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D77" w:rsidRDefault="00AA4D77" w:rsidP="00AA4D77">
      <w:pPr>
        <w:pStyle w:val="Text"/>
        <w:spacing w:line="240" w:lineRule="auto"/>
        <w:jc w:val="center"/>
        <w:rPr>
          <w:rFonts w:cs="Times New Roman"/>
          <w:b/>
          <w:bCs/>
          <w:sz w:val="28"/>
          <w:szCs w:val="28"/>
        </w:rPr>
      </w:pPr>
    </w:p>
    <w:p w:rsidR="00175821" w:rsidRPr="00583B3F" w:rsidRDefault="00175821" w:rsidP="00175821">
      <w:pPr>
        <w:pStyle w:val="Text"/>
        <w:spacing w:line="240" w:lineRule="auto"/>
        <w:jc w:val="center"/>
        <w:rPr>
          <w:rFonts w:cs="Times New Roman"/>
          <w:b/>
          <w:bCs/>
          <w:color w:val="365F91" w:themeColor="accent1" w:themeShade="BF"/>
          <w:sz w:val="28"/>
          <w:szCs w:val="28"/>
        </w:rPr>
      </w:pPr>
    </w:p>
    <w:p w:rsidR="00175821" w:rsidRPr="00583B3F" w:rsidRDefault="00175821" w:rsidP="00175821">
      <w:pPr>
        <w:pStyle w:val="Text"/>
        <w:spacing w:line="240" w:lineRule="auto"/>
        <w:jc w:val="center"/>
        <w:rPr>
          <w:rFonts w:cs="Times New Roman"/>
          <w:b/>
          <w:bCs/>
          <w:color w:val="365F91" w:themeColor="accent1" w:themeShade="BF"/>
          <w:sz w:val="44"/>
          <w:szCs w:val="44"/>
        </w:rPr>
      </w:pPr>
      <w:r w:rsidRPr="00583B3F">
        <w:rPr>
          <w:rFonts w:cs="Times New Roman"/>
          <w:b/>
          <w:bCs/>
          <w:color w:val="365F91" w:themeColor="accent1" w:themeShade="BF"/>
          <w:sz w:val="44"/>
          <w:szCs w:val="44"/>
        </w:rPr>
        <w:t xml:space="preserve">SPRAWOZDANIE Z DZIAŁALNOŚCI </w:t>
      </w:r>
    </w:p>
    <w:p w:rsidR="00175821" w:rsidRPr="00583B3F" w:rsidRDefault="00175821" w:rsidP="00175821">
      <w:pPr>
        <w:pStyle w:val="Text"/>
        <w:spacing w:line="240" w:lineRule="auto"/>
        <w:jc w:val="center"/>
        <w:rPr>
          <w:rFonts w:cs="Times New Roman"/>
          <w:b/>
          <w:bCs/>
          <w:color w:val="365F91" w:themeColor="accent1" w:themeShade="BF"/>
          <w:sz w:val="44"/>
          <w:szCs w:val="44"/>
        </w:rPr>
      </w:pPr>
      <w:r w:rsidRPr="00583B3F">
        <w:rPr>
          <w:rFonts w:cs="Times New Roman"/>
          <w:b/>
          <w:bCs/>
          <w:color w:val="365F91" w:themeColor="accent1" w:themeShade="BF"/>
          <w:sz w:val="44"/>
          <w:szCs w:val="44"/>
        </w:rPr>
        <w:t xml:space="preserve">POWIATOWEGO CENTRUM POMOCY RODZINIE W ŚWIDNICY </w:t>
      </w:r>
    </w:p>
    <w:p w:rsidR="00175821" w:rsidRPr="00583B3F" w:rsidRDefault="00F142CD" w:rsidP="00175821">
      <w:pPr>
        <w:pStyle w:val="Text"/>
        <w:spacing w:line="240" w:lineRule="auto"/>
        <w:jc w:val="center"/>
        <w:rPr>
          <w:rFonts w:cs="Times New Roman"/>
          <w:b/>
          <w:bCs/>
          <w:color w:val="365F91" w:themeColor="accent1" w:themeShade="BF"/>
          <w:sz w:val="44"/>
          <w:szCs w:val="44"/>
        </w:rPr>
      </w:pPr>
      <w:r>
        <w:rPr>
          <w:rFonts w:cs="Times New Roman"/>
          <w:b/>
          <w:bCs/>
          <w:color w:val="365F91" w:themeColor="accent1" w:themeShade="BF"/>
          <w:sz w:val="44"/>
          <w:szCs w:val="44"/>
        </w:rPr>
        <w:t xml:space="preserve">ZA </w:t>
      </w:r>
      <w:r w:rsidR="00D039D2" w:rsidRPr="00583B3F">
        <w:rPr>
          <w:rFonts w:cs="Times New Roman"/>
          <w:b/>
          <w:bCs/>
          <w:color w:val="365F91" w:themeColor="accent1" w:themeShade="BF"/>
          <w:sz w:val="44"/>
          <w:szCs w:val="44"/>
        </w:rPr>
        <w:t>2015</w:t>
      </w:r>
      <w:r w:rsidR="00175821" w:rsidRPr="00583B3F">
        <w:rPr>
          <w:rFonts w:cs="Times New Roman"/>
          <w:b/>
          <w:bCs/>
          <w:color w:val="365F91" w:themeColor="accent1" w:themeShade="BF"/>
          <w:sz w:val="44"/>
          <w:szCs w:val="44"/>
        </w:rPr>
        <w:t xml:space="preserve"> r.</w:t>
      </w:r>
    </w:p>
    <w:p w:rsidR="00175821" w:rsidRPr="00583B3F" w:rsidRDefault="00175821" w:rsidP="00175821">
      <w:pPr>
        <w:pStyle w:val="Text"/>
        <w:spacing w:line="240" w:lineRule="auto"/>
        <w:jc w:val="center"/>
        <w:rPr>
          <w:rFonts w:cs="Times New Roman"/>
          <w:b/>
          <w:bCs/>
          <w:color w:val="365F91" w:themeColor="accent1" w:themeShade="BF"/>
        </w:rPr>
      </w:pPr>
    </w:p>
    <w:p w:rsidR="00175821" w:rsidRDefault="00175821" w:rsidP="00175821">
      <w:pPr>
        <w:pStyle w:val="Text"/>
        <w:spacing w:line="240" w:lineRule="auto"/>
        <w:jc w:val="center"/>
        <w:rPr>
          <w:rFonts w:cs="Times New Roman"/>
          <w:b/>
          <w:bCs/>
        </w:rPr>
      </w:pPr>
    </w:p>
    <w:p w:rsidR="00175821" w:rsidRDefault="00175821" w:rsidP="00175821">
      <w:pPr>
        <w:pStyle w:val="Text"/>
        <w:spacing w:line="240" w:lineRule="auto"/>
        <w:jc w:val="center"/>
        <w:rPr>
          <w:rFonts w:cs="Times New Roman"/>
          <w:b/>
          <w:bCs/>
        </w:rPr>
      </w:pPr>
    </w:p>
    <w:p w:rsidR="00175821" w:rsidRDefault="00175821" w:rsidP="00175821">
      <w:pPr>
        <w:pStyle w:val="Text"/>
        <w:spacing w:line="240" w:lineRule="auto"/>
        <w:jc w:val="center"/>
        <w:rPr>
          <w:rFonts w:cs="Times New Roman"/>
          <w:b/>
          <w:bCs/>
        </w:rPr>
      </w:pPr>
    </w:p>
    <w:p w:rsidR="00175821" w:rsidRDefault="00175821" w:rsidP="00175821">
      <w:pPr>
        <w:pStyle w:val="Text"/>
        <w:spacing w:line="240" w:lineRule="auto"/>
        <w:jc w:val="center"/>
        <w:rPr>
          <w:rFonts w:cs="Times New Roman"/>
          <w:b/>
          <w:bCs/>
        </w:rPr>
      </w:pPr>
    </w:p>
    <w:p w:rsidR="00175821" w:rsidRDefault="00175821" w:rsidP="00175821">
      <w:pPr>
        <w:pStyle w:val="Text"/>
        <w:spacing w:line="240" w:lineRule="auto"/>
        <w:jc w:val="center"/>
        <w:rPr>
          <w:rFonts w:cs="Times New Roman"/>
          <w:b/>
          <w:bCs/>
        </w:rPr>
      </w:pPr>
    </w:p>
    <w:p w:rsidR="00175821" w:rsidRDefault="00175821" w:rsidP="00175821">
      <w:pPr>
        <w:pStyle w:val="Text"/>
        <w:spacing w:line="240" w:lineRule="auto"/>
        <w:jc w:val="center"/>
        <w:rPr>
          <w:rFonts w:cs="Times New Roman"/>
          <w:b/>
          <w:bCs/>
        </w:rPr>
      </w:pPr>
    </w:p>
    <w:p w:rsidR="00175821" w:rsidRDefault="00175821" w:rsidP="00175821">
      <w:pPr>
        <w:pStyle w:val="Text"/>
        <w:spacing w:line="240" w:lineRule="auto"/>
        <w:jc w:val="center"/>
        <w:rPr>
          <w:rFonts w:cs="Times New Roman"/>
          <w:b/>
          <w:bCs/>
        </w:rPr>
      </w:pPr>
    </w:p>
    <w:p w:rsidR="00175821" w:rsidRDefault="00175821" w:rsidP="00175821">
      <w:pPr>
        <w:pStyle w:val="Text"/>
        <w:spacing w:line="240" w:lineRule="auto"/>
        <w:jc w:val="center"/>
        <w:rPr>
          <w:rFonts w:cs="Times New Roman"/>
          <w:b/>
          <w:bCs/>
        </w:rPr>
      </w:pPr>
    </w:p>
    <w:p w:rsidR="00175821" w:rsidRDefault="00175821" w:rsidP="00175821">
      <w:pPr>
        <w:pStyle w:val="Text"/>
        <w:spacing w:line="240" w:lineRule="auto"/>
        <w:jc w:val="center"/>
        <w:rPr>
          <w:rFonts w:cs="Times New Roman"/>
          <w:b/>
          <w:bCs/>
        </w:rPr>
      </w:pPr>
    </w:p>
    <w:p w:rsidR="00175821" w:rsidRDefault="00175821" w:rsidP="00175821">
      <w:pPr>
        <w:pStyle w:val="Text"/>
        <w:spacing w:line="240" w:lineRule="auto"/>
        <w:jc w:val="center"/>
        <w:rPr>
          <w:rFonts w:cs="Times New Roman"/>
          <w:b/>
          <w:bCs/>
        </w:rPr>
      </w:pPr>
    </w:p>
    <w:p w:rsidR="00175821" w:rsidRDefault="00175821" w:rsidP="00175821">
      <w:pPr>
        <w:pStyle w:val="Text"/>
        <w:spacing w:line="240" w:lineRule="auto"/>
        <w:jc w:val="center"/>
        <w:rPr>
          <w:rFonts w:cs="Times New Roman"/>
          <w:b/>
          <w:bCs/>
        </w:rPr>
      </w:pPr>
    </w:p>
    <w:p w:rsidR="00175821" w:rsidRDefault="00175821" w:rsidP="00175821">
      <w:pPr>
        <w:pStyle w:val="Text"/>
        <w:spacing w:line="240" w:lineRule="auto"/>
        <w:jc w:val="center"/>
        <w:rPr>
          <w:rFonts w:cs="Times New Roman"/>
          <w:b/>
          <w:bCs/>
        </w:rPr>
      </w:pPr>
    </w:p>
    <w:p w:rsidR="00175821" w:rsidRDefault="00175821" w:rsidP="00175821">
      <w:pPr>
        <w:pStyle w:val="Text"/>
        <w:spacing w:line="240" w:lineRule="auto"/>
        <w:jc w:val="center"/>
        <w:rPr>
          <w:rFonts w:cs="Times New Roman"/>
          <w:b/>
          <w:bCs/>
        </w:rPr>
      </w:pPr>
    </w:p>
    <w:p w:rsidR="00175821" w:rsidRDefault="00175821" w:rsidP="00175821">
      <w:pPr>
        <w:pStyle w:val="Text"/>
        <w:spacing w:line="240" w:lineRule="auto"/>
        <w:jc w:val="center"/>
        <w:rPr>
          <w:rFonts w:cs="Times New Roman"/>
          <w:b/>
          <w:bCs/>
        </w:rPr>
      </w:pPr>
    </w:p>
    <w:p w:rsidR="00175821" w:rsidRDefault="00175821" w:rsidP="00175821">
      <w:pPr>
        <w:pStyle w:val="Text"/>
        <w:spacing w:line="240" w:lineRule="auto"/>
        <w:jc w:val="center"/>
        <w:rPr>
          <w:rFonts w:cs="Times New Roman"/>
          <w:b/>
          <w:bCs/>
        </w:rPr>
      </w:pPr>
    </w:p>
    <w:p w:rsidR="00175821" w:rsidRDefault="00175821" w:rsidP="00175821">
      <w:pPr>
        <w:pStyle w:val="Text"/>
        <w:spacing w:line="240" w:lineRule="auto"/>
        <w:jc w:val="center"/>
        <w:rPr>
          <w:rFonts w:cs="Times New Roman"/>
          <w:b/>
          <w:bCs/>
        </w:rPr>
      </w:pPr>
    </w:p>
    <w:p w:rsidR="00175821" w:rsidRDefault="00175821" w:rsidP="00175821">
      <w:pPr>
        <w:pStyle w:val="Text"/>
        <w:spacing w:line="240" w:lineRule="auto"/>
        <w:jc w:val="center"/>
        <w:rPr>
          <w:rFonts w:cs="Times New Roman"/>
          <w:b/>
          <w:bCs/>
        </w:rPr>
      </w:pPr>
    </w:p>
    <w:p w:rsidR="00175821" w:rsidRDefault="00175821" w:rsidP="00175821">
      <w:pPr>
        <w:pStyle w:val="Text"/>
        <w:spacing w:line="240" w:lineRule="auto"/>
        <w:jc w:val="center"/>
        <w:rPr>
          <w:rFonts w:cs="Times New Roman"/>
          <w:b/>
          <w:bCs/>
        </w:rPr>
      </w:pPr>
    </w:p>
    <w:p w:rsidR="00175821" w:rsidRDefault="00175821" w:rsidP="00175821">
      <w:pPr>
        <w:pStyle w:val="Text"/>
        <w:spacing w:line="240" w:lineRule="auto"/>
        <w:jc w:val="center"/>
        <w:rPr>
          <w:rFonts w:cs="Times New Roman"/>
          <w:b/>
          <w:bCs/>
        </w:rPr>
      </w:pPr>
    </w:p>
    <w:p w:rsidR="00175821" w:rsidRDefault="00175821" w:rsidP="00175821">
      <w:pPr>
        <w:pStyle w:val="Text"/>
        <w:spacing w:line="240" w:lineRule="auto"/>
        <w:jc w:val="center"/>
        <w:rPr>
          <w:rFonts w:cs="Times New Roman"/>
          <w:b/>
          <w:bCs/>
        </w:rPr>
      </w:pPr>
    </w:p>
    <w:p w:rsidR="00162A65" w:rsidRDefault="00162A65" w:rsidP="00175821">
      <w:pPr>
        <w:pStyle w:val="Text"/>
        <w:spacing w:line="240" w:lineRule="auto"/>
        <w:jc w:val="center"/>
        <w:rPr>
          <w:rFonts w:cs="Times New Roman"/>
          <w:b/>
          <w:bCs/>
        </w:rPr>
      </w:pPr>
    </w:p>
    <w:p w:rsidR="00162A65" w:rsidRDefault="00162A65" w:rsidP="00175821">
      <w:pPr>
        <w:pStyle w:val="Text"/>
        <w:spacing w:line="240" w:lineRule="auto"/>
        <w:jc w:val="center"/>
        <w:rPr>
          <w:rFonts w:cs="Times New Roman"/>
          <w:b/>
          <w:bCs/>
        </w:rPr>
      </w:pPr>
    </w:p>
    <w:p w:rsidR="00162A65" w:rsidRDefault="00162A65" w:rsidP="00175821">
      <w:pPr>
        <w:pStyle w:val="Text"/>
        <w:spacing w:line="240" w:lineRule="auto"/>
        <w:jc w:val="center"/>
        <w:rPr>
          <w:rFonts w:cs="Times New Roman"/>
          <w:b/>
          <w:bCs/>
        </w:rPr>
      </w:pPr>
    </w:p>
    <w:p w:rsidR="00175821" w:rsidRDefault="00175821" w:rsidP="00175821">
      <w:pPr>
        <w:pStyle w:val="Text"/>
        <w:spacing w:line="240" w:lineRule="auto"/>
        <w:jc w:val="center"/>
        <w:rPr>
          <w:rFonts w:cs="Times New Roman"/>
          <w:b/>
          <w:bCs/>
        </w:rPr>
      </w:pPr>
      <w:r>
        <w:rPr>
          <w:rFonts w:cs="Times New Roman"/>
          <w:b/>
          <w:bCs/>
        </w:rPr>
        <w:t xml:space="preserve">Świdnica, </w:t>
      </w:r>
      <w:r w:rsidR="006D4E44">
        <w:rPr>
          <w:rFonts w:cs="Times New Roman"/>
          <w:b/>
          <w:bCs/>
        </w:rPr>
        <w:t>kwiecień 2016</w:t>
      </w:r>
      <w:r>
        <w:rPr>
          <w:rFonts w:cs="Times New Roman"/>
          <w:b/>
          <w:bCs/>
        </w:rPr>
        <w:t xml:space="preserve"> r. </w:t>
      </w:r>
    </w:p>
    <w:p w:rsidR="00175821" w:rsidRDefault="00175821" w:rsidP="00175821">
      <w:pPr>
        <w:rPr>
          <w:lang w:eastAsia="en-US"/>
        </w:rPr>
      </w:pPr>
    </w:p>
    <w:p w:rsidR="00175821" w:rsidRDefault="00175821" w:rsidP="00175821"/>
    <w:p w:rsidR="00175821" w:rsidRDefault="00175821" w:rsidP="00175821">
      <w:pPr>
        <w:pStyle w:val="Text"/>
        <w:spacing w:line="240" w:lineRule="auto"/>
        <w:jc w:val="center"/>
        <w:rPr>
          <w:rFonts w:cs="Times New Roman"/>
          <w:b/>
          <w:bCs/>
        </w:rPr>
      </w:pPr>
    </w:p>
    <w:p w:rsidR="00175821" w:rsidRPr="00232E9B" w:rsidRDefault="00175821" w:rsidP="00175821">
      <w:pPr>
        <w:pStyle w:val="Text"/>
        <w:spacing w:line="240" w:lineRule="auto"/>
        <w:rPr>
          <w:rFonts w:cs="Times New Roman"/>
          <w:b/>
          <w:bCs/>
          <w:color w:val="365F91" w:themeColor="accent1" w:themeShade="BF"/>
        </w:rPr>
      </w:pPr>
      <w:r w:rsidRPr="00232E9B">
        <w:rPr>
          <w:rFonts w:cs="Times New Roman"/>
          <w:b/>
          <w:bCs/>
          <w:color w:val="365F91" w:themeColor="accent1" w:themeShade="BF"/>
        </w:rPr>
        <w:lastRenderedPageBreak/>
        <w:t>SPIS TERŚCI:</w:t>
      </w:r>
    </w:p>
    <w:p w:rsidR="00175821" w:rsidRPr="00232E9B" w:rsidRDefault="00175821" w:rsidP="00175821">
      <w:pPr>
        <w:pStyle w:val="Text"/>
        <w:spacing w:line="240" w:lineRule="auto"/>
        <w:rPr>
          <w:rFonts w:cs="Times New Roman"/>
          <w:b/>
          <w:bCs/>
          <w:color w:val="365F91" w:themeColor="accent1" w:themeShade="BF"/>
        </w:rPr>
      </w:pPr>
    </w:p>
    <w:p w:rsidR="00175821" w:rsidRPr="00232E9B" w:rsidRDefault="00AF7FBE" w:rsidP="00175821">
      <w:pPr>
        <w:pStyle w:val="Text"/>
        <w:numPr>
          <w:ilvl w:val="0"/>
          <w:numId w:val="2"/>
        </w:numPr>
        <w:spacing w:line="240" w:lineRule="auto"/>
        <w:rPr>
          <w:rFonts w:cs="Times New Roman"/>
          <w:bCs/>
          <w:color w:val="365F91" w:themeColor="accent1" w:themeShade="BF"/>
        </w:rPr>
      </w:pPr>
      <w:r>
        <w:rPr>
          <w:rFonts w:cs="Times New Roman"/>
          <w:bCs/>
          <w:color w:val="365F91" w:themeColor="accent1" w:themeShade="BF"/>
        </w:rPr>
        <w:t>Wstęp</w:t>
      </w:r>
      <w:r>
        <w:rPr>
          <w:rFonts w:cs="Times New Roman"/>
          <w:bCs/>
          <w:color w:val="365F91" w:themeColor="accent1" w:themeShade="BF"/>
        </w:rPr>
        <w:tab/>
      </w:r>
      <w:r>
        <w:rPr>
          <w:rFonts w:cs="Times New Roman"/>
          <w:bCs/>
          <w:color w:val="365F91" w:themeColor="accent1" w:themeShade="BF"/>
        </w:rPr>
        <w:tab/>
      </w:r>
      <w:r>
        <w:rPr>
          <w:rFonts w:cs="Times New Roman"/>
          <w:bCs/>
          <w:color w:val="365F91" w:themeColor="accent1" w:themeShade="BF"/>
        </w:rPr>
        <w:tab/>
      </w:r>
      <w:r>
        <w:rPr>
          <w:rFonts w:cs="Times New Roman"/>
          <w:bCs/>
          <w:color w:val="365F91" w:themeColor="accent1" w:themeShade="BF"/>
        </w:rPr>
        <w:tab/>
      </w:r>
      <w:r>
        <w:rPr>
          <w:rFonts w:cs="Times New Roman"/>
          <w:bCs/>
          <w:color w:val="365F91" w:themeColor="accent1" w:themeShade="BF"/>
        </w:rPr>
        <w:tab/>
      </w:r>
      <w:r>
        <w:rPr>
          <w:rFonts w:cs="Times New Roman"/>
          <w:bCs/>
          <w:color w:val="365F91" w:themeColor="accent1" w:themeShade="BF"/>
        </w:rPr>
        <w:tab/>
      </w:r>
      <w:r>
        <w:rPr>
          <w:rFonts w:cs="Times New Roman"/>
          <w:bCs/>
          <w:color w:val="365F91" w:themeColor="accent1" w:themeShade="BF"/>
        </w:rPr>
        <w:tab/>
      </w:r>
      <w:r>
        <w:rPr>
          <w:rFonts w:cs="Times New Roman"/>
          <w:bCs/>
          <w:color w:val="365F91" w:themeColor="accent1" w:themeShade="BF"/>
        </w:rPr>
        <w:tab/>
      </w:r>
      <w:r>
        <w:rPr>
          <w:rFonts w:cs="Times New Roman"/>
          <w:bCs/>
          <w:color w:val="365F91" w:themeColor="accent1" w:themeShade="BF"/>
        </w:rPr>
        <w:tab/>
        <w:t>str. 3</w:t>
      </w:r>
    </w:p>
    <w:p w:rsidR="00175821" w:rsidRPr="00232E9B" w:rsidRDefault="00175821" w:rsidP="00175821">
      <w:pPr>
        <w:pStyle w:val="Text"/>
        <w:numPr>
          <w:ilvl w:val="0"/>
          <w:numId w:val="2"/>
        </w:numPr>
        <w:spacing w:line="240" w:lineRule="auto"/>
        <w:rPr>
          <w:rFonts w:cs="Times New Roman"/>
          <w:bCs/>
          <w:color w:val="365F91" w:themeColor="accent1" w:themeShade="BF"/>
        </w:rPr>
      </w:pPr>
      <w:r w:rsidRPr="00232E9B">
        <w:rPr>
          <w:rFonts w:cs="Times New Roman"/>
          <w:bCs/>
          <w:color w:val="365F91" w:themeColor="accent1" w:themeShade="BF"/>
        </w:rPr>
        <w:t>Rodzi</w:t>
      </w:r>
      <w:r w:rsidR="00AF7FBE">
        <w:rPr>
          <w:rFonts w:cs="Times New Roman"/>
          <w:bCs/>
          <w:color w:val="365F91" w:themeColor="accent1" w:themeShade="BF"/>
        </w:rPr>
        <w:t>nna piecza zastępcza</w:t>
      </w:r>
      <w:r w:rsidR="00AF7FBE">
        <w:rPr>
          <w:rFonts w:cs="Times New Roman"/>
          <w:bCs/>
          <w:color w:val="365F91" w:themeColor="accent1" w:themeShade="BF"/>
        </w:rPr>
        <w:tab/>
      </w:r>
      <w:r w:rsidR="00AF7FBE">
        <w:rPr>
          <w:rFonts w:cs="Times New Roman"/>
          <w:bCs/>
          <w:color w:val="365F91" w:themeColor="accent1" w:themeShade="BF"/>
        </w:rPr>
        <w:tab/>
      </w:r>
      <w:r w:rsidR="00AF7FBE">
        <w:rPr>
          <w:rFonts w:cs="Times New Roman"/>
          <w:bCs/>
          <w:color w:val="365F91" w:themeColor="accent1" w:themeShade="BF"/>
        </w:rPr>
        <w:tab/>
      </w:r>
      <w:r w:rsidR="00AF7FBE">
        <w:rPr>
          <w:rFonts w:cs="Times New Roman"/>
          <w:bCs/>
          <w:color w:val="365F91" w:themeColor="accent1" w:themeShade="BF"/>
        </w:rPr>
        <w:tab/>
      </w:r>
      <w:r w:rsidR="00AF7FBE">
        <w:rPr>
          <w:rFonts w:cs="Times New Roman"/>
          <w:bCs/>
          <w:color w:val="365F91" w:themeColor="accent1" w:themeShade="BF"/>
        </w:rPr>
        <w:tab/>
      </w:r>
      <w:r w:rsidR="00AF7FBE">
        <w:rPr>
          <w:rFonts w:cs="Times New Roman"/>
          <w:bCs/>
          <w:color w:val="365F91" w:themeColor="accent1" w:themeShade="BF"/>
        </w:rPr>
        <w:tab/>
        <w:t>str. 3</w:t>
      </w:r>
    </w:p>
    <w:p w:rsidR="00175821" w:rsidRPr="00232E9B" w:rsidRDefault="00175821" w:rsidP="00175821">
      <w:pPr>
        <w:pStyle w:val="Text"/>
        <w:numPr>
          <w:ilvl w:val="0"/>
          <w:numId w:val="2"/>
        </w:numPr>
        <w:spacing w:line="240" w:lineRule="auto"/>
        <w:rPr>
          <w:rFonts w:cs="Times New Roman"/>
          <w:bCs/>
          <w:color w:val="365F91" w:themeColor="accent1" w:themeShade="BF"/>
        </w:rPr>
      </w:pPr>
      <w:r w:rsidRPr="00232E9B">
        <w:rPr>
          <w:rFonts w:cs="Times New Roman"/>
          <w:bCs/>
          <w:color w:val="365F91" w:themeColor="accent1" w:themeShade="BF"/>
        </w:rPr>
        <w:t>Instytucjonalna piecza zastępcza</w:t>
      </w:r>
      <w:r w:rsidRPr="00232E9B">
        <w:rPr>
          <w:rFonts w:cs="Times New Roman"/>
          <w:bCs/>
          <w:color w:val="365F91" w:themeColor="accent1" w:themeShade="BF"/>
        </w:rPr>
        <w:tab/>
      </w:r>
      <w:r w:rsidRPr="00232E9B">
        <w:rPr>
          <w:rFonts w:cs="Times New Roman"/>
          <w:bCs/>
          <w:color w:val="365F91" w:themeColor="accent1" w:themeShade="BF"/>
        </w:rPr>
        <w:tab/>
      </w:r>
      <w:r w:rsidRPr="00232E9B">
        <w:rPr>
          <w:rFonts w:cs="Times New Roman"/>
          <w:bCs/>
          <w:color w:val="365F91" w:themeColor="accent1" w:themeShade="BF"/>
        </w:rPr>
        <w:tab/>
      </w:r>
      <w:r w:rsidRPr="00232E9B">
        <w:rPr>
          <w:rFonts w:cs="Times New Roman"/>
          <w:bCs/>
          <w:color w:val="365F91" w:themeColor="accent1" w:themeShade="BF"/>
        </w:rPr>
        <w:tab/>
      </w:r>
      <w:r w:rsidRPr="00232E9B">
        <w:rPr>
          <w:rFonts w:cs="Times New Roman"/>
          <w:bCs/>
          <w:color w:val="365F91" w:themeColor="accent1" w:themeShade="BF"/>
        </w:rPr>
        <w:tab/>
        <w:t>s</w:t>
      </w:r>
      <w:r w:rsidR="00AF7FBE">
        <w:rPr>
          <w:rFonts w:cs="Times New Roman"/>
          <w:bCs/>
          <w:color w:val="365F91" w:themeColor="accent1" w:themeShade="BF"/>
        </w:rPr>
        <w:t>tr. 10</w:t>
      </w:r>
    </w:p>
    <w:p w:rsidR="00175821" w:rsidRPr="00232E9B" w:rsidRDefault="00175821" w:rsidP="00175821">
      <w:pPr>
        <w:pStyle w:val="Text"/>
        <w:numPr>
          <w:ilvl w:val="0"/>
          <w:numId w:val="2"/>
        </w:numPr>
        <w:spacing w:line="240" w:lineRule="auto"/>
        <w:rPr>
          <w:rFonts w:cs="Times New Roman"/>
          <w:bCs/>
          <w:color w:val="365F91" w:themeColor="accent1" w:themeShade="BF"/>
        </w:rPr>
      </w:pPr>
      <w:r w:rsidRPr="00232E9B">
        <w:rPr>
          <w:rFonts w:cs="Times New Roman"/>
          <w:bCs/>
          <w:color w:val="365F91" w:themeColor="accent1" w:themeShade="BF"/>
        </w:rPr>
        <w:t>In</w:t>
      </w:r>
      <w:r w:rsidR="00AF7FBE">
        <w:rPr>
          <w:rFonts w:cs="Times New Roman"/>
          <w:bCs/>
          <w:color w:val="365F91" w:themeColor="accent1" w:themeShade="BF"/>
        </w:rPr>
        <w:t>terwencja kryzysowa</w:t>
      </w:r>
      <w:r w:rsidR="00AF7FBE">
        <w:rPr>
          <w:rFonts w:cs="Times New Roman"/>
          <w:bCs/>
          <w:color w:val="365F91" w:themeColor="accent1" w:themeShade="BF"/>
        </w:rPr>
        <w:tab/>
      </w:r>
      <w:r w:rsidR="00AF7FBE">
        <w:rPr>
          <w:rFonts w:cs="Times New Roman"/>
          <w:bCs/>
          <w:color w:val="365F91" w:themeColor="accent1" w:themeShade="BF"/>
        </w:rPr>
        <w:tab/>
      </w:r>
      <w:r w:rsidR="00AF7FBE">
        <w:rPr>
          <w:rFonts w:cs="Times New Roman"/>
          <w:bCs/>
          <w:color w:val="365F91" w:themeColor="accent1" w:themeShade="BF"/>
        </w:rPr>
        <w:tab/>
      </w:r>
      <w:r w:rsidR="00AF7FBE">
        <w:rPr>
          <w:rFonts w:cs="Times New Roman"/>
          <w:bCs/>
          <w:color w:val="365F91" w:themeColor="accent1" w:themeShade="BF"/>
        </w:rPr>
        <w:tab/>
      </w:r>
      <w:r w:rsidR="00AF7FBE">
        <w:rPr>
          <w:rFonts w:cs="Times New Roman"/>
          <w:bCs/>
          <w:color w:val="365F91" w:themeColor="accent1" w:themeShade="BF"/>
        </w:rPr>
        <w:tab/>
      </w:r>
      <w:r w:rsidR="00AF7FBE">
        <w:rPr>
          <w:rFonts w:cs="Times New Roman"/>
          <w:bCs/>
          <w:color w:val="365F91" w:themeColor="accent1" w:themeShade="BF"/>
        </w:rPr>
        <w:tab/>
        <w:t>str. 17</w:t>
      </w:r>
    </w:p>
    <w:p w:rsidR="00175821" w:rsidRPr="00232E9B" w:rsidRDefault="00175821" w:rsidP="00175821">
      <w:pPr>
        <w:pStyle w:val="Text"/>
        <w:numPr>
          <w:ilvl w:val="0"/>
          <w:numId w:val="2"/>
        </w:numPr>
        <w:spacing w:line="240" w:lineRule="auto"/>
        <w:rPr>
          <w:rFonts w:cs="Times New Roman"/>
          <w:bCs/>
          <w:color w:val="365F91" w:themeColor="accent1" w:themeShade="BF"/>
        </w:rPr>
      </w:pPr>
      <w:r w:rsidRPr="00232E9B">
        <w:rPr>
          <w:rFonts w:cs="Times New Roman"/>
          <w:bCs/>
          <w:color w:val="365F91" w:themeColor="accent1" w:themeShade="BF"/>
        </w:rPr>
        <w:t>Wsparcie os</w:t>
      </w:r>
      <w:r w:rsidR="00AF7FBE">
        <w:rPr>
          <w:rFonts w:cs="Times New Roman"/>
          <w:bCs/>
          <w:color w:val="365F91" w:themeColor="accent1" w:themeShade="BF"/>
        </w:rPr>
        <w:t>ób niepełnosprawnych</w:t>
      </w:r>
      <w:r w:rsidR="00AF7FBE">
        <w:rPr>
          <w:rFonts w:cs="Times New Roman"/>
          <w:bCs/>
          <w:color w:val="365F91" w:themeColor="accent1" w:themeShade="BF"/>
        </w:rPr>
        <w:tab/>
      </w:r>
      <w:r w:rsidR="00AF7FBE">
        <w:rPr>
          <w:rFonts w:cs="Times New Roman"/>
          <w:bCs/>
          <w:color w:val="365F91" w:themeColor="accent1" w:themeShade="BF"/>
        </w:rPr>
        <w:tab/>
      </w:r>
      <w:r w:rsidR="00AF7FBE">
        <w:rPr>
          <w:rFonts w:cs="Times New Roman"/>
          <w:bCs/>
          <w:color w:val="365F91" w:themeColor="accent1" w:themeShade="BF"/>
        </w:rPr>
        <w:tab/>
      </w:r>
      <w:r w:rsidR="00AF7FBE">
        <w:rPr>
          <w:rFonts w:cs="Times New Roman"/>
          <w:bCs/>
          <w:color w:val="365F91" w:themeColor="accent1" w:themeShade="BF"/>
        </w:rPr>
        <w:tab/>
      </w:r>
      <w:r w:rsidR="00AF7FBE">
        <w:rPr>
          <w:rFonts w:cs="Times New Roman"/>
          <w:bCs/>
          <w:color w:val="365F91" w:themeColor="accent1" w:themeShade="BF"/>
        </w:rPr>
        <w:tab/>
        <w:t>str. 20</w:t>
      </w:r>
    </w:p>
    <w:p w:rsidR="00175821" w:rsidRPr="00232E9B" w:rsidRDefault="00175821" w:rsidP="00175821">
      <w:pPr>
        <w:pStyle w:val="western"/>
        <w:numPr>
          <w:ilvl w:val="0"/>
          <w:numId w:val="2"/>
        </w:numPr>
        <w:spacing w:before="0" w:after="280"/>
        <w:rPr>
          <w:bCs/>
          <w:color w:val="365F91" w:themeColor="accent1" w:themeShade="BF"/>
        </w:rPr>
      </w:pPr>
      <w:r w:rsidRPr="00232E9B">
        <w:rPr>
          <w:bCs/>
          <w:color w:val="365F91" w:themeColor="accent1" w:themeShade="BF"/>
        </w:rPr>
        <w:t>Projekt systemowy ,</w:t>
      </w:r>
      <w:r w:rsidR="00AF7FBE">
        <w:rPr>
          <w:bCs/>
          <w:color w:val="365F91" w:themeColor="accent1" w:themeShade="BF"/>
        </w:rPr>
        <w:t>,Droga do Aktywności”</w:t>
      </w:r>
      <w:r w:rsidR="00AF7FBE">
        <w:rPr>
          <w:bCs/>
          <w:color w:val="365F91" w:themeColor="accent1" w:themeShade="BF"/>
        </w:rPr>
        <w:tab/>
      </w:r>
      <w:r w:rsidR="00AF7FBE">
        <w:rPr>
          <w:bCs/>
          <w:color w:val="365F91" w:themeColor="accent1" w:themeShade="BF"/>
        </w:rPr>
        <w:tab/>
      </w:r>
      <w:r w:rsidR="00AF7FBE">
        <w:rPr>
          <w:bCs/>
          <w:color w:val="365F91" w:themeColor="accent1" w:themeShade="BF"/>
        </w:rPr>
        <w:tab/>
      </w:r>
      <w:r w:rsidR="00AF7FBE">
        <w:rPr>
          <w:bCs/>
          <w:color w:val="365F91" w:themeColor="accent1" w:themeShade="BF"/>
        </w:rPr>
        <w:tab/>
        <w:t>str. 27</w:t>
      </w:r>
    </w:p>
    <w:p w:rsidR="00175821" w:rsidRPr="00232E9B" w:rsidRDefault="00175821" w:rsidP="00175821">
      <w:pPr>
        <w:pStyle w:val="western"/>
        <w:numPr>
          <w:ilvl w:val="0"/>
          <w:numId w:val="2"/>
        </w:numPr>
        <w:spacing w:before="0" w:after="280"/>
        <w:rPr>
          <w:rStyle w:val="Domylnaczcionkaakapitu1"/>
          <w:color w:val="365F91" w:themeColor="accent1" w:themeShade="BF"/>
        </w:rPr>
      </w:pPr>
      <w:r w:rsidRPr="00232E9B">
        <w:rPr>
          <w:rStyle w:val="Domylnaczcionkaakapitu1"/>
          <w:bCs/>
          <w:color w:val="365F91" w:themeColor="accent1" w:themeShade="BF"/>
        </w:rPr>
        <w:t xml:space="preserve">Pomoc na rzecz repatriantów </w:t>
      </w:r>
      <w:r w:rsidRPr="00232E9B">
        <w:rPr>
          <w:rStyle w:val="Domylnaczcionkaakapitu1"/>
          <w:bCs/>
          <w:color w:val="365F91" w:themeColor="accent1" w:themeShade="BF"/>
        </w:rPr>
        <w:tab/>
      </w:r>
      <w:r w:rsidRPr="00232E9B">
        <w:rPr>
          <w:rStyle w:val="Domylnaczcionkaakapitu1"/>
          <w:bCs/>
          <w:color w:val="365F91" w:themeColor="accent1" w:themeShade="BF"/>
        </w:rPr>
        <w:tab/>
      </w:r>
      <w:r w:rsidRPr="00232E9B">
        <w:rPr>
          <w:rStyle w:val="Domylnaczcionkaakapitu1"/>
          <w:bCs/>
          <w:color w:val="365F91" w:themeColor="accent1" w:themeShade="BF"/>
        </w:rPr>
        <w:tab/>
      </w:r>
      <w:r w:rsidRPr="00232E9B">
        <w:rPr>
          <w:rStyle w:val="Domylnaczcionkaakapitu1"/>
          <w:bCs/>
          <w:color w:val="365F91" w:themeColor="accent1" w:themeShade="BF"/>
        </w:rPr>
        <w:tab/>
      </w:r>
      <w:r w:rsidRPr="00232E9B">
        <w:rPr>
          <w:rStyle w:val="Domylnaczcionkaakapitu1"/>
          <w:bCs/>
          <w:color w:val="365F91" w:themeColor="accent1" w:themeShade="BF"/>
        </w:rPr>
        <w:tab/>
      </w:r>
      <w:r w:rsidRPr="00232E9B">
        <w:rPr>
          <w:bCs/>
          <w:color w:val="365F91" w:themeColor="accent1" w:themeShade="BF"/>
        </w:rPr>
        <w:t>str. 3</w:t>
      </w:r>
      <w:r w:rsidR="00AF7FBE">
        <w:rPr>
          <w:bCs/>
          <w:color w:val="365F91" w:themeColor="accent1" w:themeShade="BF"/>
        </w:rPr>
        <w:t>1</w:t>
      </w:r>
    </w:p>
    <w:p w:rsidR="00175821" w:rsidRPr="00232E9B" w:rsidRDefault="00175821" w:rsidP="00175821">
      <w:pPr>
        <w:pStyle w:val="Nagwek7"/>
        <w:numPr>
          <w:ilvl w:val="0"/>
          <w:numId w:val="2"/>
        </w:numPr>
        <w:spacing w:before="0" w:after="280"/>
        <w:jc w:val="both"/>
        <w:rPr>
          <w:rFonts w:ascii="Times New Roman" w:hAnsi="Times New Roman"/>
          <w:i w:val="0"/>
          <w:color w:val="365F91" w:themeColor="accent1" w:themeShade="BF"/>
        </w:rPr>
      </w:pPr>
      <w:r w:rsidRPr="00232E9B">
        <w:rPr>
          <w:rStyle w:val="Domylnaczcionkaakapitu1"/>
          <w:rFonts w:ascii="Times New Roman" w:hAnsi="Times New Roman"/>
          <w:bCs/>
          <w:i w:val="0"/>
          <w:color w:val="365F91" w:themeColor="accent1" w:themeShade="BF"/>
        </w:rPr>
        <w:t>Pomoc cudzoziemcom</w:t>
      </w:r>
      <w:r w:rsidRPr="00232E9B">
        <w:rPr>
          <w:rStyle w:val="Domylnaczcionkaakapitu1"/>
          <w:rFonts w:ascii="Times New Roman" w:hAnsi="Times New Roman"/>
          <w:bCs/>
          <w:i w:val="0"/>
          <w:color w:val="365F91" w:themeColor="accent1" w:themeShade="BF"/>
        </w:rPr>
        <w:tab/>
      </w:r>
      <w:r w:rsidRPr="00232E9B">
        <w:rPr>
          <w:rStyle w:val="Domylnaczcionkaakapitu1"/>
          <w:rFonts w:ascii="Times New Roman" w:hAnsi="Times New Roman"/>
          <w:bCs/>
          <w:i w:val="0"/>
          <w:color w:val="365F91" w:themeColor="accent1" w:themeShade="BF"/>
        </w:rPr>
        <w:tab/>
      </w:r>
      <w:r w:rsidRPr="00232E9B">
        <w:rPr>
          <w:rStyle w:val="Domylnaczcionkaakapitu1"/>
          <w:rFonts w:ascii="Times New Roman" w:hAnsi="Times New Roman"/>
          <w:bCs/>
          <w:i w:val="0"/>
          <w:color w:val="365F91" w:themeColor="accent1" w:themeShade="BF"/>
        </w:rPr>
        <w:tab/>
      </w:r>
      <w:r w:rsidRPr="00232E9B">
        <w:rPr>
          <w:rStyle w:val="Domylnaczcionkaakapitu1"/>
          <w:rFonts w:ascii="Times New Roman" w:hAnsi="Times New Roman"/>
          <w:bCs/>
          <w:i w:val="0"/>
          <w:color w:val="365F91" w:themeColor="accent1" w:themeShade="BF"/>
        </w:rPr>
        <w:tab/>
      </w:r>
      <w:r w:rsidRPr="00232E9B">
        <w:rPr>
          <w:rStyle w:val="Domylnaczcionkaakapitu1"/>
          <w:rFonts w:ascii="Times New Roman" w:hAnsi="Times New Roman"/>
          <w:bCs/>
          <w:i w:val="0"/>
          <w:color w:val="365F91" w:themeColor="accent1" w:themeShade="BF"/>
        </w:rPr>
        <w:tab/>
      </w:r>
      <w:r w:rsidRPr="00232E9B">
        <w:rPr>
          <w:rStyle w:val="Domylnaczcionkaakapitu1"/>
          <w:rFonts w:ascii="Times New Roman" w:hAnsi="Times New Roman"/>
          <w:bCs/>
          <w:i w:val="0"/>
          <w:color w:val="365F91" w:themeColor="accent1" w:themeShade="BF"/>
        </w:rPr>
        <w:tab/>
      </w:r>
      <w:r w:rsidRPr="00232E9B">
        <w:rPr>
          <w:rFonts w:ascii="Times New Roman" w:hAnsi="Times New Roman"/>
          <w:bCs/>
          <w:i w:val="0"/>
          <w:color w:val="365F91" w:themeColor="accent1" w:themeShade="BF"/>
        </w:rPr>
        <w:t>str. 31</w:t>
      </w:r>
    </w:p>
    <w:p w:rsidR="00175821" w:rsidRPr="00232E9B" w:rsidRDefault="00175821" w:rsidP="00175821">
      <w:pPr>
        <w:pStyle w:val="Text"/>
        <w:numPr>
          <w:ilvl w:val="0"/>
          <w:numId w:val="2"/>
        </w:numPr>
        <w:spacing w:line="240" w:lineRule="auto"/>
        <w:rPr>
          <w:rFonts w:cs="Times New Roman"/>
          <w:bCs/>
          <w:color w:val="365F91" w:themeColor="accent1" w:themeShade="BF"/>
        </w:rPr>
      </w:pPr>
      <w:r w:rsidRPr="00232E9B">
        <w:rPr>
          <w:rFonts w:cs="Times New Roman"/>
          <w:color w:val="365F91" w:themeColor="accent1" w:themeShade="BF"/>
        </w:rPr>
        <w:t>Dodatkowe działania w obszarze pomocy społeczne</w:t>
      </w:r>
      <w:r w:rsidR="00AF7FBE">
        <w:rPr>
          <w:rFonts w:cs="Times New Roman"/>
          <w:bCs/>
          <w:color w:val="365F91" w:themeColor="accent1" w:themeShade="BF"/>
        </w:rPr>
        <w:t>j</w:t>
      </w:r>
      <w:r w:rsidR="00AF7FBE">
        <w:rPr>
          <w:rFonts w:cs="Times New Roman"/>
          <w:bCs/>
          <w:color w:val="365F91" w:themeColor="accent1" w:themeShade="BF"/>
        </w:rPr>
        <w:tab/>
      </w:r>
      <w:r w:rsidR="00AF7FBE">
        <w:rPr>
          <w:rFonts w:cs="Times New Roman"/>
          <w:bCs/>
          <w:color w:val="365F91" w:themeColor="accent1" w:themeShade="BF"/>
        </w:rPr>
        <w:tab/>
      </w:r>
      <w:r w:rsidR="00AF7FBE">
        <w:rPr>
          <w:rFonts w:cs="Times New Roman"/>
          <w:bCs/>
          <w:color w:val="365F91" w:themeColor="accent1" w:themeShade="BF"/>
        </w:rPr>
        <w:tab/>
      </w:r>
      <w:r w:rsidR="00AF7FBE">
        <w:rPr>
          <w:rFonts w:cs="Times New Roman"/>
          <w:bCs/>
          <w:color w:val="365F91" w:themeColor="accent1" w:themeShade="BF"/>
        </w:rPr>
        <w:tab/>
      </w:r>
      <w:r w:rsidR="00AF7FBE">
        <w:rPr>
          <w:rFonts w:cs="Times New Roman"/>
          <w:bCs/>
          <w:color w:val="365F91" w:themeColor="accent1" w:themeShade="BF"/>
        </w:rPr>
        <w:tab/>
      </w:r>
      <w:r w:rsidR="00AF7FBE">
        <w:rPr>
          <w:rFonts w:cs="Times New Roman"/>
          <w:bCs/>
          <w:color w:val="365F91" w:themeColor="accent1" w:themeShade="BF"/>
        </w:rPr>
        <w:tab/>
      </w:r>
      <w:r w:rsidR="00AF7FBE">
        <w:rPr>
          <w:rFonts w:cs="Times New Roman"/>
          <w:bCs/>
          <w:color w:val="365F91" w:themeColor="accent1" w:themeShade="BF"/>
        </w:rPr>
        <w:tab/>
      </w:r>
      <w:r w:rsidR="00AF7FBE">
        <w:rPr>
          <w:rFonts w:cs="Times New Roman"/>
          <w:bCs/>
          <w:color w:val="365F91" w:themeColor="accent1" w:themeShade="BF"/>
        </w:rPr>
        <w:tab/>
      </w:r>
      <w:r w:rsidR="00AF7FBE">
        <w:rPr>
          <w:rFonts w:cs="Times New Roman"/>
          <w:bCs/>
          <w:color w:val="365F91" w:themeColor="accent1" w:themeShade="BF"/>
        </w:rPr>
        <w:tab/>
      </w:r>
      <w:r w:rsidR="00AF7FBE">
        <w:rPr>
          <w:rFonts w:cs="Times New Roman"/>
          <w:bCs/>
          <w:color w:val="365F91" w:themeColor="accent1" w:themeShade="BF"/>
        </w:rPr>
        <w:tab/>
      </w:r>
      <w:r w:rsidR="00AF7FBE">
        <w:rPr>
          <w:rFonts w:cs="Times New Roman"/>
          <w:bCs/>
          <w:color w:val="365F91" w:themeColor="accent1" w:themeShade="BF"/>
        </w:rPr>
        <w:tab/>
      </w:r>
      <w:r w:rsidR="00AF7FBE">
        <w:rPr>
          <w:rFonts w:cs="Times New Roman"/>
          <w:bCs/>
          <w:color w:val="365F91" w:themeColor="accent1" w:themeShade="BF"/>
        </w:rPr>
        <w:tab/>
      </w:r>
      <w:r w:rsidR="00AF7FBE">
        <w:rPr>
          <w:rFonts w:cs="Times New Roman"/>
          <w:bCs/>
          <w:color w:val="365F91" w:themeColor="accent1" w:themeShade="BF"/>
        </w:rPr>
        <w:tab/>
        <w:t>str. 32</w:t>
      </w:r>
    </w:p>
    <w:p w:rsidR="00175821" w:rsidRPr="00232E9B" w:rsidRDefault="00175821" w:rsidP="00175821">
      <w:pPr>
        <w:pStyle w:val="Standard"/>
        <w:numPr>
          <w:ilvl w:val="0"/>
          <w:numId w:val="2"/>
        </w:numPr>
        <w:spacing w:line="240" w:lineRule="auto"/>
        <w:jc w:val="both"/>
        <w:rPr>
          <w:rFonts w:cs="Times New Roman"/>
          <w:color w:val="365F91" w:themeColor="accent1" w:themeShade="BF"/>
        </w:rPr>
      </w:pPr>
      <w:r w:rsidRPr="00232E9B">
        <w:rPr>
          <w:rFonts w:cs="Times New Roman"/>
          <w:bCs/>
          <w:color w:val="365F91" w:themeColor="accent1" w:themeShade="BF"/>
        </w:rPr>
        <w:t>Kontrole prze</w:t>
      </w:r>
      <w:r w:rsidR="00AF7FBE">
        <w:rPr>
          <w:rFonts w:cs="Times New Roman"/>
          <w:bCs/>
          <w:color w:val="365F91" w:themeColor="accent1" w:themeShade="BF"/>
        </w:rPr>
        <w:t>prowadzone przez PCPR</w:t>
      </w:r>
      <w:r w:rsidR="00AF7FBE">
        <w:rPr>
          <w:rFonts w:cs="Times New Roman"/>
          <w:bCs/>
          <w:color w:val="365F91" w:themeColor="accent1" w:themeShade="BF"/>
        </w:rPr>
        <w:tab/>
      </w:r>
      <w:r w:rsidR="00AF7FBE">
        <w:rPr>
          <w:rFonts w:cs="Times New Roman"/>
          <w:bCs/>
          <w:color w:val="365F91" w:themeColor="accent1" w:themeShade="BF"/>
        </w:rPr>
        <w:tab/>
      </w:r>
      <w:r w:rsidR="00AF7FBE">
        <w:rPr>
          <w:rFonts w:cs="Times New Roman"/>
          <w:bCs/>
          <w:color w:val="365F91" w:themeColor="accent1" w:themeShade="BF"/>
        </w:rPr>
        <w:tab/>
      </w:r>
      <w:r w:rsidR="00AF7FBE">
        <w:rPr>
          <w:rFonts w:cs="Times New Roman"/>
          <w:bCs/>
          <w:color w:val="365F91" w:themeColor="accent1" w:themeShade="BF"/>
        </w:rPr>
        <w:tab/>
        <w:t>str. 35</w:t>
      </w:r>
    </w:p>
    <w:p w:rsidR="00175821" w:rsidRPr="00232E9B" w:rsidRDefault="00175821" w:rsidP="00175821">
      <w:pPr>
        <w:pStyle w:val="Standard"/>
        <w:numPr>
          <w:ilvl w:val="0"/>
          <w:numId w:val="2"/>
        </w:numPr>
        <w:spacing w:line="240" w:lineRule="auto"/>
        <w:jc w:val="both"/>
        <w:rPr>
          <w:rFonts w:cs="Times New Roman"/>
          <w:color w:val="365F91" w:themeColor="accent1" w:themeShade="BF"/>
        </w:rPr>
      </w:pPr>
      <w:r w:rsidRPr="00232E9B">
        <w:rPr>
          <w:rFonts w:cs="Times New Roman"/>
          <w:color w:val="365F91" w:themeColor="accent1" w:themeShade="BF"/>
        </w:rPr>
        <w:t>Kontrole zewnętrzne w PCPR</w:t>
      </w:r>
      <w:r w:rsidRPr="00232E9B">
        <w:rPr>
          <w:rFonts w:cs="Times New Roman"/>
          <w:color w:val="365F91" w:themeColor="accent1" w:themeShade="BF"/>
        </w:rPr>
        <w:tab/>
      </w:r>
      <w:r w:rsidRPr="00232E9B">
        <w:rPr>
          <w:rFonts w:cs="Times New Roman"/>
          <w:color w:val="365F91" w:themeColor="accent1" w:themeShade="BF"/>
        </w:rPr>
        <w:tab/>
      </w:r>
      <w:r w:rsidRPr="00232E9B">
        <w:rPr>
          <w:rFonts w:cs="Times New Roman"/>
          <w:color w:val="365F91" w:themeColor="accent1" w:themeShade="BF"/>
        </w:rPr>
        <w:tab/>
      </w:r>
      <w:r w:rsidRPr="00232E9B">
        <w:rPr>
          <w:rFonts w:cs="Times New Roman"/>
          <w:color w:val="365F91" w:themeColor="accent1" w:themeShade="BF"/>
        </w:rPr>
        <w:tab/>
      </w:r>
      <w:r w:rsidRPr="00232E9B">
        <w:rPr>
          <w:rFonts w:cs="Times New Roman"/>
          <w:color w:val="365F91" w:themeColor="accent1" w:themeShade="BF"/>
        </w:rPr>
        <w:tab/>
      </w:r>
      <w:r w:rsidR="00AF7FBE">
        <w:rPr>
          <w:rFonts w:cs="Times New Roman"/>
          <w:bCs/>
          <w:color w:val="365F91" w:themeColor="accent1" w:themeShade="BF"/>
        </w:rPr>
        <w:t>str. 37</w:t>
      </w:r>
    </w:p>
    <w:p w:rsidR="00175821" w:rsidRPr="00232E9B" w:rsidRDefault="00175821" w:rsidP="00175821">
      <w:pPr>
        <w:pStyle w:val="Standard"/>
        <w:numPr>
          <w:ilvl w:val="0"/>
          <w:numId w:val="2"/>
        </w:numPr>
        <w:spacing w:line="240" w:lineRule="auto"/>
        <w:jc w:val="both"/>
        <w:rPr>
          <w:rFonts w:eastAsia="Times New Roman" w:cs="Times New Roman"/>
          <w:color w:val="365F91" w:themeColor="accent1" w:themeShade="BF"/>
        </w:rPr>
      </w:pPr>
      <w:r w:rsidRPr="00232E9B">
        <w:rPr>
          <w:rFonts w:cs="Times New Roman"/>
          <w:bCs/>
          <w:color w:val="365F91" w:themeColor="accent1" w:themeShade="BF"/>
        </w:rPr>
        <w:t>Organizacja PCPR</w:t>
      </w:r>
      <w:r w:rsidRPr="00232E9B">
        <w:rPr>
          <w:rFonts w:cs="Times New Roman"/>
          <w:bCs/>
          <w:color w:val="365F91" w:themeColor="accent1" w:themeShade="BF"/>
        </w:rPr>
        <w:tab/>
      </w:r>
      <w:r w:rsidRPr="00232E9B">
        <w:rPr>
          <w:rFonts w:cs="Times New Roman"/>
          <w:bCs/>
          <w:color w:val="365F91" w:themeColor="accent1" w:themeShade="BF"/>
        </w:rPr>
        <w:tab/>
      </w:r>
      <w:r w:rsidRPr="00232E9B">
        <w:rPr>
          <w:rFonts w:cs="Times New Roman"/>
          <w:bCs/>
          <w:color w:val="365F91" w:themeColor="accent1" w:themeShade="BF"/>
        </w:rPr>
        <w:tab/>
      </w:r>
      <w:r w:rsidRPr="00232E9B">
        <w:rPr>
          <w:rFonts w:cs="Times New Roman"/>
          <w:bCs/>
          <w:color w:val="365F91" w:themeColor="accent1" w:themeShade="BF"/>
        </w:rPr>
        <w:tab/>
      </w:r>
      <w:r w:rsidRPr="00232E9B">
        <w:rPr>
          <w:rFonts w:cs="Times New Roman"/>
          <w:bCs/>
          <w:color w:val="365F91" w:themeColor="accent1" w:themeShade="BF"/>
        </w:rPr>
        <w:tab/>
      </w:r>
      <w:r w:rsidRPr="00232E9B">
        <w:rPr>
          <w:rFonts w:cs="Times New Roman"/>
          <w:bCs/>
          <w:color w:val="365F91" w:themeColor="accent1" w:themeShade="BF"/>
        </w:rPr>
        <w:tab/>
      </w:r>
      <w:r w:rsidRPr="00232E9B">
        <w:rPr>
          <w:rFonts w:cs="Times New Roman"/>
          <w:bCs/>
          <w:color w:val="365F91" w:themeColor="accent1" w:themeShade="BF"/>
        </w:rPr>
        <w:tab/>
        <w:t>str. 3</w:t>
      </w:r>
      <w:r w:rsidR="00AF7FBE">
        <w:rPr>
          <w:rFonts w:cs="Times New Roman"/>
          <w:bCs/>
          <w:color w:val="365F91" w:themeColor="accent1" w:themeShade="BF"/>
        </w:rPr>
        <w:t>8</w:t>
      </w:r>
    </w:p>
    <w:p w:rsidR="00175821" w:rsidRPr="00232E9B" w:rsidRDefault="00175821" w:rsidP="00175821">
      <w:pPr>
        <w:pStyle w:val="Standard"/>
        <w:numPr>
          <w:ilvl w:val="0"/>
          <w:numId w:val="2"/>
        </w:numPr>
        <w:spacing w:after="0" w:line="240" w:lineRule="auto"/>
        <w:rPr>
          <w:rFonts w:cs="Times New Roman"/>
          <w:i/>
          <w:color w:val="365F91" w:themeColor="accent1" w:themeShade="BF"/>
        </w:rPr>
      </w:pPr>
      <w:r w:rsidRPr="00232E9B">
        <w:rPr>
          <w:rFonts w:cs="Times New Roman"/>
          <w:color w:val="365F91" w:themeColor="accent1" w:themeShade="BF"/>
        </w:rPr>
        <w:t xml:space="preserve">Sprawozdanie z realizacji </w:t>
      </w:r>
      <w:r w:rsidRPr="00232E9B">
        <w:rPr>
          <w:rFonts w:cs="Times New Roman"/>
          <w:i/>
          <w:color w:val="365F91" w:themeColor="accent1" w:themeShade="BF"/>
        </w:rPr>
        <w:t xml:space="preserve">Powiatowego </w:t>
      </w:r>
    </w:p>
    <w:p w:rsidR="00175821" w:rsidRPr="00232E9B" w:rsidRDefault="00175821" w:rsidP="00175821">
      <w:pPr>
        <w:pStyle w:val="Standard"/>
        <w:spacing w:after="0" w:line="240" w:lineRule="auto"/>
        <w:ind w:left="720"/>
        <w:rPr>
          <w:rFonts w:cs="Times New Roman"/>
          <w:color w:val="365F91" w:themeColor="accent1" w:themeShade="BF"/>
        </w:rPr>
      </w:pPr>
      <w:r w:rsidRPr="00232E9B">
        <w:rPr>
          <w:rFonts w:cs="Times New Roman"/>
          <w:i/>
          <w:color w:val="365F91" w:themeColor="accent1" w:themeShade="BF"/>
        </w:rPr>
        <w:t>Programu Rozwoju Pieczy Zastępczej</w:t>
      </w:r>
      <w:r w:rsidR="00C051ED">
        <w:rPr>
          <w:rFonts w:cs="Times New Roman"/>
          <w:color w:val="365F91" w:themeColor="accent1" w:themeShade="BF"/>
        </w:rPr>
        <w:t xml:space="preserve"> za 2015 rok   </w:t>
      </w:r>
      <w:r w:rsidRPr="00232E9B">
        <w:rPr>
          <w:rFonts w:cs="Times New Roman"/>
          <w:color w:val="365F91" w:themeColor="accent1" w:themeShade="BF"/>
        </w:rPr>
        <w:tab/>
      </w:r>
      <w:r w:rsidRPr="00232E9B">
        <w:rPr>
          <w:rFonts w:cs="Times New Roman"/>
          <w:color w:val="365F91" w:themeColor="accent1" w:themeShade="BF"/>
        </w:rPr>
        <w:tab/>
        <w:t>s</w:t>
      </w:r>
      <w:r w:rsidRPr="00232E9B">
        <w:rPr>
          <w:rFonts w:cs="Times New Roman"/>
          <w:bCs/>
          <w:color w:val="365F91" w:themeColor="accent1" w:themeShade="BF"/>
        </w:rPr>
        <w:t xml:space="preserve">tr. </w:t>
      </w:r>
      <w:r w:rsidR="00A01D55">
        <w:rPr>
          <w:rFonts w:cs="Times New Roman"/>
          <w:bCs/>
          <w:color w:val="365F91" w:themeColor="accent1" w:themeShade="BF"/>
        </w:rPr>
        <w:t>39</w:t>
      </w:r>
      <w:r w:rsidRPr="00232E9B">
        <w:rPr>
          <w:rFonts w:cs="Times New Roman"/>
          <w:color w:val="365F91" w:themeColor="accent1" w:themeShade="BF"/>
        </w:rPr>
        <w:tab/>
      </w:r>
      <w:r w:rsidRPr="00232E9B">
        <w:rPr>
          <w:rFonts w:cs="Times New Roman"/>
          <w:color w:val="365F91" w:themeColor="accent1" w:themeShade="BF"/>
        </w:rPr>
        <w:tab/>
      </w:r>
      <w:r w:rsidRPr="00232E9B">
        <w:rPr>
          <w:rFonts w:cs="Times New Roman"/>
          <w:color w:val="365F91" w:themeColor="accent1" w:themeShade="BF"/>
        </w:rPr>
        <w:tab/>
      </w:r>
      <w:r w:rsidRPr="00232E9B">
        <w:rPr>
          <w:rFonts w:cs="Times New Roman"/>
          <w:color w:val="365F91" w:themeColor="accent1" w:themeShade="BF"/>
        </w:rPr>
        <w:tab/>
      </w:r>
    </w:p>
    <w:p w:rsidR="00175821" w:rsidRPr="00232E9B" w:rsidRDefault="00175821" w:rsidP="00175821">
      <w:pPr>
        <w:pStyle w:val="Tekstpodstawowy2"/>
        <w:numPr>
          <w:ilvl w:val="0"/>
          <w:numId w:val="2"/>
        </w:numPr>
        <w:spacing w:after="0" w:line="240" w:lineRule="auto"/>
        <w:ind w:left="714" w:hanging="357"/>
        <w:jc w:val="both"/>
        <w:rPr>
          <w:i/>
          <w:color w:val="365F91" w:themeColor="accent1" w:themeShade="BF"/>
        </w:rPr>
      </w:pPr>
      <w:r w:rsidRPr="00232E9B">
        <w:rPr>
          <w:color w:val="365F91" w:themeColor="accent1" w:themeShade="BF"/>
        </w:rPr>
        <w:t xml:space="preserve">Sprawozdanie z realizacji </w:t>
      </w:r>
      <w:r w:rsidRPr="00232E9B">
        <w:rPr>
          <w:i/>
          <w:color w:val="365F91" w:themeColor="accent1" w:themeShade="BF"/>
        </w:rPr>
        <w:t xml:space="preserve">Powiatowego </w:t>
      </w:r>
    </w:p>
    <w:p w:rsidR="00175821" w:rsidRPr="00232E9B" w:rsidRDefault="00175821" w:rsidP="00175821">
      <w:pPr>
        <w:pStyle w:val="Tekstpodstawowy2"/>
        <w:spacing w:after="0" w:line="240" w:lineRule="auto"/>
        <w:ind w:left="714"/>
        <w:jc w:val="both"/>
        <w:rPr>
          <w:i/>
          <w:color w:val="365F91" w:themeColor="accent1" w:themeShade="BF"/>
        </w:rPr>
      </w:pPr>
      <w:r w:rsidRPr="00232E9B">
        <w:rPr>
          <w:i/>
          <w:color w:val="365F91" w:themeColor="accent1" w:themeShade="BF"/>
        </w:rPr>
        <w:t>Programu Przeciwdziałania Przemocy w Rodzinie</w:t>
      </w:r>
    </w:p>
    <w:p w:rsidR="00175821" w:rsidRPr="00232E9B" w:rsidRDefault="00175821" w:rsidP="00175821">
      <w:pPr>
        <w:pStyle w:val="Tekstpodstawowy2"/>
        <w:spacing w:after="0" w:line="240" w:lineRule="auto"/>
        <w:ind w:left="714"/>
        <w:jc w:val="both"/>
        <w:rPr>
          <w:color w:val="365F91" w:themeColor="accent1" w:themeShade="BF"/>
        </w:rPr>
      </w:pPr>
      <w:r w:rsidRPr="00232E9B">
        <w:rPr>
          <w:i/>
          <w:color w:val="365F91" w:themeColor="accent1" w:themeShade="BF"/>
        </w:rPr>
        <w:t xml:space="preserve">Oraz Ofiar Przemocy </w:t>
      </w:r>
      <w:r w:rsidR="00C051ED">
        <w:rPr>
          <w:color w:val="365F91" w:themeColor="accent1" w:themeShade="BF"/>
        </w:rPr>
        <w:t>za 2015 rok</w:t>
      </w:r>
      <w:r w:rsidRPr="00232E9B">
        <w:rPr>
          <w:color w:val="365F91" w:themeColor="accent1" w:themeShade="BF"/>
        </w:rPr>
        <w:t xml:space="preserve"> </w:t>
      </w:r>
      <w:r w:rsidRPr="00232E9B">
        <w:rPr>
          <w:color w:val="365F91" w:themeColor="accent1" w:themeShade="BF"/>
        </w:rPr>
        <w:tab/>
      </w:r>
      <w:r w:rsidRPr="00232E9B">
        <w:rPr>
          <w:color w:val="365F91" w:themeColor="accent1" w:themeShade="BF"/>
        </w:rPr>
        <w:tab/>
      </w:r>
      <w:r w:rsidRPr="00232E9B">
        <w:rPr>
          <w:color w:val="365F91" w:themeColor="accent1" w:themeShade="BF"/>
        </w:rPr>
        <w:tab/>
      </w:r>
      <w:r w:rsidRPr="00232E9B">
        <w:rPr>
          <w:color w:val="365F91" w:themeColor="accent1" w:themeShade="BF"/>
        </w:rPr>
        <w:tab/>
      </w:r>
      <w:r w:rsidRPr="00232E9B">
        <w:rPr>
          <w:color w:val="365F91" w:themeColor="accent1" w:themeShade="BF"/>
        </w:rPr>
        <w:tab/>
      </w:r>
      <w:r w:rsidR="00A01D55">
        <w:rPr>
          <w:bCs/>
          <w:color w:val="365F91" w:themeColor="accent1" w:themeShade="BF"/>
        </w:rPr>
        <w:t>str.44</w:t>
      </w:r>
    </w:p>
    <w:p w:rsidR="00175821" w:rsidRPr="00232E9B" w:rsidRDefault="00175821" w:rsidP="00175821">
      <w:pPr>
        <w:pStyle w:val="Tekstpodstawowy2"/>
        <w:spacing w:line="240" w:lineRule="auto"/>
        <w:ind w:left="714"/>
        <w:jc w:val="both"/>
        <w:rPr>
          <w:color w:val="365F91" w:themeColor="accent1" w:themeShade="BF"/>
        </w:rPr>
      </w:pPr>
    </w:p>
    <w:p w:rsidR="00175821" w:rsidRPr="00232E9B" w:rsidRDefault="00175821" w:rsidP="00175821">
      <w:pPr>
        <w:pStyle w:val="Akapitzlist"/>
        <w:numPr>
          <w:ilvl w:val="0"/>
          <w:numId w:val="2"/>
        </w:numPr>
        <w:spacing w:line="240" w:lineRule="auto"/>
        <w:jc w:val="both"/>
        <w:rPr>
          <w:rFonts w:cs="Times New Roman"/>
          <w:i/>
          <w:color w:val="365F91" w:themeColor="accent1" w:themeShade="BF"/>
        </w:rPr>
      </w:pPr>
      <w:r w:rsidRPr="00232E9B">
        <w:rPr>
          <w:rFonts w:cs="Times New Roman"/>
          <w:color w:val="365F91" w:themeColor="accent1" w:themeShade="BF"/>
        </w:rPr>
        <w:t xml:space="preserve">Sprawozdanie z realizacji </w:t>
      </w:r>
      <w:r w:rsidRPr="00232E9B">
        <w:rPr>
          <w:rFonts w:cs="Times New Roman"/>
          <w:i/>
          <w:color w:val="365F91" w:themeColor="accent1" w:themeShade="BF"/>
        </w:rPr>
        <w:t xml:space="preserve">Powiatowego </w:t>
      </w:r>
    </w:p>
    <w:p w:rsidR="00175821" w:rsidRPr="00232E9B" w:rsidRDefault="00175821" w:rsidP="00175821">
      <w:pPr>
        <w:pStyle w:val="Akapitzlist"/>
        <w:spacing w:line="240" w:lineRule="auto"/>
        <w:jc w:val="both"/>
        <w:rPr>
          <w:rFonts w:cs="Times New Roman"/>
          <w:i/>
          <w:color w:val="365F91" w:themeColor="accent1" w:themeShade="BF"/>
        </w:rPr>
      </w:pPr>
      <w:r w:rsidRPr="00232E9B">
        <w:rPr>
          <w:rFonts w:cs="Times New Roman"/>
          <w:i/>
          <w:color w:val="365F91" w:themeColor="accent1" w:themeShade="BF"/>
        </w:rPr>
        <w:t>Programu</w:t>
      </w:r>
      <w:r w:rsidRPr="00232E9B">
        <w:rPr>
          <w:rFonts w:cs="Times New Roman"/>
          <w:bCs/>
          <w:i/>
          <w:color w:val="365F91" w:themeColor="accent1" w:themeShade="BF"/>
        </w:rPr>
        <w:t xml:space="preserve"> </w:t>
      </w:r>
      <w:r w:rsidRPr="00232E9B">
        <w:rPr>
          <w:rFonts w:cs="Times New Roman"/>
          <w:i/>
          <w:color w:val="365F91" w:themeColor="accent1" w:themeShade="BF"/>
        </w:rPr>
        <w:t xml:space="preserve">Działań Na Rzecz Osób Niepełnosprawnych </w:t>
      </w:r>
    </w:p>
    <w:p w:rsidR="00175821" w:rsidRPr="00232E9B" w:rsidRDefault="00C051ED" w:rsidP="00175821">
      <w:pPr>
        <w:pStyle w:val="Akapitzlist"/>
        <w:spacing w:line="240" w:lineRule="auto"/>
        <w:jc w:val="both"/>
        <w:rPr>
          <w:color w:val="365F91" w:themeColor="accent1" w:themeShade="BF"/>
        </w:rPr>
      </w:pPr>
      <w:r>
        <w:rPr>
          <w:rFonts w:cs="Times New Roman"/>
          <w:i/>
          <w:color w:val="365F91" w:themeColor="accent1" w:themeShade="BF"/>
        </w:rPr>
        <w:t>za 2015</w:t>
      </w:r>
      <w:r w:rsidR="00175821" w:rsidRPr="00232E9B">
        <w:rPr>
          <w:rFonts w:cs="Times New Roman"/>
          <w:i/>
          <w:color w:val="365F91" w:themeColor="accent1" w:themeShade="BF"/>
        </w:rPr>
        <w:t xml:space="preserve"> rok</w:t>
      </w:r>
      <w:r>
        <w:rPr>
          <w:rFonts w:cs="Times New Roman"/>
          <w:i/>
          <w:color w:val="365F91" w:themeColor="accent1" w:themeShade="BF"/>
        </w:rPr>
        <w:t xml:space="preserve">                                       </w:t>
      </w:r>
      <w:r w:rsidR="00175821" w:rsidRPr="00232E9B">
        <w:rPr>
          <w:color w:val="365F91" w:themeColor="accent1" w:themeShade="BF"/>
        </w:rPr>
        <w:t xml:space="preserve">                                     </w:t>
      </w:r>
      <w:r w:rsidR="00175821" w:rsidRPr="00232E9B">
        <w:rPr>
          <w:color w:val="365F91" w:themeColor="accent1" w:themeShade="BF"/>
        </w:rPr>
        <w:tab/>
      </w:r>
      <w:r w:rsidR="00AF7FBE">
        <w:rPr>
          <w:rFonts w:cs="Times New Roman"/>
          <w:bCs/>
          <w:color w:val="365F91" w:themeColor="accent1" w:themeShade="BF"/>
        </w:rPr>
        <w:t xml:space="preserve">str. </w:t>
      </w:r>
      <w:r w:rsidR="00A01D55">
        <w:rPr>
          <w:rFonts w:cs="Times New Roman"/>
          <w:bCs/>
          <w:color w:val="365F91" w:themeColor="accent1" w:themeShade="BF"/>
        </w:rPr>
        <w:t>50</w:t>
      </w:r>
      <w:r w:rsidR="00175821" w:rsidRPr="00232E9B">
        <w:rPr>
          <w:rFonts w:cs="Times New Roman"/>
          <w:color w:val="365F91" w:themeColor="accent1" w:themeShade="BF"/>
        </w:rPr>
        <w:tab/>
      </w:r>
    </w:p>
    <w:p w:rsidR="00175821" w:rsidRPr="00232E9B" w:rsidRDefault="00175821" w:rsidP="00175821">
      <w:pPr>
        <w:pStyle w:val="Text"/>
        <w:spacing w:line="240" w:lineRule="auto"/>
        <w:ind w:left="720"/>
        <w:rPr>
          <w:rFonts w:cs="Times New Roman"/>
          <w:b/>
          <w:bCs/>
          <w:color w:val="365F91" w:themeColor="accent1" w:themeShade="BF"/>
        </w:rPr>
      </w:pPr>
    </w:p>
    <w:p w:rsidR="00175821" w:rsidRPr="00232E9B" w:rsidRDefault="00175821" w:rsidP="00175821">
      <w:pPr>
        <w:pStyle w:val="Text"/>
        <w:spacing w:line="240" w:lineRule="auto"/>
        <w:jc w:val="center"/>
        <w:rPr>
          <w:rFonts w:cs="Times New Roman"/>
          <w:b/>
          <w:bCs/>
          <w:color w:val="365F91" w:themeColor="accent1" w:themeShade="BF"/>
        </w:rPr>
      </w:pPr>
    </w:p>
    <w:p w:rsidR="00175821" w:rsidRPr="00232E9B" w:rsidRDefault="00175821" w:rsidP="00175821">
      <w:pPr>
        <w:pStyle w:val="Text"/>
        <w:spacing w:line="240" w:lineRule="auto"/>
        <w:jc w:val="center"/>
        <w:rPr>
          <w:rFonts w:cs="Times New Roman"/>
          <w:b/>
          <w:bCs/>
          <w:color w:val="365F91" w:themeColor="accent1" w:themeShade="BF"/>
        </w:rPr>
      </w:pPr>
    </w:p>
    <w:p w:rsidR="00175821" w:rsidRPr="00232E9B" w:rsidRDefault="00175821" w:rsidP="00175821">
      <w:pPr>
        <w:pStyle w:val="Text"/>
        <w:spacing w:line="240" w:lineRule="auto"/>
        <w:jc w:val="center"/>
        <w:rPr>
          <w:rFonts w:cs="Times New Roman"/>
          <w:b/>
          <w:bCs/>
          <w:color w:val="365F91" w:themeColor="accent1" w:themeShade="BF"/>
        </w:rPr>
      </w:pPr>
    </w:p>
    <w:p w:rsidR="00175821" w:rsidRPr="00232E9B" w:rsidRDefault="00175821" w:rsidP="00175821">
      <w:pPr>
        <w:pStyle w:val="Text"/>
        <w:spacing w:line="240" w:lineRule="auto"/>
        <w:jc w:val="center"/>
        <w:rPr>
          <w:rFonts w:cs="Times New Roman"/>
          <w:b/>
          <w:bCs/>
          <w:color w:val="365F91" w:themeColor="accent1" w:themeShade="BF"/>
        </w:rPr>
      </w:pPr>
    </w:p>
    <w:p w:rsidR="00175821" w:rsidRDefault="00175821" w:rsidP="00175821">
      <w:pPr>
        <w:pStyle w:val="Text"/>
        <w:spacing w:line="240" w:lineRule="auto"/>
        <w:jc w:val="center"/>
        <w:rPr>
          <w:rFonts w:cs="Times New Roman"/>
          <w:b/>
          <w:bCs/>
        </w:rPr>
      </w:pPr>
    </w:p>
    <w:p w:rsidR="00175821" w:rsidRDefault="00175821" w:rsidP="00175821">
      <w:pPr>
        <w:pStyle w:val="Text"/>
        <w:spacing w:line="240" w:lineRule="auto"/>
        <w:jc w:val="center"/>
        <w:rPr>
          <w:rFonts w:cs="Times New Roman"/>
          <w:b/>
          <w:bCs/>
        </w:rPr>
      </w:pPr>
    </w:p>
    <w:p w:rsidR="00175821" w:rsidRDefault="00175821" w:rsidP="00175821">
      <w:pPr>
        <w:pStyle w:val="Text"/>
        <w:spacing w:line="240" w:lineRule="auto"/>
        <w:jc w:val="center"/>
        <w:rPr>
          <w:rFonts w:cs="Times New Roman"/>
          <w:b/>
          <w:bCs/>
        </w:rPr>
      </w:pPr>
    </w:p>
    <w:p w:rsidR="00175821" w:rsidRDefault="00175821" w:rsidP="00175821">
      <w:pPr>
        <w:pStyle w:val="Text"/>
        <w:spacing w:line="240" w:lineRule="auto"/>
        <w:jc w:val="center"/>
        <w:rPr>
          <w:rFonts w:cs="Times New Roman"/>
          <w:b/>
          <w:bCs/>
        </w:rPr>
      </w:pPr>
    </w:p>
    <w:p w:rsidR="00175821" w:rsidRDefault="00175821" w:rsidP="00175821">
      <w:pPr>
        <w:pStyle w:val="Text"/>
        <w:spacing w:line="240" w:lineRule="auto"/>
        <w:jc w:val="center"/>
        <w:rPr>
          <w:rFonts w:cs="Times New Roman"/>
          <w:b/>
          <w:bCs/>
        </w:rPr>
      </w:pPr>
    </w:p>
    <w:p w:rsidR="00175821" w:rsidRDefault="00175821" w:rsidP="00175821">
      <w:pPr>
        <w:pStyle w:val="Standard"/>
        <w:spacing w:line="240" w:lineRule="auto"/>
        <w:jc w:val="both"/>
        <w:rPr>
          <w:rFonts w:cs="Times New Roman"/>
          <w:b/>
        </w:rPr>
      </w:pPr>
    </w:p>
    <w:p w:rsidR="00175821" w:rsidRPr="00232E9B" w:rsidRDefault="00175821" w:rsidP="00175821">
      <w:pPr>
        <w:pStyle w:val="Standard"/>
        <w:spacing w:line="240" w:lineRule="auto"/>
        <w:jc w:val="both"/>
        <w:rPr>
          <w:rFonts w:cs="Times New Roman"/>
          <w:b/>
          <w:color w:val="365F91" w:themeColor="accent1" w:themeShade="BF"/>
          <w:sz w:val="28"/>
          <w:szCs w:val="28"/>
        </w:rPr>
      </w:pPr>
      <w:r w:rsidRPr="00232E9B">
        <w:rPr>
          <w:rFonts w:cs="Times New Roman"/>
          <w:b/>
          <w:color w:val="365F91" w:themeColor="accent1" w:themeShade="BF"/>
          <w:sz w:val="28"/>
          <w:szCs w:val="28"/>
        </w:rPr>
        <w:lastRenderedPageBreak/>
        <w:t>Rozdział I. WSTĘP</w:t>
      </w:r>
    </w:p>
    <w:p w:rsidR="00175821" w:rsidRDefault="00175821" w:rsidP="00583B3F">
      <w:pPr>
        <w:pStyle w:val="Standard"/>
        <w:spacing w:line="240" w:lineRule="auto"/>
        <w:ind w:firstLine="708"/>
        <w:jc w:val="both"/>
        <w:rPr>
          <w:rFonts w:cs="Times New Roman"/>
        </w:rPr>
      </w:pPr>
      <w:r>
        <w:rPr>
          <w:rFonts w:cs="Times New Roman"/>
        </w:rPr>
        <w:t>Powiatowe Centrum Pomocy Rodzinie w Świdnicy jako jednostka organizacyjna pomocy społecznej kieruje się głównie zasadą pomocniczości, prowadzi szeroką działalność na rzecz mieszkańców powiatu oraz poprawy warunków ich życia. Działalność ta polega przede wszystkim na wsparciu rodziny, zapewnieniu dzieciom opieki zastępczej oraz na udzielaniu pomocy osobom niepełnosprawnym.</w:t>
      </w:r>
    </w:p>
    <w:p w:rsidR="00175821" w:rsidRDefault="00175821" w:rsidP="00175821">
      <w:pPr>
        <w:pStyle w:val="Text"/>
        <w:spacing w:line="240" w:lineRule="auto"/>
        <w:jc w:val="both"/>
        <w:rPr>
          <w:rFonts w:eastAsia="Times New Roman" w:cs="Times New Roman"/>
        </w:rPr>
      </w:pPr>
      <w:r>
        <w:rPr>
          <w:rFonts w:cs="Times New Roman"/>
        </w:rPr>
        <w:t>Zadania Powiatowego Centrum Pomocy Rodzinie w Świdnicy</w:t>
      </w:r>
      <w:r w:rsidR="00F90F69">
        <w:rPr>
          <w:rFonts w:cs="Times New Roman"/>
        </w:rPr>
        <w:t xml:space="preserve"> zwanego dalej ,,PCPR”</w:t>
      </w:r>
      <w:r>
        <w:rPr>
          <w:rFonts w:cs="Times New Roman"/>
        </w:rPr>
        <w:t xml:space="preserve"> szczegółowo określają ustawy: ustawa z dnia 12 marca 2004 r. o pomocy społecznej, ustawa z dnia 9 czerwca 2011 r.</w:t>
      </w:r>
      <w:r w:rsidR="00F90F69">
        <w:rPr>
          <w:rFonts w:cs="Times New Roman"/>
        </w:rPr>
        <w:t xml:space="preserve"> </w:t>
      </w:r>
      <w:r>
        <w:rPr>
          <w:rFonts w:cs="Times New Roman"/>
        </w:rPr>
        <w:t xml:space="preserve">o wspieraniu rodziny i systemie pieczy zastępczej, ustawa z dnia 27 sierpnia 1997 r. o rehabilitacji społecznej i zawodowej oraz zatrudnianiu osób niepełnosprawnych oraz ustawa z dnia 29 lipca 2005 r. o przeciwdziałaniu przemocy </w:t>
      </w:r>
      <w:r w:rsidR="00F90F69">
        <w:rPr>
          <w:rFonts w:cs="Times New Roman"/>
        </w:rPr>
        <w:t xml:space="preserve">                      </w:t>
      </w:r>
      <w:r>
        <w:rPr>
          <w:rFonts w:cs="Times New Roman"/>
        </w:rPr>
        <w:t>w rodzinie.</w:t>
      </w:r>
    </w:p>
    <w:p w:rsidR="00175821" w:rsidRDefault="00175821" w:rsidP="00DE0C6D">
      <w:pPr>
        <w:pStyle w:val="Text"/>
        <w:spacing w:after="0" w:line="240" w:lineRule="auto"/>
        <w:jc w:val="both"/>
        <w:rPr>
          <w:rFonts w:cs="Times New Roman"/>
        </w:rPr>
      </w:pPr>
      <w:r>
        <w:rPr>
          <w:rFonts w:cs="Times New Roman"/>
        </w:rPr>
        <w:t>Wśród zadań realizowanych przez PCPR należy wymienić:</w:t>
      </w:r>
    </w:p>
    <w:p w:rsidR="00175821" w:rsidRDefault="00175821" w:rsidP="00DE0C6D">
      <w:pPr>
        <w:pStyle w:val="Text"/>
        <w:numPr>
          <w:ilvl w:val="0"/>
          <w:numId w:val="3"/>
        </w:numPr>
        <w:spacing w:after="0" w:line="240" w:lineRule="auto"/>
        <w:jc w:val="both"/>
        <w:rPr>
          <w:rFonts w:cs="Times New Roman"/>
        </w:rPr>
      </w:pPr>
      <w:r>
        <w:rPr>
          <w:rFonts w:cs="Times New Roman"/>
        </w:rPr>
        <w:t>udzielanie wsparcia finansowego rodzinom zas</w:t>
      </w:r>
      <w:r w:rsidR="009536A1">
        <w:rPr>
          <w:rFonts w:cs="Times New Roman"/>
        </w:rPr>
        <w:t>tępczym, pełnoletnim wychowank</w:t>
      </w:r>
      <w:r w:rsidR="007F6BE0">
        <w:rPr>
          <w:rFonts w:cs="Times New Roman"/>
        </w:rPr>
        <w:t>om</w:t>
      </w:r>
      <w:r>
        <w:rPr>
          <w:rFonts w:cs="Times New Roman"/>
        </w:rPr>
        <w:t xml:space="preserve"> tych rodzin oraz placówek, osobom niepełnosprawnym, organizacjom pozarządowym, podmiotom prawnym prowadzącym działalność na rzecz osób niepełnosprawnych, repatriantom, cudzoziemcom,</w:t>
      </w:r>
    </w:p>
    <w:p w:rsidR="00175821" w:rsidRDefault="00175821" w:rsidP="00DE0C6D">
      <w:pPr>
        <w:pStyle w:val="Text"/>
        <w:numPr>
          <w:ilvl w:val="0"/>
          <w:numId w:val="3"/>
        </w:numPr>
        <w:spacing w:after="0" w:line="240" w:lineRule="auto"/>
        <w:jc w:val="both"/>
        <w:rPr>
          <w:rFonts w:cs="Times New Roman"/>
        </w:rPr>
      </w:pPr>
      <w:r>
        <w:rPr>
          <w:rFonts w:cs="Times New Roman"/>
        </w:rPr>
        <w:t>prowadzenie pracy socjalnej na rzecz ww. osób,</w:t>
      </w:r>
    </w:p>
    <w:p w:rsidR="00175821" w:rsidRDefault="00175821" w:rsidP="00DE0C6D">
      <w:pPr>
        <w:pStyle w:val="Text"/>
        <w:numPr>
          <w:ilvl w:val="0"/>
          <w:numId w:val="3"/>
        </w:numPr>
        <w:spacing w:after="0" w:line="240" w:lineRule="auto"/>
        <w:jc w:val="both"/>
        <w:rPr>
          <w:rFonts w:cs="Times New Roman"/>
        </w:rPr>
      </w:pPr>
      <w:r>
        <w:rPr>
          <w:rFonts w:cs="Times New Roman"/>
        </w:rPr>
        <w:t>organizowanie i zapewnienie opieki i wychowania dzieciom pozbawionym możliwości wychowywania się we własnej rodzinie naturalnej,</w:t>
      </w:r>
    </w:p>
    <w:p w:rsidR="00175821" w:rsidRDefault="00175821" w:rsidP="00DE0C6D">
      <w:pPr>
        <w:pStyle w:val="Text"/>
        <w:numPr>
          <w:ilvl w:val="0"/>
          <w:numId w:val="3"/>
        </w:numPr>
        <w:spacing w:after="0" w:line="240" w:lineRule="auto"/>
        <w:jc w:val="both"/>
        <w:rPr>
          <w:rFonts w:cs="Times New Roman"/>
        </w:rPr>
      </w:pPr>
      <w:r>
        <w:rPr>
          <w:rFonts w:cs="Times New Roman"/>
        </w:rPr>
        <w:t>umożliwienie osobom niepełnosprawnym korzystania z rehabilitacji społecznej,</w:t>
      </w:r>
    </w:p>
    <w:p w:rsidR="00175821" w:rsidRDefault="00175821" w:rsidP="00DE0C6D">
      <w:pPr>
        <w:pStyle w:val="Text"/>
        <w:numPr>
          <w:ilvl w:val="0"/>
          <w:numId w:val="3"/>
        </w:numPr>
        <w:spacing w:after="0" w:line="240" w:lineRule="auto"/>
        <w:jc w:val="both"/>
        <w:rPr>
          <w:rFonts w:cs="Times New Roman"/>
        </w:rPr>
      </w:pPr>
      <w:r>
        <w:rPr>
          <w:rFonts w:cs="Times New Roman"/>
        </w:rPr>
        <w:t>umieszczanie kierowanych osób, w tym dzieci do placówek opieki całodobowej,</w:t>
      </w:r>
    </w:p>
    <w:p w:rsidR="00175821" w:rsidRDefault="00175821" w:rsidP="00DE0C6D">
      <w:pPr>
        <w:pStyle w:val="Text"/>
        <w:numPr>
          <w:ilvl w:val="0"/>
          <w:numId w:val="3"/>
        </w:numPr>
        <w:spacing w:after="0" w:line="240" w:lineRule="auto"/>
        <w:jc w:val="both"/>
        <w:rPr>
          <w:rFonts w:cs="Times New Roman"/>
        </w:rPr>
      </w:pPr>
      <w:r>
        <w:rPr>
          <w:rFonts w:cs="Times New Roman"/>
        </w:rPr>
        <w:t>udzielanie wsparcia, osobom będącym w sytuacjach kryzysowych, szczególnie osobom doświadczających przemocy,</w:t>
      </w:r>
    </w:p>
    <w:p w:rsidR="00175821" w:rsidRDefault="00175821" w:rsidP="00DE0C6D">
      <w:pPr>
        <w:pStyle w:val="Text"/>
        <w:numPr>
          <w:ilvl w:val="0"/>
          <w:numId w:val="3"/>
        </w:numPr>
        <w:spacing w:after="0" w:line="240" w:lineRule="auto"/>
        <w:jc w:val="both"/>
        <w:rPr>
          <w:rFonts w:cs="Times New Roman"/>
        </w:rPr>
      </w:pPr>
      <w:r>
        <w:rPr>
          <w:rFonts w:cs="Times New Roman"/>
        </w:rPr>
        <w:t>udzielanie informacji o prawach i uprawnieniach zgłaszającym się klientom,</w:t>
      </w:r>
    </w:p>
    <w:p w:rsidR="00175821" w:rsidRDefault="00175821" w:rsidP="00DE0C6D">
      <w:pPr>
        <w:pStyle w:val="Text"/>
        <w:numPr>
          <w:ilvl w:val="0"/>
          <w:numId w:val="3"/>
        </w:numPr>
        <w:spacing w:after="0" w:line="240" w:lineRule="auto"/>
        <w:jc w:val="both"/>
        <w:rPr>
          <w:rFonts w:cs="Times New Roman"/>
        </w:rPr>
      </w:pPr>
      <w:r>
        <w:rPr>
          <w:rFonts w:cs="Times New Roman"/>
        </w:rPr>
        <w:t>opracowywanie i realizacja programów z zakresu pomocy społecznej, przeciwdziałania przemocy w rodzinie, pieczy zastępczej, pomocy osobom niepełnosprawnym,</w:t>
      </w:r>
    </w:p>
    <w:p w:rsidR="00175821" w:rsidRDefault="00175821" w:rsidP="00DE0C6D">
      <w:pPr>
        <w:pStyle w:val="Text"/>
        <w:numPr>
          <w:ilvl w:val="0"/>
          <w:numId w:val="3"/>
        </w:numPr>
        <w:spacing w:after="0" w:line="240" w:lineRule="auto"/>
        <w:jc w:val="both"/>
        <w:rPr>
          <w:rFonts w:cs="Times New Roman"/>
        </w:rPr>
      </w:pPr>
      <w:r>
        <w:rPr>
          <w:rFonts w:cs="Times New Roman"/>
        </w:rPr>
        <w:t>prowadzenie stałej współpracy z instytucjami pomocy społecznej, sądami i innymi podmiotami działającymi w zakresie wsparcia rodziny.</w:t>
      </w:r>
    </w:p>
    <w:p w:rsidR="00175821" w:rsidRDefault="00175821" w:rsidP="00DE0C6D">
      <w:pPr>
        <w:pStyle w:val="Standard"/>
        <w:spacing w:after="0" w:line="240" w:lineRule="auto"/>
        <w:jc w:val="both"/>
        <w:rPr>
          <w:rFonts w:cs="Times New Roman"/>
          <w:b/>
          <w:bCs/>
        </w:rPr>
      </w:pPr>
    </w:p>
    <w:p w:rsidR="00583B3F" w:rsidRDefault="00583B3F" w:rsidP="00DE0C6D">
      <w:pPr>
        <w:widowControl w:val="0"/>
        <w:rPr>
          <w:b/>
          <w:bCs/>
          <w:color w:val="365F91" w:themeColor="accent1" w:themeShade="BF"/>
          <w:sz w:val="28"/>
          <w:szCs w:val="28"/>
        </w:rPr>
      </w:pPr>
    </w:p>
    <w:p w:rsidR="00175821" w:rsidRPr="00232E9B" w:rsidRDefault="00175821" w:rsidP="00175821">
      <w:pPr>
        <w:widowControl w:val="0"/>
        <w:spacing w:after="200"/>
        <w:rPr>
          <w:b/>
          <w:bCs/>
          <w:color w:val="365F91" w:themeColor="accent1" w:themeShade="BF"/>
          <w:sz w:val="28"/>
          <w:szCs w:val="28"/>
        </w:rPr>
      </w:pPr>
      <w:r w:rsidRPr="00232E9B">
        <w:rPr>
          <w:b/>
          <w:bCs/>
          <w:color w:val="365F91" w:themeColor="accent1" w:themeShade="BF"/>
          <w:sz w:val="28"/>
          <w:szCs w:val="28"/>
        </w:rPr>
        <w:t>Rozdział II. RODZINNA PIECZA ZASTĘPCZA</w:t>
      </w:r>
    </w:p>
    <w:p w:rsidR="00175821" w:rsidRDefault="00175821" w:rsidP="00175821">
      <w:pPr>
        <w:pStyle w:val="Nagwek4"/>
        <w:numPr>
          <w:ilvl w:val="0"/>
          <w:numId w:val="4"/>
        </w:numPr>
        <w:spacing w:before="0"/>
        <w:jc w:val="both"/>
        <w:rPr>
          <w:rStyle w:val="Domylnaczcionkaakapitu1"/>
          <w:rFonts w:ascii="Times New Roman" w:eastAsia="Arial Unicode MS" w:hAnsi="Times New Roman"/>
          <w:bCs w:val="0"/>
          <w:i w:val="0"/>
          <w:iCs w:val="0"/>
          <w:color w:val="000000"/>
        </w:rPr>
      </w:pPr>
      <w:r>
        <w:rPr>
          <w:rStyle w:val="Domylnaczcionkaakapitu1"/>
          <w:rFonts w:ascii="Times New Roman" w:hAnsi="Times New Roman"/>
          <w:i w:val="0"/>
          <w:iCs w:val="0"/>
          <w:color w:val="000000"/>
        </w:rPr>
        <w:t>ŚWIADCZENIA DLA  RODZINNYCH  FORM  PIECZY ZASTĘPCZEJ</w:t>
      </w:r>
    </w:p>
    <w:p w:rsidR="00175821" w:rsidRDefault="00175821" w:rsidP="00175821">
      <w:pPr>
        <w:pStyle w:val="Nagwek4"/>
        <w:spacing w:before="0"/>
        <w:jc w:val="both"/>
        <w:rPr>
          <w:rStyle w:val="Domylnaczcionkaakapitu1"/>
          <w:rFonts w:ascii="Times New Roman" w:hAnsi="Times New Roman"/>
          <w:bCs w:val="0"/>
          <w:i w:val="0"/>
          <w:iCs w:val="0"/>
          <w:color w:val="000000"/>
        </w:rPr>
      </w:pPr>
    </w:p>
    <w:p w:rsidR="00175821" w:rsidRDefault="00175821" w:rsidP="00746392">
      <w:pPr>
        <w:pStyle w:val="Nagwek4"/>
        <w:spacing w:before="0"/>
        <w:ind w:firstLine="360"/>
        <w:jc w:val="both"/>
        <w:rPr>
          <w:rStyle w:val="Domylnaczcionkaakapitu1"/>
          <w:rFonts w:ascii="Times New Roman" w:hAnsi="Times New Roman"/>
          <w:i w:val="0"/>
          <w:iCs w:val="0"/>
          <w:color w:val="000000"/>
        </w:rPr>
      </w:pPr>
      <w:r>
        <w:rPr>
          <w:rStyle w:val="Domylnaczcionkaakapitu1"/>
          <w:rFonts w:ascii="Times New Roman" w:hAnsi="Times New Roman"/>
          <w:b w:val="0"/>
          <w:bCs w:val="0"/>
          <w:i w:val="0"/>
          <w:iCs w:val="0"/>
          <w:color w:val="000000"/>
        </w:rPr>
        <w:t xml:space="preserve">Pomocą </w:t>
      </w:r>
      <w:r w:rsidR="00F90F69">
        <w:rPr>
          <w:rStyle w:val="Domylnaczcionkaakapitu1"/>
          <w:rFonts w:ascii="Times New Roman" w:hAnsi="Times New Roman"/>
          <w:b w:val="0"/>
          <w:bCs w:val="0"/>
          <w:i w:val="0"/>
          <w:iCs w:val="0"/>
          <w:color w:val="000000"/>
        </w:rPr>
        <w:t>PCPR</w:t>
      </w:r>
      <w:r>
        <w:rPr>
          <w:rStyle w:val="Domylnaczcionkaakapitu1"/>
          <w:rFonts w:ascii="Times New Roman" w:hAnsi="Times New Roman"/>
          <w:b w:val="0"/>
          <w:bCs w:val="0"/>
          <w:i w:val="0"/>
          <w:iCs w:val="0"/>
          <w:color w:val="000000"/>
        </w:rPr>
        <w:t xml:space="preserve"> na dzień 31 grudnia</w:t>
      </w:r>
      <w:r w:rsidR="009536A1">
        <w:rPr>
          <w:rStyle w:val="Domylnaczcionkaakapitu1"/>
          <w:rFonts w:ascii="Times New Roman" w:hAnsi="Times New Roman"/>
          <w:b w:val="0"/>
          <w:bCs w:val="0"/>
          <w:i w:val="0"/>
          <w:iCs w:val="0"/>
          <w:color w:val="000000"/>
        </w:rPr>
        <w:t xml:space="preserve"> </w:t>
      </w:r>
      <w:r>
        <w:rPr>
          <w:rStyle w:val="Domylnaczcionkaakapitu1"/>
          <w:rFonts w:ascii="Times New Roman" w:hAnsi="Times New Roman"/>
          <w:b w:val="0"/>
          <w:bCs w:val="0"/>
          <w:i w:val="0"/>
          <w:iCs w:val="0"/>
          <w:color w:val="000000"/>
        </w:rPr>
        <w:t>201</w:t>
      </w:r>
      <w:r w:rsidRPr="00F369B5">
        <w:rPr>
          <w:rStyle w:val="Domylnaczcionkaakapitu1"/>
          <w:rFonts w:ascii="Times New Roman" w:hAnsi="Times New Roman"/>
          <w:b w:val="0"/>
          <w:bCs w:val="0"/>
          <w:i w:val="0"/>
          <w:iCs w:val="0"/>
          <w:color w:val="auto"/>
        </w:rPr>
        <w:t>5</w:t>
      </w:r>
      <w:r>
        <w:rPr>
          <w:rStyle w:val="Domylnaczcionkaakapitu1"/>
          <w:rFonts w:ascii="Times New Roman" w:hAnsi="Times New Roman"/>
          <w:b w:val="0"/>
          <w:bCs w:val="0"/>
          <w:i w:val="0"/>
          <w:iCs w:val="0"/>
          <w:color w:val="000000"/>
        </w:rPr>
        <w:t xml:space="preserve"> r. objętych było </w:t>
      </w:r>
      <w:r w:rsidRPr="00F369B5">
        <w:rPr>
          <w:rStyle w:val="Domylnaczcionkaakapitu1"/>
          <w:rFonts w:ascii="Times New Roman" w:hAnsi="Times New Roman"/>
          <w:b w:val="0"/>
          <w:bCs w:val="0"/>
          <w:i w:val="0"/>
          <w:iCs w:val="0"/>
          <w:color w:val="auto"/>
        </w:rPr>
        <w:t xml:space="preserve">160 </w:t>
      </w:r>
      <w:r>
        <w:rPr>
          <w:rStyle w:val="Domylnaczcionkaakapitu1"/>
          <w:rFonts w:ascii="Times New Roman" w:hAnsi="Times New Roman"/>
          <w:b w:val="0"/>
          <w:bCs w:val="0"/>
          <w:i w:val="0"/>
          <w:iCs w:val="0"/>
          <w:color w:val="000000"/>
        </w:rPr>
        <w:t>rodzin zastępczych funkcjonujących na terenie powiatu świdnickiego,</w:t>
      </w:r>
      <w:r w:rsidR="00891E4E">
        <w:rPr>
          <w:rStyle w:val="Domylnaczcionkaakapitu1"/>
          <w:rFonts w:ascii="Times New Roman" w:hAnsi="Times New Roman"/>
          <w:b w:val="0"/>
          <w:bCs w:val="0"/>
          <w:i w:val="0"/>
          <w:iCs w:val="0"/>
          <w:color w:val="000000"/>
        </w:rPr>
        <w:t xml:space="preserve"> </w:t>
      </w:r>
      <w:r>
        <w:rPr>
          <w:rStyle w:val="Domylnaczcionkaakapitu1"/>
          <w:rFonts w:ascii="Times New Roman" w:hAnsi="Times New Roman"/>
          <w:b w:val="0"/>
          <w:bCs w:val="0"/>
          <w:i w:val="0"/>
          <w:iCs w:val="0"/>
          <w:color w:val="000000"/>
        </w:rPr>
        <w:t xml:space="preserve">w których przebywało </w:t>
      </w:r>
      <w:r w:rsidRPr="00891E4E">
        <w:rPr>
          <w:rStyle w:val="Domylnaczcionkaakapitu1"/>
          <w:rFonts w:ascii="Times New Roman" w:hAnsi="Times New Roman"/>
          <w:i w:val="0"/>
          <w:iCs w:val="0"/>
          <w:color w:val="auto"/>
        </w:rPr>
        <w:t>247</w:t>
      </w:r>
      <w:r>
        <w:rPr>
          <w:rStyle w:val="Domylnaczcionkaakapitu1"/>
          <w:rFonts w:ascii="Times New Roman" w:hAnsi="Times New Roman"/>
          <w:i w:val="0"/>
          <w:iCs w:val="0"/>
          <w:color w:val="000000"/>
        </w:rPr>
        <w:t xml:space="preserve"> dzieci. </w:t>
      </w:r>
    </w:p>
    <w:p w:rsidR="00175821" w:rsidRDefault="00175821" w:rsidP="00175821">
      <w:pPr>
        <w:pStyle w:val="Nagwek4"/>
        <w:spacing w:before="0"/>
        <w:jc w:val="both"/>
        <w:rPr>
          <w:rStyle w:val="Domylnaczcionkaakapitu1"/>
          <w:rFonts w:ascii="Times New Roman" w:hAnsi="Times New Roman"/>
          <w:b w:val="0"/>
          <w:bCs w:val="0"/>
          <w:i w:val="0"/>
          <w:iCs w:val="0"/>
          <w:color w:val="000000"/>
        </w:rPr>
      </w:pPr>
      <w:r>
        <w:rPr>
          <w:rStyle w:val="Domylnaczcionkaakapitu1"/>
          <w:rFonts w:ascii="Times New Roman" w:hAnsi="Times New Roman"/>
          <w:b w:val="0"/>
          <w:bCs w:val="0"/>
          <w:i w:val="0"/>
          <w:iCs w:val="0"/>
          <w:color w:val="000000"/>
        </w:rPr>
        <w:t xml:space="preserve">Wśród ww. rodzin funkcjonowało: </w:t>
      </w:r>
    </w:p>
    <w:p w:rsidR="00175821" w:rsidRPr="00891E4E" w:rsidRDefault="00175821" w:rsidP="00A47478">
      <w:pPr>
        <w:pStyle w:val="Nagwek4"/>
        <w:numPr>
          <w:ilvl w:val="0"/>
          <w:numId w:val="30"/>
        </w:numPr>
        <w:spacing w:before="0"/>
        <w:jc w:val="both"/>
        <w:rPr>
          <w:rStyle w:val="Domylnaczcionkaakapitu1"/>
          <w:rFonts w:ascii="Times New Roman" w:hAnsi="Times New Roman"/>
          <w:i w:val="0"/>
          <w:color w:val="auto"/>
        </w:rPr>
      </w:pPr>
      <w:r w:rsidRPr="00891E4E">
        <w:rPr>
          <w:rStyle w:val="Domylnaczcionkaakapitu1"/>
          <w:rFonts w:ascii="Times New Roman" w:hAnsi="Times New Roman"/>
          <w:bCs w:val="0"/>
          <w:i w:val="0"/>
          <w:iCs w:val="0"/>
          <w:color w:val="auto"/>
        </w:rPr>
        <w:t xml:space="preserve">103 </w:t>
      </w:r>
      <w:r w:rsidRPr="00891E4E">
        <w:rPr>
          <w:rStyle w:val="Domylnaczcionkaakapitu1"/>
          <w:rFonts w:ascii="Times New Roman" w:hAnsi="Times New Roman"/>
          <w:b w:val="0"/>
          <w:bCs w:val="0"/>
          <w:i w:val="0"/>
          <w:iCs w:val="0"/>
          <w:color w:val="auto"/>
        </w:rPr>
        <w:t xml:space="preserve">rodzin spokrewnionych z </w:t>
      </w:r>
      <w:r w:rsidRPr="00891E4E">
        <w:rPr>
          <w:rStyle w:val="Domylnaczcionkaakapitu1"/>
          <w:rFonts w:ascii="Times New Roman" w:hAnsi="Times New Roman"/>
          <w:bCs w:val="0"/>
          <w:i w:val="0"/>
          <w:iCs w:val="0"/>
          <w:color w:val="auto"/>
        </w:rPr>
        <w:t>125</w:t>
      </w:r>
      <w:r w:rsidRPr="00891E4E">
        <w:rPr>
          <w:rStyle w:val="Domylnaczcionkaakapitu1"/>
          <w:rFonts w:ascii="Times New Roman" w:hAnsi="Times New Roman"/>
          <w:b w:val="0"/>
          <w:bCs w:val="0"/>
          <w:i w:val="0"/>
          <w:iCs w:val="0"/>
          <w:color w:val="auto"/>
        </w:rPr>
        <w:t xml:space="preserve"> dziećmi</w:t>
      </w:r>
      <w:r w:rsidRPr="00891E4E">
        <w:rPr>
          <w:rStyle w:val="Domylnaczcionkaakapitu1"/>
          <w:rFonts w:ascii="Times New Roman" w:hAnsi="Times New Roman"/>
          <w:b w:val="0"/>
          <w:bCs w:val="0"/>
          <w:i w:val="0"/>
          <w:color w:val="auto"/>
        </w:rPr>
        <w:t>,</w:t>
      </w:r>
      <w:r w:rsidRPr="00891E4E">
        <w:rPr>
          <w:rStyle w:val="Domylnaczcionkaakapitu1"/>
          <w:rFonts w:ascii="Times New Roman" w:hAnsi="Times New Roman"/>
          <w:i w:val="0"/>
          <w:color w:val="auto"/>
        </w:rPr>
        <w:t xml:space="preserve"> </w:t>
      </w:r>
    </w:p>
    <w:p w:rsidR="00175821" w:rsidRPr="00891E4E" w:rsidRDefault="00175821" w:rsidP="00A47478">
      <w:pPr>
        <w:pStyle w:val="Nagwek4"/>
        <w:numPr>
          <w:ilvl w:val="0"/>
          <w:numId w:val="30"/>
        </w:numPr>
        <w:spacing w:before="0"/>
        <w:jc w:val="both"/>
        <w:rPr>
          <w:rStyle w:val="Domylnaczcionkaakapitu1"/>
          <w:rFonts w:ascii="Times New Roman" w:hAnsi="Times New Roman"/>
          <w:i w:val="0"/>
          <w:color w:val="auto"/>
        </w:rPr>
      </w:pPr>
      <w:r w:rsidRPr="00891E4E">
        <w:rPr>
          <w:rStyle w:val="Domylnaczcionkaakapitu1"/>
          <w:rFonts w:ascii="Times New Roman" w:hAnsi="Times New Roman"/>
          <w:bCs w:val="0"/>
          <w:i w:val="0"/>
          <w:color w:val="auto"/>
        </w:rPr>
        <w:t>41</w:t>
      </w:r>
      <w:r w:rsidRPr="00891E4E">
        <w:rPr>
          <w:rStyle w:val="Domylnaczcionkaakapitu1"/>
          <w:rFonts w:ascii="Times New Roman" w:hAnsi="Times New Roman"/>
          <w:b w:val="0"/>
          <w:bCs w:val="0"/>
          <w:i w:val="0"/>
          <w:color w:val="auto"/>
        </w:rPr>
        <w:t xml:space="preserve"> rodzin niezawodowych z </w:t>
      </w:r>
      <w:r w:rsidRPr="00891E4E">
        <w:rPr>
          <w:rStyle w:val="Domylnaczcionkaakapitu1"/>
          <w:rFonts w:ascii="Times New Roman" w:hAnsi="Times New Roman"/>
          <w:bCs w:val="0"/>
          <w:i w:val="0"/>
          <w:color w:val="auto"/>
        </w:rPr>
        <w:t xml:space="preserve">56 </w:t>
      </w:r>
      <w:r w:rsidRPr="00891E4E">
        <w:rPr>
          <w:rStyle w:val="Domylnaczcionkaakapitu1"/>
          <w:rFonts w:ascii="Times New Roman" w:hAnsi="Times New Roman"/>
          <w:b w:val="0"/>
          <w:bCs w:val="0"/>
          <w:i w:val="0"/>
          <w:color w:val="auto"/>
        </w:rPr>
        <w:t xml:space="preserve">dziećmi, </w:t>
      </w:r>
    </w:p>
    <w:p w:rsidR="00175821" w:rsidRPr="00891E4E" w:rsidRDefault="00175821" w:rsidP="00A47478">
      <w:pPr>
        <w:pStyle w:val="Nagwek4"/>
        <w:numPr>
          <w:ilvl w:val="0"/>
          <w:numId w:val="30"/>
        </w:numPr>
        <w:spacing w:before="0"/>
        <w:jc w:val="both"/>
        <w:rPr>
          <w:rStyle w:val="Domylnaczcionkaakapitu1"/>
          <w:rFonts w:ascii="Times New Roman" w:hAnsi="Times New Roman"/>
          <w:i w:val="0"/>
          <w:color w:val="auto"/>
        </w:rPr>
      </w:pPr>
      <w:r w:rsidRPr="00891E4E">
        <w:rPr>
          <w:rStyle w:val="Domylnaczcionkaakapitu1"/>
          <w:rFonts w:ascii="Times New Roman" w:hAnsi="Times New Roman"/>
          <w:bCs w:val="0"/>
          <w:i w:val="0"/>
          <w:color w:val="auto"/>
        </w:rPr>
        <w:t>5</w:t>
      </w:r>
      <w:r w:rsidR="009D1677">
        <w:rPr>
          <w:rStyle w:val="Domylnaczcionkaakapitu1"/>
          <w:rFonts w:ascii="Times New Roman" w:hAnsi="Times New Roman"/>
          <w:b w:val="0"/>
          <w:bCs w:val="0"/>
          <w:i w:val="0"/>
          <w:color w:val="auto"/>
        </w:rPr>
        <w:t xml:space="preserve"> zawodowych rodzin zastępczych</w:t>
      </w:r>
      <w:r w:rsidRPr="00891E4E">
        <w:rPr>
          <w:rStyle w:val="Domylnaczcionkaakapitu1"/>
          <w:rFonts w:ascii="Times New Roman" w:hAnsi="Times New Roman"/>
          <w:b w:val="0"/>
          <w:bCs w:val="0"/>
          <w:i w:val="0"/>
          <w:color w:val="auto"/>
        </w:rPr>
        <w:t xml:space="preserve">, w których umieszczono </w:t>
      </w:r>
      <w:r w:rsidRPr="00891E4E">
        <w:rPr>
          <w:rStyle w:val="Domylnaczcionkaakapitu1"/>
          <w:rFonts w:ascii="Times New Roman" w:hAnsi="Times New Roman"/>
          <w:bCs w:val="0"/>
          <w:i w:val="0"/>
          <w:color w:val="auto"/>
        </w:rPr>
        <w:t>13</w:t>
      </w:r>
      <w:r w:rsidRPr="00891E4E">
        <w:rPr>
          <w:rStyle w:val="Domylnaczcionkaakapitu1"/>
          <w:rFonts w:ascii="Times New Roman" w:hAnsi="Times New Roman"/>
          <w:b w:val="0"/>
          <w:bCs w:val="0"/>
          <w:i w:val="0"/>
          <w:color w:val="auto"/>
        </w:rPr>
        <w:t xml:space="preserve"> dzieci, </w:t>
      </w:r>
    </w:p>
    <w:p w:rsidR="00175821" w:rsidRPr="00891E4E" w:rsidRDefault="00175821" w:rsidP="00A47478">
      <w:pPr>
        <w:pStyle w:val="Nagwek4"/>
        <w:numPr>
          <w:ilvl w:val="0"/>
          <w:numId w:val="30"/>
        </w:numPr>
        <w:spacing w:before="0"/>
        <w:jc w:val="both"/>
        <w:rPr>
          <w:rStyle w:val="Domylnaczcionkaakapitu1"/>
          <w:rFonts w:ascii="Times New Roman" w:hAnsi="Times New Roman"/>
          <w:i w:val="0"/>
          <w:color w:val="auto"/>
        </w:rPr>
      </w:pPr>
      <w:r w:rsidRPr="00891E4E">
        <w:rPr>
          <w:rStyle w:val="Domylnaczcionkaakapitu1"/>
          <w:rFonts w:ascii="Times New Roman" w:hAnsi="Times New Roman"/>
          <w:bCs w:val="0"/>
          <w:i w:val="0"/>
          <w:color w:val="auto"/>
        </w:rPr>
        <w:t>6</w:t>
      </w:r>
      <w:r w:rsidRPr="00891E4E">
        <w:rPr>
          <w:rStyle w:val="Domylnaczcionkaakapitu1"/>
          <w:rFonts w:ascii="Times New Roman" w:hAnsi="Times New Roman"/>
          <w:b w:val="0"/>
          <w:bCs w:val="0"/>
          <w:i w:val="0"/>
          <w:color w:val="auto"/>
        </w:rPr>
        <w:t xml:space="preserve"> rodzin zawodowych pełniących funkcję pogotowia rodzinnego, w których przebywało </w:t>
      </w:r>
      <w:r w:rsidRPr="00891E4E">
        <w:rPr>
          <w:rStyle w:val="Domylnaczcionkaakapitu1"/>
          <w:rFonts w:ascii="Times New Roman" w:hAnsi="Times New Roman"/>
          <w:bCs w:val="0"/>
          <w:i w:val="0"/>
          <w:color w:val="auto"/>
        </w:rPr>
        <w:t xml:space="preserve">22 </w:t>
      </w:r>
      <w:r w:rsidRPr="00891E4E">
        <w:rPr>
          <w:rStyle w:val="Domylnaczcionkaakapitu1"/>
          <w:rFonts w:ascii="Times New Roman" w:hAnsi="Times New Roman"/>
          <w:b w:val="0"/>
          <w:bCs w:val="0"/>
          <w:i w:val="0"/>
          <w:color w:val="auto"/>
        </w:rPr>
        <w:t>dzieci</w:t>
      </w:r>
    </w:p>
    <w:p w:rsidR="00175821" w:rsidRPr="00891E4E" w:rsidRDefault="00175821" w:rsidP="00A47478">
      <w:pPr>
        <w:pStyle w:val="Nagwek4"/>
        <w:numPr>
          <w:ilvl w:val="0"/>
          <w:numId w:val="30"/>
        </w:numPr>
        <w:spacing w:before="0"/>
        <w:jc w:val="both"/>
        <w:rPr>
          <w:rStyle w:val="Domylnaczcionkaakapitu1"/>
          <w:rFonts w:ascii="Times New Roman" w:hAnsi="Times New Roman"/>
          <w:i w:val="0"/>
          <w:color w:val="auto"/>
        </w:rPr>
      </w:pPr>
      <w:r w:rsidRPr="00891E4E">
        <w:rPr>
          <w:rStyle w:val="Domylnaczcionkaakapitu1"/>
          <w:rFonts w:ascii="Times New Roman" w:hAnsi="Times New Roman"/>
          <w:bCs w:val="0"/>
          <w:i w:val="0"/>
          <w:color w:val="auto"/>
        </w:rPr>
        <w:t>5</w:t>
      </w:r>
      <w:r w:rsidRPr="00891E4E">
        <w:rPr>
          <w:rStyle w:val="Domylnaczcionkaakapitu1"/>
          <w:rFonts w:ascii="Times New Roman" w:hAnsi="Times New Roman"/>
          <w:b w:val="0"/>
          <w:bCs w:val="0"/>
          <w:i w:val="0"/>
          <w:color w:val="auto"/>
        </w:rPr>
        <w:t xml:space="preserve"> rodzinnych domów dziecka, w których umieszczono </w:t>
      </w:r>
      <w:r w:rsidRPr="00891E4E">
        <w:rPr>
          <w:rStyle w:val="Domylnaczcionkaakapitu1"/>
          <w:rFonts w:ascii="Times New Roman" w:hAnsi="Times New Roman"/>
          <w:bCs w:val="0"/>
          <w:i w:val="0"/>
          <w:color w:val="auto"/>
        </w:rPr>
        <w:t>31</w:t>
      </w:r>
      <w:r w:rsidRPr="00891E4E">
        <w:rPr>
          <w:rStyle w:val="Domylnaczcionkaakapitu1"/>
          <w:rFonts w:ascii="Times New Roman" w:hAnsi="Times New Roman"/>
          <w:b w:val="0"/>
          <w:bCs w:val="0"/>
          <w:i w:val="0"/>
          <w:color w:val="auto"/>
        </w:rPr>
        <w:t xml:space="preserve"> dzieci.</w:t>
      </w:r>
    </w:p>
    <w:p w:rsidR="00175821" w:rsidRDefault="00175821" w:rsidP="00175821">
      <w:pPr>
        <w:pStyle w:val="Tekst"/>
        <w:spacing w:after="0" w:line="240" w:lineRule="auto"/>
        <w:jc w:val="both"/>
        <w:rPr>
          <w:rStyle w:val="Domylnaczcionkaakapitu1"/>
          <w:color w:val="000000"/>
        </w:rPr>
      </w:pPr>
    </w:p>
    <w:p w:rsidR="00175821" w:rsidRDefault="00B01D0A" w:rsidP="00175821">
      <w:pPr>
        <w:pStyle w:val="Tekst"/>
        <w:spacing w:after="0" w:line="240" w:lineRule="auto"/>
        <w:jc w:val="both"/>
        <w:rPr>
          <w:rStyle w:val="Domylnaczcionkaakapitu1"/>
          <w:color w:val="000000"/>
        </w:rPr>
      </w:pPr>
      <w:r>
        <w:rPr>
          <w:rStyle w:val="Domylnaczcionkaakapitu1"/>
          <w:color w:val="000000"/>
        </w:rPr>
        <w:t>W okresie od 1 stycznia 2015</w:t>
      </w:r>
      <w:r w:rsidR="00175821">
        <w:rPr>
          <w:rStyle w:val="Domylnaczcionkaakapitu1"/>
          <w:color w:val="000000"/>
        </w:rPr>
        <w:t xml:space="preserve"> r. do 31 grudnia 201</w:t>
      </w:r>
      <w:r w:rsidR="00175821" w:rsidRPr="00746B7B">
        <w:rPr>
          <w:rStyle w:val="Domylnaczcionkaakapitu1"/>
        </w:rPr>
        <w:t>5</w:t>
      </w:r>
      <w:r w:rsidR="00175821">
        <w:rPr>
          <w:rStyle w:val="Domylnaczcionkaakapitu1"/>
          <w:color w:val="000000"/>
        </w:rPr>
        <w:t xml:space="preserve"> r. wydatki z tytułu </w:t>
      </w:r>
      <w:r w:rsidR="009D1677">
        <w:rPr>
          <w:rStyle w:val="Domylnaczcionkaakapitu1"/>
          <w:color w:val="000000"/>
        </w:rPr>
        <w:t xml:space="preserve"> pobytu dzieci </w:t>
      </w:r>
      <w:r w:rsidR="00B04136">
        <w:rPr>
          <w:rStyle w:val="Domylnaczcionkaakapitu1"/>
          <w:color w:val="000000"/>
        </w:rPr>
        <w:t xml:space="preserve">                      </w:t>
      </w:r>
      <w:r w:rsidR="009D1677">
        <w:rPr>
          <w:rStyle w:val="Domylnaczcionkaakapitu1"/>
          <w:color w:val="000000"/>
        </w:rPr>
        <w:t xml:space="preserve">w rodzinach zastępczych </w:t>
      </w:r>
      <w:r w:rsidR="00175821">
        <w:rPr>
          <w:rStyle w:val="Domylnaczcionkaakapitu1"/>
          <w:color w:val="000000"/>
        </w:rPr>
        <w:t xml:space="preserve">stanowiły kwotę </w:t>
      </w:r>
      <w:r w:rsidR="00175821">
        <w:rPr>
          <w:rStyle w:val="Domylnaczcionkaakapitu1"/>
          <w:b/>
          <w:color w:val="000000"/>
        </w:rPr>
        <w:t>3.41</w:t>
      </w:r>
      <w:r w:rsidR="008E2331">
        <w:rPr>
          <w:rStyle w:val="Domylnaczcionkaakapitu1"/>
          <w:b/>
          <w:color w:val="000000"/>
        </w:rPr>
        <w:t>4</w:t>
      </w:r>
      <w:r w:rsidR="00175821">
        <w:rPr>
          <w:rStyle w:val="Domylnaczcionkaakapitu1"/>
          <w:b/>
          <w:color w:val="000000"/>
        </w:rPr>
        <w:t>.</w:t>
      </w:r>
      <w:r w:rsidR="008E2331">
        <w:rPr>
          <w:rStyle w:val="Domylnaczcionkaakapitu1"/>
          <w:b/>
          <w:color w:val="000000"/>
        </w:rPr>
        <w:t>006</w:t>
      </w:r>
      <w:r w:rsidR="00175821">
        <w:rPr>
          <w:rStyle w:val="Domylnaczcionkaakapitu1"/>
          <w:b/>
          <w:color w:val="000000"/>
        </w:rPr>
        <w:t>,</w:t>
      </w:r>
      <w:r w:rsidR="008E2331">
        <w:rPr>
          <w:rStyle w:val="Domylnaczcionkaakapitu1"/>
          <w:b/>
          <w:color w:val="000000"/>
        </w:rPr>
        <w:t>56</w:t>
      </w:r>
      <w:r w:rsidR="00175821">
        <w:rPr>
          <w:rStyle w:val="Domylnaczcionkaakapitu1"/>
          <w:color w:val="000000"/>
        </w:rPr>
        <w:t xml:space="preserve"> zł z podziałem na:</w:t>
      </w:r>
    </w:p>
    <w:p w:rsidR="00175821" w:rsidRDefault="00175821" w:rsidP="00175821">
      <w:pPr>
        <w:pStyle w:val="Tekst"/>
        <w:spacing w:after="0" w:line="240" w:lineRule="auto"/>
        <w:jc w:val="both"/>
      </w:pPr>
    </w:p>
    <w:p w:rsidR="00175821" w:rsidRPr="00A14E89" w:rsidRDefault="00175821" w:rsidP="00175821">
      <w:pPr>
        <w:pStyle w:val="Tekst"/>
        <w:numPr>
          <w:ilvl w:val="0"/>
          <w:numId w:val="5"/>
        </w:numPr>
        <w:spacing w:after="0" w:line="240" w:lineRule="auto"/>
        <w:ind w:left="709"/>
        <w:jc w:val="both"/>
        <w:rPr>
          <w:rStyle w:val="Domylnaczcionkaakapitu1"/>
        </w:rPr>
      </w:pPr>
      <w:r>
        <w:rPr>
          <w:color w:val="000000"/>
        </w:rPr>
        <w:t>świadczenia dla rodzin zastępczych spokrewnionych z dzieckiem</w:t>
      </w:r>
      <w:r>
        <w:rPr>
          <w:rStyle w:val="Domylnaczcionkaakapitu1"/>
          <w:color w:val="000000"/>
        </w:rPr>
        <w:t xml:space="preserve"> – </w:t>
      </w:r>
      <w:r w:rsidRPr="00A14E89">
        <w:rPr>
          <w:rStyle w:val="Domylnaczcionkaakapitu1"/>
        </w:rPr>
        <w:t>1.107.065,61 zł</w:t>
      </w:r>
      <w:r w:rsidR="009442E5">
        <w:rPr>
          <w:rStyle w:val="Domylnaczcionkaakapitu1"/>
        </w:rPr>
        <w:t>,</w:t>
      </w:r>
    </w:p>
    <w:p w:rsidR="00175821" w:rsidRPr="00A14E89" w:rsidRDefault="00175821" w:rsidP="00175821">
      <w:pPr>
        <w:pStyle w:val="Tekst"/>
        <w:numPr>
          <w:ilvl w:val="0"/>
          <w:numId w:val="5"/>
        </w:numPr>
        <w:spacing w:after="0" w:line="240" w:lineRule="auto"/>
        <w:ind w:left="709"/>
        <w:jc w:val="both"/>
        <w:rPr>
          <w:rStyle w:val="Domylnaczcionkaakapitu1"/>
        </w:rPr>
      </w:pPr>
      <w:r>
        <w:rPr>
          <w:rStyle w:val="Domylnaczcionkaakapitu1"/>
          <w:color w:val="000000"/>
        </w:rPr>
        <w:t xml:space="preserve">świadczenia dla rodzin zastępczych niezawodowych – </w:t>
      </w:r>
      <w:r w:rsidRPr="00A14E89">
        <w:rPr>
          <w:rStyle w:val="Domylnaczcionkaakapitu1"/>
        </w:rPr>
        <w:t>669.492,97 zł</w:t>
      </w:r>
      <w:r w:rsidR="009442E5">
        <w:rPr>
          <w:rStyle w:val="Domylnaczcionkaakapitu1"/>
        </w:rPr>
        <w:t>,</w:t>
      </w:r>
    </w:p>
    <w:p w:rsidR="00175821" w:rsidRDefault="00175821" w:rsidP="00175821">
      <w:pPr>
        <w:pStyle w:val="Tekst"/>
        <w:numPr>
          <w:ilvl w:val="0"/>
          <w:numId w:val="5"/>
        </w:numPr>
        <w:spacing w:after="0" w:line="240" w:lineRule="auto"/>
        <w:ind w:left="709"/>
        <w:jc w:val="both"/>
        <w:rPr>
          <w:rStyle w:val="Domylnaczcionkaakapitu1"/>
        </w:rPr>
      </w:pPr>
      <w:r>
        <w:rPr>
          <w:rStyle w:val="Domylnaczcionkaakapitu1"/>
          <w:color w:val="000000"/>
        </w:rPr>
        <w:t xml:space="preserve">świadczenia dla zawodowych form rodzinnej pieczy zastępczej – </w:t>
      </w:r>
      <w:r w:rsidRPr="00A14E89">
        <w:rPr>
          <w:rStyle w:val="Domylnaczcionkaakapitu1"/>
        </w:rPr>
        <w:t>958.149,79 zł</w:t>
      </w:r>
      <w:r w:rsidR="009442E5">
        <w:rPr>
          <w:rStyle w:val="Domylnaczcionkaakapitu1"/>
        </w:rPr>
        <w:t>,</w:t>
      </w:r>
      <w:r>
        <w:rPr>
          <w:rStyle w:val="Domylnaczcionkaakapitu1"/>
          <w:color w:val="000000"/>
        </w:rPr>
        <w:t xml:space="preserve"> </w:t>
      </w:r>
      <w:r w:rsidR="00B04136">
        <w:rPr>
          <w:rStyle w:val="Domylnaczcionkaakapitu1"/>
          <w:color w:val="000000"/>
        </w:rPr>
        <w:t xml:space="preserve">                      </w:t>
      </w:r>
      <w:r>
        <w:rPr>
          <w:rStyle w:val="Domylnaczcionkaakapitu1"/>
          <w:color w:val="000000"/>
        </w:rPr>
        <w:t>(w tym świadczenia dla rodzin zawodowych, rodzinnych domów dziecka, rodzin pomocowych)</w:t>
      </w:r>
      <w:r w:rsidR="009442E5">
        <w:rPr>
          <w:rStyle w:val="Domylnaczcionkaakapitu1"/>
          <w:color w:val="000000"/>
        </w:rPr>
        <w:t>,</w:t>
      </w:r>
    </w:p>
    <w:p w:rsidR="00175821" w:rsidRDefault="00175821" w:rsidP="00175821">
      <w:pPr>
        <w:pStyle w:val="Tekst"/>
        <w:numPr>
          <w:ilvl w:val="0"/>
          <w:numId w:val="5"/>
        </w:numPr>
        <w:spacing w:after="0" w:line="240" w:lineRule="auto"/>
        <w:ind w:left="709"/>
        <w:jc w:val="both"/>
      </w:pPr>
      <w:r>
        <w:rPr>
          <w:bCs/>
          <w:color w:val="000000"/>
        </w:rPr>
        <w:t>wynagrodzenia osób pełniących funkcje zawodowych rodzin zastępczych w tym:</w:t>
      </w:r>
    </w:p>
    <w:p w:rsidR="00175821" w:rsidRPr="008E2331" w:rsidRDefault="00175821" w:rsidP="00A47478">
      <w:pPr>
        <w:pStyle w:val="Tekst"/>
        <w:numPr>
          <w:ilvl w:val="0"/>
          <w:numId w:val="31"/>
        </w:numPr>
        <w:spacing w:after="0" w:line="240" w:lineRule="auto"/>
        <w:jc w:val="both"/>
      </w:pPr>
      <w:r>
        <w:rPr>
          <w:bCs/>
          <w:color w:val="000000"/>
        </w:rPr>
        <w:t>rodziny o charakterze pogotowia rodzinnego</w:t>
      </w:r>
      <w:r w:rsidR="008E2331">
        <w:rPr>
          <w:bCs/>
          <w:color w:val="000000"/>
        </w:rPr>
        <w:t xml:space="preserve">, rodziny zawodowe                                 i </w:t>
      </w:r>
      <w:r>
        <w:rPr>
          <w:bCs/>
          <w:color w:val="000000"/>
        </w:rPr>
        <w:t xml:space="preserve"> specjalistyczne – </w:t>
      </w:r>
      <w:r w:rsidR="008E2331" w:rsidRPr="008E2331">
        <w:rPr>
          <w:bCs/>
        </w:rPr>
        <w:t>392.372,15</w:t>
      </w:r>
      <w:r w:rsidRPr="008E2331">
        <w:rPr>
          <w:bCs/>
        </w:rPr>
        <w:t xml:space="preserve"> zł</w:t>
      </w:r>
      <w:r w:rsidR="009442E5">
        <w:rPr>
          <w:bCs/>
        </w:rPr>
        <w:t>,</w:t>
      </w:r>
    </w:p>
    <w:p w:rsidR="00175821" w:rsidRPr="008E2331" w:rsidRDefault="00175821" w:rsidP="00A47478">
      <w:pPr>
        <w:pStyle w:val="Tekst"/>
        <w:numPr>
          <w:ilvl w:val="0"/>
          <w:numId w:val="31"/>
        </w:numPr>
        <w:spacing w:after="0" w:line="240" w:lineRule="auto"/>
        <w:jc w:val="both"/>
      </w:pPr>
      <w:r w:rsidRPr="008E2331">
        <w:rPr>
          <w:bCs/>
        </w:rPr>
        <w:t>wynagrodzenia osób</w:t>
      </w:r>
      <w:r w:rsidRPr="008E2331">
        <w:rPr>
          <w:b/>
          <w:bCs/>
        </w:rPr>
        <w:t xml:space="preserve"> </w:t>
      </w:r>
      <w:r w:rsidRPr="008E2331">
        <w:t xml:space="preserve">prowadzących rodzinne domy dziecka- </w:t>
      </w:r>
      <w:r w:rsidR="008E2331" w:rsidRPr="008E2331">
        <w:t>219.411,04</w:t>
      </w:r>
      <w:r w:rsidRPr="008E2331">
        <w:t xml:space="preserve"> zł</w:t>
      </w:r>
      <w:r w:rsidR="009442E5">
        <w:t>,</w:t>
      </w:r>
    </w:p>
    <w:p w:rsidR="00175821" w:rsidRPr="008E2331" w:rsidRDefault="00175821" w:rsidP="00A47478">
      <w:pPr>
        <w:pStyle w:val="Tekst"/>
        <w:numPr>
          <w:ilvl w:val="0"/>
          <w:numId w:val="31"/>
        </w:numPr>
        <w:spacing w:after="0" w:line="240" w:lineRule="auto"/>
        <w:jc w:val="both"/>
      </w:pPr>
      <w:r w:rsidRPr="008E2331">
        <w:rPr>
          <w:bCs/>
        </w:rPr>
        <w:t xml:space="preserve">wynagrodzenia osób </w:t>
      </w:r>
      <w:r w:rsidRPr="008E2331">
        <w:t>pełniących funkcję rodzin pomocowych –</w:t>
      </w:r>
      <w:r w:rsidR="008E2331" w:rsidRPr="008E2331">
        <w:rPr>
          <w:sz w:val="22"/>
          <w:szCs w:val="22"/>
        </w:rPr>
        <w:t>2.738,57</w:t>
      </w:r>
      <w:r w:rsidR="008E2331" w:rsidRPr="008E2331">
        <w:t>zł,</w:t>
      </w:r>
    </w:p>
    <w:p w:rsidR="00175821" w:rsidRPr="008E2331" w:rsidRDefault="00175821" w:rsidP="00A47478">
      <w:pPr>
        <w:pStyle w:val="Tekst"/>
        <w:numPr>
          <w:ilvl w:val="0"/>
          <w:numId w:val="31"/>
        </w:numPr>
        <w:spacing w:after="0" w:line="240" w:lineRule="auto"/>
        <w:jc w:val="both"/>
      </w:pPr>
      <w:r w:rsidRPr="008E2331">
        <w:rPr>
          <w:bCs/>
        </w:rPr>
        <w:t xml:space="preserve">wynagrodzenia osób </w:t>
      </w:r>
      <w:r w:rsidRPr="008E2331">
        <w:t>do pomocy –</w:t>
      </w:r>
      <w:r w:rsidR="008E2331" w:rsidRPr="008E2331">
        <w:rPr>
          <w:sz w:val="22"/>
          <w:szCs w:val="22"/>
        </w:rPr>
        <w:t>64.776,43zł</w:t>
      </w:r>
      <w:r w:rsidRPr="008E2331">
        <w:rPr>
          <w:rFonts w:eastAsia="Times New Roman"/>
        </w:rPr>
        <w:t>.</w:t>
      </w:r>
    </w:p>
    <w:p w:rsidR="00175821" w:rsidRDefault="00175821" w:rsidP="00175821">
      <w:pPr>
        <w:pStyle w:val="Tekst"/>
        <w:spacing w:after="0" w:line="240" w:lineRule="auto"/>
        <w:ind w:left="-142"/>
        <w:jc w:val="both"/>
        <w:rPr>
          <w:rStyle w:val="Domylnaczcionkaakapitu1"/>
          <w:bCs/>
          <w:color w:val="000000"/>
        </w:rPr>
      </w:pPr>
      <w:r>
        <w:rPr>
          <w:color w:val="000000"/>
        </w:rPr>
        <w:t xml:space="preserve">Powyższe informacje obrazuje </w:t>
      </w:r>
      <w:r>
        <w:rPr>
          <w:rStyle w:val="Domylnaczcionkaakapitu1"/>
          <w:bCs/>
          <w:color w:val="000000"/>
        </w:rPr>
        <w:t>tabela nr 1.</w:t>
      </w:r>
    </w:p>
    <w:p w:rsidR="00175821" w:rsidRDefault="00175821" w:rsidP="00175821">
      <w:pPr>
        <w:pStyle w:val="Tekst"/>
        <w:spacing w:after="0" w:line="240" w:lineRule="auto"/>
        <w:ind w:left="-142"/>
        <w:jc w:val="both"/>
        <w:rPr>
          <w:sz w:val="16"/>
          <w:szCs w:val="16"/>
        </w:rPr>
      </w:pPr>
    </w:p>
    <w:tbl>
      <w:tblPr>
        <w:tblW w:w="0" w:type="auto"/>
        <w:tblLayout w:type="fixed"/>
        <w:tblCellMar>
          <w:left w:w="70" w:type="dxa"/>
          <w:right w:w="70" w:type="dxa"/>
        </w:tblCellMar>
        <w:tblLook w:val="04A0"/>
      </w:tblPr>
      <w:tblGrid>
        <w:gridCol w:w="3047"/>
        <w:gridCol w:w="1559"/>
        <w:gridCol w:w="1560"/>
        <w:gridCol w:w="1464"/>
        <w:gridCol w:w="1512"/>
      </w:tblGrid>
      <w:tr w:rsidR="00175821" w:rsidTr="00175821">
        <w:tc>
          <w:tcPr>
            <w:tcW w:w="3047" w:type="dxa"/>
            <w:tcBorders>
              <w:top w:val="single" w:sz="4" w:space="0" w:color="000000"/>
              <w:left w:val="single" w:sz="4" w:space="0" w:color="000000"/>
              <w:bottom w:val="single" w:sz="4" w:space="0" w:color="000000"/>
              <w:right w:val="nil"/>
            </w:tcBorders>
            <w:shd w:val="clear" w:color="auto" w:fill="E6E6E6"/>
            <w:vAlign w:val="center"/>
            <w:hideMark/>
          </w:tcPr>
          <w:p w:rsidR="00175821" w:rsidRDefault="00175821">
            <w:pPr>
              <w:pStyle w:val="Tekst"/>
              <w:tabs>
                <w:tab w:val="left" w:pos="1800"/>
              </w:tabs>
              <w:spacing w:after="0" w:line="240" w:lineRule="auto"/>
              <w:jc w:val="center"/>
              <w:rPr>
                <w:b/>
                <w:bCs/>
                <w:color w:val="000000"/>
                <w:sz w:val="20"/>
                <w:szCs w:val="20"/>
              </w:rPr>
            </w:pPr>
            <w:r>
              <w:rPr>
                <w:b/>
                <w:bCs/>
                <w:color w:val="000000"/>
                <w:sz w:val="20"/>
                <w:szCs w:val="20"/>
              </w:rPr>
              <w:t>Rodzaj rodziny zastępczej</w:t>
            </w:r>
          </w:p>
        </w:tc>
        <w:tc>
          <w:tcPr>
            <w:tcW w:w="1559" w:type="dxa"/>
            <w:tcBorders>
              <w:top w:val="single" w:sz="4" w:space="0" w:color="000000"/>
              <w:left w:val="single" w:sz="4" w:space="0" w:color="000000"/>
              <w:bottom w:val="single" w:sz="4" w:space="0" w:color="000000"/>
              <w:right w:val="nil"/>
            </w:tcBorders>
            <w:shd w:val="clear" w:color="auto" w:fill="E6E6E6"/>
            <w:vAlign w:val="center"/>
            <w:hideMark/>
          </w:tcPr>
          <w:p w:rsidR="00175821" w:rsidRDefault="00175821">
            <w:pPr>
              <w:pStyle w:val="Tekst"/>
              <w:spacing w:after="0" w:line="240" w:lineRule="auto"/>
              <w:jc w:val="center"/>
              <w:rPr>
                <w:b/>
                <w:bCs/>
                <w:color w:val="000000"/>
                <w:sz w:val="20"/>
                <w:szCs w:val="20"/>
              </w:rPr>
            </w:pPr>
            <w:r>
              <w:rPr>
                <w:b/>
                <w:bCs/>
                <w:color w:val="000000"/>
                <w:sz w:val="20"/>
                <w:szCs w:val="20"/>
              </w:rPr>
              <w:t>Liczba rodzin zastępczych/ pomocowych</w:t>
            </w:r>
          </w:p>
        </w:tc>
        <w:tc>
          <w:tcPr>
            <w:tcW w:w="1560" w:type="dxa"/>
            <w:tcBorders>
              <w:top w:val="single" w:sz="4" w:space="0" w:color="000000"/>
              <w:left w:val="single" w:sz="4" w:space="0" w:color="000000"/>
              <w:bottom w:val="single" w:sz="4" w:space="0" w:color="000000"/>
              <w:right w:val="nil"/>
            </w:tcBorders>
            <w:shd w:val="clear" w:color="auto" w:fill="E6E6E6"/>
            <w:vAlign w:val="center"/>
            <w:hideMark/>
          </w:tcPr>
          <w:p w:rsidR="00175821" w:rsidRDefault="00175821">
            <w:pPr>
              <w:pStyle w:val="Tekst"/>
              <w:spacing w:after="0" w:line="240" w:lineRule="auto"/>
              <w:jc w:val="center"/>
              <w:rPr>
                <w:b/>
                <w:bCs/>
                <w:color w:val="000000"/>
                <w:sz w:val="20"/>
                <w:szCs w:val="20"/>
              </w:rPr>
            </w:pPr>
            <w:r>
              <w:rPr>
                <w:b/>
                <w:bCs/>
                <w:color w:val="000000"/>
                <w:sz w:val="20"/>
                <w:szCs w:val="20"/>
              </w:rPr>
              <w:t>Liczba dzieci umieszczonych w rodzinach zastępczych</w:t>
            </w:r>
          </w:p>
        </w:tc>
        <w:tc>
          <w:tcPr>
            <w:tcW w:w="1464" w:type="dxa"/>
            <w:tcBorders>
              <w:top w:val="single" w:sz="4" w:space="0" w:color="000000"/>
              <w:left w:val="single" w:sz="4" w:space="0" w:color="000000"/>
              <w:bottom w:val="single" w:sz="4" w:space="0" w:color="000000"/>
              <w:right w:val="nil"/>
            </w:tcBorders>
            <w:shd w:val="clear" w:color="auto" w:fill="E6E6E6"/>
            <w:vAlign w:val="center"/>
            <w:hideMark/>
          </w:tcPr>
          <w:p w:rsidR="00175821" w:rsidRDefault="00175821">
            <w:pPr>
              <w:pStyle w:val="Tekst"/>
              <w:spacing w:after="0" w:line="240" w:lineRule="auto"/>
              <w:jc w:val="center"/>
              <w:rPr>
                <w:b/>
                <w:bCs/>
                <w:color w:val="000000"/>
                <w:sz w:val="20"/>
                <w:szCs w:val="20"/>
              </w:rPr>
            </w:pPr>
            <w:r>
              <w:rPr>
                <w:b/>
                <w:bCs/>
                <w:color w:val="000000"/>
                <w:sz w:val="20"/>
                <w:szCs w:val="20"/>
              </w:rPr>
              <w:t>Łączna wysokość świadczeń dla rodzin zastępczych</w:t>
            </w:r>
          </w:p>
        </w:tc>
        <w:tc>
          <w:tcPr>
            <w:tcW w:w="1512"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175821" w:rsidRDefault="00175821">
            <w:pPr>
              <w:pStyle w:val="Tekst"/>
              <w:spacing w:after="0" w:line="240" w:lineRule="auto"/>
              <w:jc w:val="center"/>
              <w:rPr>
                <w:color w:val="000000"/>
                <w:sz w:val="20"/>
                <w:szCs w:val="20"/>
              </w:rPr>
            </w:pPr>
            <w:r>
              <w:rPr>
                <w:b/>
                <w:bCs/>
                <w:color w:val="000000"/>
                <w:sz w:val="20"/>
                <w:szCs w:val="20"/>
              </w:rPr>
              <w:t xml:space="preserve">Wysokość wynagrodzeń </w:t>
            </w:r>
            <w:r w:rsidR="007F6BE0">
              <w:rPr>
                <w:b/>
                <w:bCs/>
                <w:color w:val="000000"/>
                <w:sz w:val="20"/>
                <w:szCs w:val="20"/>
              </w:rPr>
              <w:t xml:space="preserve">          </w:t>
            </w:r>
            <w:r>
              <w:rPr>
                <w:b/>
                <w:bCs/>
                <w:color w:val="000000"/>
                <w:sz w:val="20"/>
                <w:szCs w:val="20"/>
              </w:rPr>
              <w:t>z tytułu pełnienia funkcji rodziny zastępczej zawodowej</w:t>
            </w:r>
          </w:p>
        </w:tc>
      </w:tr>
      <w:tr w:rsidR="00175821" w:rsidRPr="00F142CD" w:rsidTr="00175821">
        <w:tc>
          <w:tcPr>
            <w:tcW w:w="3047" w:type="dxa"/>
            <w:tcBorders>
              <w:top w:val="single" w:sz="4" w:space="0" w:color="000000"/>
              <w:left w:val="single" w:sz="4" w:space="0" w:color="000000"/>
              <w:bottom w:val="single" w:sz="4" w:space="0" w:color="000000"/>
              <w:right w:val="nil"/>
            </w:tcBorders>
            <w:hideMark/>
          </w:tcPr>
          <w:p w:rsidR="00175821" w:rsidRPr="00F142CD" w:rsidRDefault="00175821">
            <w:pPr>
              <w:pStyle w:val="Tekst"/>
              <w:spacing w:after="0" w:line="240" w:lineRule="auto"/>
              <w:rPr>
                <w:b/>
                <w:bCs/>
              </w:rPr>
            </w:pPr>
            <w:r w:rsidRPr="00F142CD">
              <w:rPr>
                <w:sz w:val="22"/>
                <w:szCs w:val="22"/>
              </w:rPr>
              <w:t>Rodziny zastępcze spokrewnione z dzieckiem</w:t>
            </w:r>
          </w:p>
        </w:tc>
        <w:tc>
          <w:tcPr>
            <w:tcW w:w="1559" w:type="dxa"/>
            <w:tcBorders>
              <w:top w:val="single" w:sz="4" w:space="0" w:color="000000"/>
              <w:left w:val="single" w:sz="4" w:space="0" w:color="000000"/>
              <w:bottom w:val="single" w:sz="4" w:space="0" w:color="000000"/>
              <w:right w:val="nil"/>
            </w:tcBorders>
            <w:vAlign w:val="center"/>
            <w:hideMark/>
          </w:tcPr>
          <w:p w:rsidR="00175821" w:rsidRPr="00F142CD" w:rsidRDefault="00175821">
            <w:pPr>
              <w:pStyle w:val="Tekst"/>
              <w:spacing w:after="0" w:line="240" w:lineRule="auto"/>
              <w:jc w:val="center"/>
              <w:rPr>
                <w:bCs/>
              </w:rPr>
            </w:pPr>
            <w:r w:rsidRPr="00F142CD">
              <w:rPr>
                <w:bCs/>
                <w:sz w:val="22"/>
                <w:szCs w:val="22"/>
              </w:rPr>
              <w:t>103</w:t>
            </w:r>
          </w:p>
        </w:tc>
        <w:tc>
          <w:tcPr>
            <w:tcW w:w="1560" w:type="dxa"/>
            <w:tcBorders>
              <w:top w:val="single" w:sz="4" w:space="0" w:color="000000"/>
              <w:left w:val="single" w:sz="4" w:space="0" w:color="000000"/>
              <w:bottom w:val="single" w:sz="4" w:space="0" w:color="000000"/>
              <w:right w:val="nil"/>
            </w:tcBorders>
            <w:vAlign w:val="center"/>
            <w:hideMark/>
          </w:tcPr>
          <w:p w:rsidR="00175821" w:rsidRPr="00F142CD" w:rsidRDefault="00175821">
            <w:pPr>
              <w:pStyle w:val="Tekst"/>
              <w:spacing w:after="0" w:line="240" w:lineRule="auto"/>
              <w:jc w:val="center"/>
            </w:pPr>
            <w:r w:rsidRPr="00F142CD">
              <w:rPr>
                <w:bCs/>
                <w:sz w:val="22"/>
                <w:szCs w:val="22"/>
              </w:rPr>
              <w:t>125</w:t>
            </w:r>
          </w:p>
        </w:tc>
        <w:tc>
          <w:tcPr>
            <w:tcW w:w="1464" w:type="dxa"/>
            <w:tcBorders>
              <w:top w:val="single" w:sz="4" w:space="0" w:color="000000"/>
              <w:left w:val="single" w:sz="4" w:space="0" w:color="000000"/>
              <w:bottom w:val="single" w:sz="4" w:space="0" w:color="000000"/>
              <w:right w:val="nil"/>
            </w:tcBorders>
            <w:vAlign w:val="center"/>
            <w:hideMark/>
          </w:tcPr>
          <w:p w:rsidR="00175821" w:rsidRPr="00F142CD" w:rsidRDefault="00175821">
            <w:pPr>
              <w:pStyle w:val="Tekst"/>
              <w:spacing w:after="0" w:line="240" w:lineRule="auto"/>
              <w:jc w:val="right"/>
            </w:pPr>
            <w:r w:rsidRPr="00F142CD">
              <w:rPr>
                <w:sz w:val="22"/>
                <w:szCs w:val="22"/>
              </w:rPr>
              <w:t>1.107.065,61</w:t>
            </w:r>
          </w:p>
          <w:p w:rsidR="00175821" w:rsidRPr="00F142CD" w:rsidRDefault="00175821">
            <w:pPr>
              <w:pStyle w:val="Tekst"/>
              <w:spacing w:after="0" w:line="240" w:lineRule="auto"/>
              <w:jc w:val="right"/>
              <w:rPr>
                <w:bCs/>
                <w:sz w:val="16"/>
                <w:szCs w:val="16"/>
              </w:rPr>
            </w:pPr>
            <w:r w:rsidRPr="00F142CD">
              <w:rPr>
                <w:sz w:val="16"/>
                <w:szCs w:val="16"/>
              </w:rPr>
              <w:t>w tym jednorazowa pomoc pieniężna</w:t>
            </w:r>
          </w:p>
        </w:tc>
        <w:tc>
          <w:tcPr>
            <w:tcW w:w="1512" w:type="dxa"/>
            <w:tcBorders>
              <w:top w:val="single" w:sz="4" w:space="0" w:color="000000"/>
              <w:left w:val="single" w:sz="4" w:space="0" w:color="000000"/>
              <w:bottom w:val="single" w:sz="4" w:space="0" w:color="000000"/>
              <w:right w:val="single" w:sz="4" w:space="0" w:color="000000"/>
            </w:tcBorders>
            <w:vAlign w:val="center"/>
            <w:hideMark/>
          </w:tcPr>
          <w:p w:rsidR="00175821" w:rsidRPr="00F142CD" w:rsidRDefault="00175821">
            <w:pPr>
              <w:pStyle w:val="Tekst"/>
              <w:spacing w:after="0" w:line="240" w:lineRule="auto"/>
              <w:jc w:val="right"/>
            </w:pPr>
            <w:r w:rsidRPr="00F142CD">
              <w:rPr>
                <w:bCs/>
                <w:sz w:val="22"/>
                <w:szCs w:val="22"/>
              </w:rPr>
              <w:t>-</w:t>
            </w:r>
          </w:p>
        </w:tc>
      </w:tr>
      <w:tr w:rsidR="00175821" w:rsidRPr="00F142CD" w:rsidTr="00175821">
        <w:tc>
          <w:tcPr>
            <w:tcW w:w="3047" w:type="dxa"/>
            <w:tcBorders>
              <w:top w:val="single" w:sz="4" w:space="0" w:color="000000"/>
              <w:left w:val="single" w:sz="4" w:space="0" w:color="000000"/>
              <w:bottom w:val="single" w:sz="4" w:space="0" w:color="000000"/>
              <w:right w:val="nil"/>
            </w:tcBorders>
            <w:hideMark/>
          </w:tcPr>
          <w:p w:rsidR="00175821" w:rsidRPr="00F142CD" w:rsidRDefault="00175821">
            <w:pPr>
              <w:pStyle w:val="Tekst"/>
              <w:spacing w:after="0" w:line="240" w:lineRule="auto"/>
              <w:rPr>
                <w:b/>
                <w:bCs/>
              </w:rPr>
            </w:pPr>
            <w:r w:rsidRPr="00F142CD">
              <w:rPr>
                <w:rStyle w:val="Domylnaczcionkaakapitu1"/>
                <w:sz w:val="22"/>
                <w:szCs w:val="22"/>
              </w:rPr>
              <w:t>Rodziny zastępcze niezawodowe</w:t>
            </w:r>
          </w:p>
        </w:tc>
        <w:tc>
          <w:tcPr>
            <w:tcW w:w="1559" w:type="dxa"/>
            <w:tcBorders>
              <w:top w:val="single" w:sz="4" w:space="0" w:color="000000"/>
              <w:left w:val="single" w:sz="4" w:space="0" w:color="000000"/>
              <w:bottom w:val="single" w:sz="4" w:space="0" w:color="000000"/>
              <w:right w:val="nil"/>
            </w:tcBorders>
            <w:vAlign w:val="center"/>
            <w:hideMark/>
          </w:tcPr>
          <w:p w:rsidR="00175821" w:rsidRPr="00F142CD" w:rsidRDefault="00175821">
            <w:pPr>
              <w:pStyle w:val="Tekst"/>
              <w:spacing w:after="0" w:line="240" w:lineRule="auto"/>
              <w:jc w:val="center"/>
              <w:rPr>
                <w:bCs/>
              </w:rPr>
            </w:pPr>
            <w:r w:rsidRPr="00F142CD">
              <w:rPr>
                <w:bCs/>
                <w:sz w:val="22"/>
                <w:szCs w:val="22"/>
              </w:rPr>
              <w:t>41</w:t>
            </w:r>
          </w:p>
        </w:tc>
        <w:tc>
          <w:tcPr>
            <w:tcW w:w="1560" w:type="dxa"/>
            <w:tcBorders>
              <w:top w:val="single" w:sz="4" w:space="0" w:color="000000"/>
              <w:left w:val="single" w:sz="4" w:space="0" w:color="000000"/>
              <w:bottom w:val="single" w:sz="4" w:space="0" w:color="000000"/>
              <w:right w:val="nil"/>
            </w:tcBorders>
            <w:vAlign w:val="center"/>
            <w:hideMark/>
          </w:tcPr>
          <w:p w:rsidR="00175821" w:rsidRPr="00F142CD" w:rsidRDefault="00175821">
            <w:pPr>
              <w:pStyle w:val="Tekst"/>
              <w:spacing w:after="0" w:line="240" w:lineRule="auto"/>
              <w:jc w:val="center"/>
            </w:pPr>
            <w:r w:rsidRPr="00F142CD">
              <w:rPr>
                <w:bCs/>
                <w:sz w:val="22"/>
                <w:szCs w:val="22"/>
              </w:rPr>
              <w:t>56</w:t>
            </w:r>
          </w:p>
        </w:tc>
        <w:tc>
          <w:tcPr>
            <w:tcW w:w="1464" w:type="dxa"/>
            <w:tcBorders>
              <w:top w:val="single" w:sz="4" w:space="0" w:color="000000"/>
              <w:left w:val="single" w:sz="4" w:space="0" w:color="000000"/>
              <w:bottom w:val="single" w:sz="4" w:space="0" w:color="000000"/>
              <w:right w:val="nil"/>
            </w:tcBorders>
            <w:vAlign w:val="center"/>
            <w:hideMark/>
          </w:tcPr>
          <w:p w:rsidR="00175821" w:rsidRPr="00F142CD" w:rsidRDefault="00175821">
            <w:pPr>
              <w:pStyle w:val="Tekst"/>
              <w:spacing w:after="0" w:line="240" w:lineRule="auto"/>
              <w:jc w:val="right"/>
              <w:rPr>
                <w:bCs/>
              </w:rPr>
            </w:pPr>
            <w:r w:rsidRPr="00F142CD">
              <w:rPr>
                <w:sz w:val="22"/>
                <w:szCs w:val="22"/>
              </w:rPr>
              <w:t>669.492,97</w:t>
            </w:r>
          </w:p>
        </w:tc>
        <w:tc>
          <w:tcPr>
            <w:tcW w:w="1512" w:type="dxa"/>
            <w:tcBorders>
              <w:top w:val="single" w:sz="4" w:space="0" w:color="000000"/>
              <w:left w:val="single" w:sz="4" w:space="0" w:color="000000"/>
              <w:bottom w:val="single" w:sz="4" w:space="0" w:color="000000"/>
              <w:right w:val="single" w:sz="4" w:space="0" w:color="000000"/>
            </w:tcBorders>
            <w:vAlign w:val="center"/>
            <w:hideMark/>
          </w:tcPr>
          <w:p w:rsidR="00175821" w:rsidRPr="00F142CD" w:rsidRDefault="00175821">
            <w:pPr>
              <w:pStyle w:val="Tekst"/>
              <w:spacing w:after="0" w:line="240" w:lineRule="auto"/>
              <w:jc w:val="right"/>
            </w:pPr>
            <w:r w:rsidRPr="00F142CD">
              <w:rPr>
                <w:b/>
                <w:bCs/>
                <w:sz w:val="22"/>
                <w:szCs w:val="22"/>
              </w:rPr>
              <w:t>-</w:t>
            </w:r>
          </w:p>
        </w:tc>
      </w:tr>
      <w:tr w:rsidR="00175821" w:rsidRPr="00F142CD" w:rsidTr="00175821">
        <w:tc>
          <w:tcPr>
            <w:tcW w:w="3047" w:type="dxa"/>
            <w:tcBorders>
              <w:top w:val="single" w:sz="4" w:space="0" w:color="000000"/>
              <w:left w:val="single" w:sz="4" w:space="0" w:color="000000"/>
              <w:bottom w:val="single" w:sz="4" w:space="0" w:color="000000"/>
              <w:right w:val="nil"/>
            </w:tcBorders>
            <w:hideMark/>
          </w:tcPr>
          <w:p w:rsidR="00175821" w:rsidRPr="00F142CD" w:rsidRDefault="00175821">
            <w:pPr>
              <w:pStyle w:val="Tekst"/>
              <w:spacing w:after="0" w:line="240" w:lineRule="auto"/>
              <w:rPr>
                <w:b/>
                <w:bCs/>
              </w:rPr>
            </w:pPr>
            <w:r w:rsidRPr="00F142CD">
              <w:rPr>
                <w:sz w:val="22"/>
                <w:szCs w:val="22"/>
              </w:rPr>
              <w:t>Rodziny zastępcze zawodowe</w:t>
            </w:r>
          </w:p>
        </w:tc>
        <w:tc>
          <w:tcPr>
            <w:tcW w:w="1559" w:type="dxa"/>
            <w:tcBorders>
              <w:top w:val="single" w:sz="4" w:space="0" w:color="000000"/>
              <w:left w:val="single" w:sz="4" w:space="0" w:color="000000"/>
              <w:bottom w:val="single" w:sz="4" w:space="0" w:color="000000"/>
              <w:right w:val="nil"/>
            </w:tcBorders>
            <w:vAlign w:val="center"/>
            <w:hideMark/>
          </w:tcPr>
          <w:p w:rsidR="00175821" w:rsidRPr="00F142CD" w:rsidRDefault="00175821">
            <w:pPr>
              <w:pStyle w:val="Tekst"/>
              <w:spacing w:after="0" w:line="240" w:lineRule="auto"/>
              <w:jc w:val="center"/>
              <w:rPr>
                <w:bCs/>
              </w:rPr>
            </w:pPr>
            <w:r w:rsidRPr="00F142CD">
              <w:rPr>
                <w:bCs/>
                <w:sz w:val="22"/>
                <w:szCs w:val="22"/>
              </w:rPr>
              <w:t>11</w:t>
            </w:r>
          </w:p>
        </w:tc>
        <w:tc>
          <w:tcPr>
            <w:tcW w:w="1560" w:type="dxa"/>
            <w:tcBorders>
              <w:top w:val="single" w:sz="4" w:space="0" w:color="000000"/>
              <w:left w:val="single" w:sz="4" w:space="0" w:color="000000"/>
              <w:bottom w:val="single" w:sz="4" w:space="0" w:color="000000"/>
              <w:right w:val="nil"/>
            </w:tcBorders>
            <w:vAlign w:val="center"/>
            <w:hideMark/>
          </w:tcPr>
          <w:p w:rsidR="00175821" w:rsidRPr="00F142CD" w:rsidRDefault="00891E4E">
            <w:pPr>
              <w:pStyle w:val="Tekst"/>
              <w:spacing w:after="0" w:line="240" w:lineRule="auto"/>
              <w:jc w:val="center"/>
            </w:pPr>
            <w:r w:rsidRPr="00F142CD">
              <w:rPr>
                <w:bCs/>
                <w:sz w:val="22"/>
                <w:szCs w:val="22"/>
              </w:rPr>
              <w:t>3</w:t>
            </w:r>
            <w:r w:rsidR="00175821" w:rsidRPr="00F142CD">
              <w:rPr>
                <w:bCs/>
                <w:sz w:val="22"/>
                <w:szCs w:val="22"/>
              </w:rPr>
              <w:t>5</w:t>
            </w:r>
          </w:p>
        </w:tc>
        <w:tc>
          <w:tcPr>
            <w:tcW w:w="1464" w:type="dxa"/>
            <w:tcBorders>
              <w:top w:val="single" w:sz="4" w:space="0" w:color="000000"/>
              <w:left w:val="single" w:sz="4" w:space="0" w:color="000000"/>
              <w:bottom w:val="single" w:sz="4" w:space="0" w:color="000000"/>
              <w:right w:val="nil"/>
            </w:tcBorders>
            <w:vAlign w:val="center"/>
            <w:hideMark/>
          </w:tcPr>
          <w:p w:rsidR="00175821" w:rsidRPr="00F142CD" w:rsidRDefault="00175821">
            <w:pPr>
              <w:pStyle w:val="Tekst"/>
              <w:spacing w:after="0" w:line="240" w:lineRule="auto"/>
              <w:jc w:val="right"/>
            </w:pPr>
            <w:r w:rsidRPr="00F142CD">
              <w:rPr>
                <w:rStyle w:val="Domylnaczcionkaakapitu1"/>
                <w:sz w:val="22"/>
                <w:szCs w:val="22"/>
              </w:rPr>
              <w:t>408.225,94</w:t>
            </w:r>
          </w:p>
        </w:tc>
        <w:tc>
          <w:tcPr>
            <w:tcW w:w="1512" w:type="dxa"/>
            <w:tcBorders>
              <w:top w:val="single" w:sz="4" w:space="0" w:color="000000"/>
              <w:left w:val="single" w:sz="4" w:space="0" w:color="000000"/>
              <w:bottom w:val="single" w:sz="4" w:space="0" w:color="000000"/>
              <w:right w:val="single" w:sz="4" w:space="0" w:color="000000"/>
            </w:tcBorders>
            <w:vAlign w:val="center"/>
            <w:hideMark/>
          </w:tcPr>
          <w:p w:rsidR="00175821" w:rsidRPr="00F142CD" w:rsidRDefault="008E2331">
            <w:pPr>
              <w:spacing w:line="254" w:lineRule="auto"/>
              <w:jc w:val="right"/>
              <w:rPr>
                <w:lang w:eastAsia="en-US"/>
              </w:rPr>
            </w:pPr>
            <w:r w:rsidRPr="00F142CD">
              <w:rPr>
                <w:lang w:eastAsia="en-US"/>
              </w:rPr>
              <w:t>392.372,15</w:t>
            </w:r>
          </w:p>
        </w:tc>
      </w:tr>
      <w:tr w:rsidR="00175821" w:rsidRPr="00F142CD" w:rsidTr="00175821">
        <w:trPr>
          <w:trHeight w:val="330"/>
        </w:trPr>
        <w:tc>
          <w:tcPr>
            <w:tcW w:w="3047" w:type="dxa"/>
            <w:tcBorders>
              <w:top w:val="single" w:sz="4" w:space="0" w:color="auto"/>
              <w:left w:val="single" w:sz="4" w:space="0" w:color="000000"/>
              <w:bottom w:val="single" w:sz="4" w:space="0" w:color="000000"/>
              <w:right w:val="nil"/>
            </w:tcBorders>
            <w:hideMark/>
          </w:tcPr>
          <w:p w:rsidR="00175821" w:rsidRPr="00F142CD" w:rsidRDefault="00175821">
            <w:pPr>
              <w:pStyle w:val="Tekst"/>
              <w:spacing w:after="0" w:line="240" w:lineRule="auto"/>
            </w:pPr>
            <w:r w:rsidRPr="00F142CD">
              <w:rPr>
                <w:sz w:val="22"/>
                <w:szCs w:val="22"/>
              </w:rPr>
              <w:t>Rodzinny dom dziecka</w:t>
            </w:r>
          </w:p>
        </w:tc>
        <w:tc>
          <w:tcPr>
            <w:tcW w:w="1559" w:type="dxa"/>
            <w:tcBorders>
              <w:top w:val="single" w:sz="4" w:space="0" w:color="auto"/>
              <w:left w:val="single" w:sz="4" w:space="0" w:color="000000"/>
              <w:bottom w:val="single" w:sz="4" w:space="0" w:color="000000"/>
              <w:right w:val="nil"/>
            </w:tcBorders>
            <w:vAlign w:val="center"/>
            <w:hideMark/>
          </w:tcPr>
          <w:p w:rsidR="00175821" w:rsidRPr="00F142CD" w:rsidRDefault="00175821">
            <w:pPr>
              <w:pStyle w:val="Tekst"/>
              <w:spacing w:after="0" w:line="240" w:lineRule="auto"/>
              <w:jc w:val="center"/>
              <w:rPr>
                <w:bCs/>
              </w:rPr>
            </w:pPr>
            <w:r w:rsidRPr="00F142CD">
              <w:rPr>
                <w:bCs/>
                <w:sz w:val="22"/>
                <w:szCs w:val="22"/>
              </w:rPr>
              <w:t>5</w:t>
            </w:r>
          </w:p>
        </w:tc>
        <w:tc>
          <w:tcPr>
            <w:tcW w:w="1560" w:type="dxa"/>
            <w:tcBorders>
              <w:top w:val="single" w:sz="4" w:space="0" w:color="auto"/>
              <w:left w:val="single" w:sz="4" w:space="0" w:color="000000"/>
              <w:bottom w:val="single" w:sz="4" w:space="0" w:color="000000"/>
              <w:right w:val="nil"/>
            </w:tcBorders>
            <w:vAlign w:val="center"/>
            <w:hideMark/>
          </w:tcPr>
          <w:p w:rsidR="00175821" w:rsidRPr="00F142CD" w:rsidRDefault="00175821">
            <w:pPr>
              <w:pStyle w:val="Tekst"/>
              <w:spacing w:after="0" w:line="240" w:lineRule="auto"/>
              <w:jc w:val="center"/>
              <w:rPr>
                <w:bCs/>
              </w:rPr>
            </w:pPr>
            <w:r w:rsidRPr="00F142CD">
              <w:rPr>
                <w:bCs/>
                <w:sz w:val="22"/>
                <w:szCs w:val="22"/>
              </w:rPr>
              <w:t>31</w:t>
            </w:r>
          </w:p>
        </w:tc>
        <w:tc>
          <w:tcPr>
            <w:tcW w:w="1464" w:type="dxa"/>
            <w:tcBorders>
              <w:top w:val="single" w:sz="4" w:space="0" w:color="auto"/>
              <w:left w:val="single" w:sz="4" w:space="0" w:color="000000"/>
              <w:bottom w:val="single" w:sz="4" w:space="0" w:color="000000"/>
              <w:right w:val="nil"/>
            </w:tcBorders>
            <w:vAlign w:val="center"/>
            <w:hideMark/>
          </w:tcPr>
          <w:p w:rsidR="00175821" w:rsidRPr="00F142CD" w:rsidRDefault="00175821">
            <w:pPr>
              <w:pStyle w:val="Tekst"/>
              <w:snapToGrid w:val="0"/>
              <w:spacing w:after="0" w:line="240" w:lineRule="auto"/>
              <w:jc w:val="right"/>
            </w:pPr>
            <w:r w:rsidRPr="00F142CD">
              <w:rPr>
                <w:rStyle w:val="Domylnaczcionkaakapitu1"/>
                <w:sz w:val="22"/>
                <w:szCs w:val="22"/>
              </w:rPr>
              <w:t>537.818,92</w:t>
            </w:r>
          </w:p>
        </w:tc>
        <w:tc>
          <w:tcPr>
            <w:tcW w:w="1512" w:type="dxa"/>
            <w:tcBorders>
              <w:top w:val="single" w:sz="4" w:space="0" w:color="auto"/>
              <w:left w:val="single" w:sz="4" w:space="0" w:color="000000"/>
              <w:bottom w:val="single" w:sz="4" w:space="0" w:color="000000"/>
              <w:right w:val="single" w:sz="4" w:space="0" w:color="000000"/>
            </w:tcBorders>
            <w:vAlign w:val="center"/>
            <w:hideMark/>
          </w:tcPr>
          <w:p w:rsidR="00175821" w:rsidRPr="00F142CD" w:rsidRDefault="008E2331">
            <w:pPr>
              <w:spacing w:line="254" w:lineRule="auto"/>
              <w:jc w:val="right"/>
              <w:rPr>
                <w:lang w:eastAsia="en-US"/>
              </w:rPr>
            </w:pPr>
            <w:r w:rsidRPr="00F142CD">
              <w:rPr>
                <w:sz w:val="22"/>
                <w:szCs w:val="22"/>
              </w:rPr>
              <w:t>219.411,04</w:t>
            </w:r>
          </w:p>
        </w:tc>
      </w:tr>
      <w:tr w:rsidR="00175821" w:rsidRPr="00F142CD" w:rsidTr="00175821">
        <w:trPr>
          <w:trHeight w:val="330"/>
        </w:trPr>
        <w:tc>
          <w:tcPr>
            <w:tcW w:w="3047" w:type="dxa"/>
            <w:tcBorders>
              <w:top w:val="single" w:sz="4" w:space="0" w:color="auto"/>
              <w:left w:val="single" w:sz="4" w:space="0" w:color="000000"/>
              <w:bottom w:val="single" w:sz="4" w:space="0" w:color="000000"/>
              <w:right w:val="nil"/>
            </w:tcBorders>
            <w:hideMark/>
          </w:tcPr>
          <w:p w:rsidR="00175821" w:rsidRPr="00F142CD" w:rsidRDefault="00175821">
            <w:pPr>
              <w:pStyle w:val="Tekst"/>
              <w:spacing w:after="0" w:line="240" w:lineRule="auto"/>
            </w:pPr>
            <w:r w:rsidRPr="00F142CD">
              <w:rPr>
                <w:sz w:val="22"/>
                <w:szCs w:val="22"/>
              </w:rPr>
              <w:t>Rodziny pomocowe</w:t>
            </w:r>
          </w:p>
        </w:tc>
        <w:tc>
          <w:tcPr>
            <w:tcW w:w="1559" w:type="dxa"/>
            <w:tcBorders>
              <w:top w:val="single" w:sz="4" w:space="0" w:color="auto"/>
              <w:left w:val="single" w:sz="4" w:space="0" w:color="000000"/>
              <w:bottom w:val="single" w:sz="4" w:space="0" w:color="000000"/>
              <w:right w:val="nil"/>
            </w:tcBorders>
            <w:vAlign w:val="center"/>
            <w:hideMark/>
          </w:tcPr>
          <w:p w:rsidR="00175821" w:rsidRPr="00F142CD" w:rsidRDefault="00175821">
            <w:pPr>
              <w:pStyle w:val="Tekst"/>
              <w:spacing w:after="0" w:line="240" w:lineRule="auto"/>
              <w:jc w:val="center"/>
              <w:rPr>
                <w:bCs/>
              </w:rPr>
            </w:pPr>
            <w:r w:rsidRPr="00F142CD">
              <w:rPr>
                <w:bCs/>
                <w:sz w:val="22"/>
                <w:szCs w:val="22"/>
              </w:rPr>
              <w:t>6</w:t>
            </w:r>
            <w:r w:rsidR="00891E4E" w:rsidRPr="00F142CD">
              <w:rPr>
                <w:bCs/>
                <w:sz w:val="22"/>
                <w:szCs w:val="22"/>
              </w:rPr>
              <w:t>- to rodziny zawodowe wymienione wyżej</w:t>
            </w:r>
          </w:p>
        </w:tc>
        <w:tc>
          <w:tcPr>
            <w:tcW w:w="1560" w:type="dxa"/>
            <w:tcBorders>
              <w:top w:val="single" w:sz="4" w:space="0" w:color="auto"/>
              <w:left w:val="single" w:sz="4" w:space="0" w:color="000000"/>
              <w:bottom w:val="single" w:sz="4" w:space="0" w:color="000000"/>
              <w:right w:val="nil"/>
            </w:tcBorders>
            <w:vAlign w:val="center"/>
            <w:hideMark/>
          </w:tcPr>
          <w:p w:rsidR="00175821" w:rsidRPr="00F142CD" w:rsidRDefault="00175821">
            <w:pPr>
              <w:pStyle w:val="Tekst"/>
              <w:spacing w:after="0" w:line="240" w:lineRule="auto"/>
              <w:jc w:val="center"/>
              <w:rPr>
                <w:bCs/>
              </w:rPr>
            </w:pPr>
            <w:r w:rsidRPr="00F142CD">
              <w:rPr>
                <w:bCs/>
                <w:sz w:val="22"/>
                <w:szCs w:val="22"/>
              </w:rPr>
              <w:t>21</w:t>
            </w:r>
            <w:r w:rsidR="00891E4E" w:rsidRPr="00F142CD">
              <w:rPr>
                <w:bCs/>
                <w:sz w:val="22"/>
                <w:szCs w:val="22"/>
              </w:rPr>
              <w:t xml:space="preserve">( dzieci, które przebywały w </w:t>
            </w:r>
            <w:proofErr w:type="spellStart"/>
            <w:r w:rsidR="00891E4E" w:rsidRPr="00F142CD">
              <w:rPr>
                <w:bCs/>
                <w:sz w:val="22"/>
                <w:szCs w:val="22"/>
              </w:rPr>
              <w:t>r.z</w:t>
            </w:r>
            <w:proofErr w:type="spellEnd"/>
            <w:r w:rsidR="00891E4E" w:rsidRPr="00F142CD">
              <w:rPr>
                <w:bCs/>
                <w:sz w:val="22"/>
                <w:szCs w:val="22"/>
              </w:rPr>
              <w:t xml:space="preserve">. i </w:t>
            </w:r>
            <w:proofErr w:type="spellStart"/>
            <w:r w:rsidR="00891E4E" w:rsidRPr="00F142CD">
              <w:rPr>
                <w:bCs/>
                <w:sz w:val="22"/>
                <w:szCs w:val="22"/>
              </w:rPr>
              <w:t>rdd</w:t>
            </w:r>
            <w:proofErr w:type="spellEnd"/>
            <w:r w:rsidR="00891E4E" w:rsidRPr="00F142CD">
              <w:rPr>
                <w:bCs/>
                <w:sz w:val="22"/>
                <w:szCs w:val="22"/>
              </w:rPr>
              <w:t xml:space="preserve">)                                                                                                                                                                                                                                                                                               </w:t>
            </w:r>
          </w:p>
        </w:tc>
        <w:tc>
          <w:tcPr>
            <w:tcW w:w="1464" w:type="dxa"/>
            <w:tcBorders>
              <w:top w:val="single" w:sz="4" w:space="0" w:color="auto"/>
              <w:left w:val="single" w:sz="4" w:space="0" w:color="000000"/>
              <w:bottom w:val="single" w:sz="4" w:space="0" w:color="000000"/>
              <w:right w:val="nil"/>
            </w:tcBorders>
            <w:vAlign w:val="center"/>
            <w:hideMark/>
          </w:tcPr>
          <w:p w:rsidR="00175821" w:rsidRPr="00F142CD" w:rsidRDefault="00175821">
            <w:pPr>
              <w:pStyle w:val="Tekst"/>
              <w:snapToGrid w:val="0"/>
              <w:spacing w:after="0" w:line="240" w:lineRule="auto"/>
              <w:jc w:val="right"/>
              <w:rPr>
                <w:bCs/>
              </w:rPr>
            </w:pPr>
            <w:r w:rsidRPr="00F142CD">
              <w:rPr>
                <w:bCs/>
                <w:sz w:val="22"/>
                <w:szCs w:val="22"/>
              </w:rPr>
              <w:t>12.104,93</w:t>
            </w:r>
          </w:p>
        </w:tc>
        <w:tc>
          <w:tcPr>
            <w:tcW w:w="1512" w:type="dxa"/>
            <w:tcBorders>
              <w:top w:val="single" w:sz="4" w:space="0" w:color="auto"/>
              <w:left w:val="single" w:sz="4" w:space="0" w:color="000000"/>
              <w:bottom w:val="single" w:sz="4" w:space="0" w:color="000000"/>
              <w:right w:val="single" w:sz="4" w:space="0" w:color="000000"/>
            </w:tcBorders>
            <w:vAlign w:val="center"/>
            <w:hideMark/>
          </w:tcPr>
          <w:p w:rsidR="00175821" w:rsidRPr="00F142CD" w:rsidRDefault="008E2331" w:rsidP="008E2331">
            <w:pPr>
              <w:spacing w:line="254" w:lineRule="auto"/>
              <w:jc w:val="right"/>
              <w:rPr>
                <w:lang w:eastAsia="en-US"/>
              </w:rPr>
            </w:pPr>
            <w:r w:rsidRPr="00F142CD">
              <w:rPr>
                <w:sz w:val="22"/>
                <w:szCs w:val="22"/>
              </w:rPr>
              <w:t>2.738</w:t>
            </w:r>
            <w:r w:rsidR="00175821" w:rsidRPr="00F142CD">
              <w:rPr>
                <w:sz w:val="22"/>
                <w:szCs w:val="22"/>
              </w:rPr>
              <w:t>,</w:t>
            </w:r>
            <w:r w:rsidRPr="00F142CD">
              <w:rPr>
                <w:sz w:val="22"/>
                <w:szCs w:val="22"/>
              </w:rPr>
              <w:t>57</w:t>
            </w:r>
          </w:p>
        </w:tc>
      </w:tr>
      <w:tr w:rsidR="00175821" w:rsidRPr="00F142CD" w:rsidTr="00175821">
        <w:trPr>
          <w:trHeight w:val="330"/>
        </w:trPr>
        <w:tc>
          <w:tcPr>
            <w:tcW w:w="3047" w:type="dxa"/>
            <w:tcBorders>
              <w:top w:val="single" w:sz="4" w:space="0" w:color="auto"/>
              <w:left w:val="single" w:sz="4" w:space="0" w:color="000000"/>
              <w:bottom w:val="single" w:sz="4" w:space="0" w:color="000000"/>
              <w:right w:val="nil"/>
            </w:tcBorders>
            <w:hideMark/>
          </w:tcPr>
          <w:p w:rsidR="00175821" w:rsidRPr="00F142CD" w:rsidRDefault="00175821">
            <w:pPr>
              <w:pStyle w:val="Tekst"/>
              <w:spacing w:after="0" w:line="240" w:lineRule="auto"/>
            </w:pPr>
            <w:r w:rsidRPr="00F142CD">
              <w:rPr>
                <w:sz w:val="22"/>
                <w:szCs w:val="22"/>
              </w:rPr>
              <w:t>Osoby do pomocy</w:t>
            </w:r>
          </w:p>
        </w:tc>
        <w:tc>
          <w:tcPr>
            <w:tcW w:w="1559" w:type="dxa"/>
            <w:tcBorders>
              <w:top w:val="single" w:sz="4" w:space="0" w:color="auto"/>
              <w:left w:val="single" w:sz="4" w:space="0" w:color="000000"/>
              <w:bottom w:val="single" w:sz="4" w:space="0" w:color="000000"/>
              <w:right w:val="nil"/>
            </w:tcBorders>
            <w:vAlign w:val="center"/>
            <w:hideMark/>
          </w:tcPr>
          <w:p w:rsidR="00175821" w:rsidRPr="00F142CD" w:rsidRDefault="00175821">
            <w:pPr>
              <w:pStyle w:val="Tekst"/>
              <w:spacing w:after="0" w:line="240" w:lineRule="auto"/>
              <w:jc w:val="center"/>
              <w:rPr>
                <w:bCs/>
              </w:rPr>
            </w:pPr>
            <w:r w:rsidRPr="00F142CD">
              <w:rPr>
                <w:bCs/>
                <w:sz w:val="22"/>
                <w:szCs w:val="22"/>
              </w:rPr>
              <w:t>12</w:t>
            </w:r>
          </w:p>
        </w:tc>
        <w:tc>
          <w:tcPr>
            <w:tcW w:w="1560" w:type="dxa"/>
            <w:tcBorders>
              <w:top w:val="single" w:sz="4" w:space="0" w:color="auto"/>
              <w:left w:val="single" w:sz="4" w:space="0" w:color="000000"/>
              <w:bottom w:val="single" w:sz="4" w:space="0" w:color="000000"/>
              <w:right w:val="nil"/>
            </w:tcBorders>
            <w:vAlign w:val="center"/>
            <w:hideMark/>
          </w:tcPr>
          <w:p w:rsidR="00175821" w:rsidRPr="00F142CD" w:rsidRDefault="0014010E" w:rsidP="007F6BE0">
            <w:pPr>
              <w:pStyle w:val="Tekst"/>
              <w:spacing w:after="0" w:line="240" w:lineRule="auto"/>
              <w:jc w:val="center"/>
              <w:rPr>
                <w:bCs/>
              </w:rPr>
            </w:pPr>
            <w:r w:rsidRPr="00F142CD">
              <w:rPr>
                <w:bCs/>
                <w:sz w:val="22"/>
                <w:szCs w:val="22"/>
              </w:rPr>
              <w:t xml:space="preserve">pomoc świadczona wobec </w:t>
            </w:r>
            <w:r w:rsidR="00175821" w:rsidRPr="00F142CD">
              <w:rPr>
                <w:bCs/>
                <w:sz w:val="22"/>
                <w:szCs w:val="22"/>
              </w:rPr>
              <w:t>65</w:t>
            </w:r>
            <w:r w:rsidR="00891E4E" w:rsidRPr="00F142CD">
              <w:rPr>
                <w:bCs/>
                <w:sz w:val="22"/>
                <w:szCs w:val="22"/>
              </w:rPr>
              <w:t xml:space="preserve"> dzieci, które przebywa</w:t>
            </w:r>
            <w:r w:rsidRPr="00F142CD">
              <w:rPr>
                <w:bCs/>
                <w:sz w:val="22"/>
                <w:szCs w:val="22"/>
              </w:rPr>
              <w:t xml:space="preserve">ły w </w:t>
            </w:r>
            <w:r w:rsidR="007F6BE0">
              <w:rPr>
                <w:bCs/>
                <w:sz w:val="22"/>
                <w:szCs w:val="22"/>
              </w:rPr>
              <w:t xml:space="preserve">       </w:t>
            </w:r>
            <w:proofErr w:type="spellStart"/>
            <w:r w:rsidRPr="00F142CD">
              <w:rPr>
                <w:bCs/>
                <w:sz w:val="22"/>
                <w:szCs w:val="22"/>
              </w:rPr>
              <w:t>r.</w:t>
            </w:r>
            <w:r w:rsidR="007F6BE0">
              <w:rPr>
                <w:bCs/>
                <w:sz w:val="22"/>
                <w:szCs w:val="22"/>
              </w:rPr>
              <w:t>z</w:t>
            </w:r>
            <w:proofErr w:type="spellEnd"/>
            <w:r w:rsidR="007F6BE0">
              <w:rPr>
                <w:bCs/>
                <w:sz w:val="22"/>
                <w:szCs w:val="22"/>
              </w:rPr>
              <w:t xml:space="preserve"> </w:t>
            </w:r>
            <w:r w:rsidRPr="00F142CD">
              <w:rPr>
                <w:bCs/>
                <w:sz w:val="22"/>
                <w:szCs w:val="22"/>
              </w:rPr>
              <w:t xml:space="preserve">. i </w:t>
            </w:r>
            <w:r w:rsidR="007F6BE0">
              <w:rPr>
                <w:bCs/>
                <w:sz w:val="22"/>
                <w:szCs w:val="22"/>
              </w:rPr>
              <w:t>.</w:t>
            </w:r>
            <w:proofErr w:type="spellStart"/>
            <w:r w:rsidR="007F6BE0">
              <w:rPr>
                <w:bCs/>
                <w:sz w:val="22"/>
                <w:szCs w:val="22"/>
              </w:rPr>
              <w:t>r</w:t>
            </w:r>
            <w:r w:rsidRPr="00F142CD">
              <w:rPr>
                <w:bCs/>
                <w:sz w:val="22"/>
                <w:szCs w:val="22"/>
              </w:rPr>
              <w:t>dd</w:t>
            </w:r>
            <w:proofErr w:type="spellEnd"/>
            <w:r w:rsidR="00175821" w:rsidRPr="00F142CD">
              <w:rPr>
                <w:bCs/>
                <w:sz w:val="22"/>
                <w:szCs w:val="22"/>
              </w:rPr>
              <w:t xml:space="preserve">                                                                                                                                                                                                                                                                                              </w:t>
            </w:r>
          </w:p>
        </w:tc>
        <w:tc>
          <w:tcPr>
            <w:tcW w:w="1464" w:type="dxa"/>
            <w:tcBorders>
              <w:top w:val="single" w:sz="4" w:space="0" w:color="auto"/>
              <w:left w:val="single" w:sz="4" w:space="0" w:color="000000"/>
              <w:bottom w:val="single" w:sz="4" w:space="0" w:color="000000"/>
              <w:right w:val="nil"/>
            </w:tcBorders>
            <w:vAlign w:val="center"/>
            <w:hideMark/>
          </w:tcPr>
          <w:p w:rsidR="00175821" w:rsidRPr="00F142CD" w:rsidRDefault="00175821">
            <w:pPr>
              <w:pStyle w:val="Tekst"/>
              <w:snapToGrid w:val="0"/>
              <w:spacing w:after="0" w:line="240" w:lineRule="auto"/>
              <w:jc w:val="right"/>
              <w:rPr>
                <w:bCs/>
              </w:rPr>
            </w:pPr>
            <w:r w:rsidRPr="00F142CD">
              <w:rPr>
                <w:bCs/>
                <w:sz w:val="22"/>
                <w:szCs w:val="22"/>
              </w:rPr>
              <w:t>-</w:t>
            </w:r>
          </w:p>
        </w:tc>
        <w:tc>
          <w:tcPr>
            <w:tcW w:w="1512" w:type="dxa"/>
            <w:tcBorders>
              <w:top w:val="single" w:sz="4" w:space="0" w:color="auto"/>
              <w:left w:val="single" w:sz="4" w:space="0" w:color="000000"/>
              <w:bottom w:val="single" w:sz="4" w:space="0" w:color="000000"/>
              <w:right w:val="single" w:sz="4" w:space="0" w:color="000000"/>
            </w:tcBorders>
            <w:vAlign w:val="center"/>
            <w:hideMark/>
          </w:tcPr>
          <w:p w:rsidR="00175821" w:rsidRPr="00F142CD" w:rsidRDefault="008E2331" w:rsidP="008E2331">
            <w:pPr>
              <w:spacing w:line="254" w:lineRule="auto"/>
              <w:jc w:val="right"/>
              <w:rPr>
                <w:lang w:eastAsia="en-US"/>
              </w:rPr>
            </w:pPr>
            <w:r w:rsidRPr="00F142CD">
              <w:rPr>
                <w:sz w:val="22"/>
                <w:szCs w:val="22"/>
              </w:rPr>
              <w:t>64</w:t>
            </w:r>
            <w:r w:rsidR="00175821" w:rsidRPr="00F142CD">
              <w:rPr>
                <w:sz w:val="22"/>
                <w:szCs w:val="22"/>
              </w:rPr>
              <w:t>.</w:t>
            </w:r>
            <w:r w:rsidRPr="00F142CD">
              <w:rPr>
                <w:sz w:val="22"/>
                <w:szCs w:val="22"/>
              </w:rPr>
              <w:t>776</w:t>
            </w:r>
            <w:r w:rsidR="00175821" w:rsidRPr="00F142CD">
              <w:rPr>
                <w:sz w:val="22"/>
                <w:szCs w:val="22"/>
              </w:rPr>
              <w:t>,</w:t>
            </w:r>
            <w:r w:rsidRPr="00F142CD">
              <w:rPr>
                <w:sz w:val="22"/>
                <w:szCs w:val="22"/>
              </w:rPr>
              <w:t>43</w:t>
            </w:r>
          </w:p>
        </w:tc>
      </w:tr>
      <w:tr w:rsidR="00175821" w:rsidRPr="00F142CD" w:rsidTr="00175821">
        <w:tc>
          <w:tcPr>
            <w:tcW w:w="3047" w:type="dxa"/>
            <w:tcBorders>
              <w:top w:val="single" w:sz="4" w:space="0" w:color="000000"/>
              <w:left w:val="single" w:sz="4" w:space="0" w:color="000000"/>
              <w:bottom w:val="single" w:sz="4" w:space="0" w:color="000000"/>
              <w:right w:val="nil"/>
            </w:tcBorders>
            <w:hideMark/>
          </w:tcPr>
          <w:p w:rsidR="00175821" w:rsidRPr="00F142CD" w:rsidRDefault="00175821">
            <w:pPr>
              <w:pStyle w:val="Tekst"/>
              <w:spacing w:after="0" w:line="240" w:lineRule="auto"/>
              <w:jc w:val="both"/>
              <w:rPr>
                <w:b/>
                <w:bCs/>
              </w:rPr>
            </w:pPr>
            <w:r w:rsidRPr="00F142CD">
              <w:rPr>
                <w:b/>
                <w:bCs/>
                <w:sz w:val="22"/>
                <w:szCs w:val="22"/>
              </w:rPr>
              <w:t xml:space="preserve">                                    Razem</w:t>
            </w:r>
          </w:p>
        </w:tc>
        <w:tc>
          <w:tcPr>
            <w:tcW w:w="1559" w:type="dxa"/>
            <w:tcBorders>
              <w:top w:val="single" w:sz="4" w:space="0" w:color="000000"/>
              <w:left w:val="single" w:sz="4" w:space="0" w:color="000000"/>
              <w:bottom w:val="single" w:sz="4" w:space="0" w:color="000000"/>
              <w:right w:val="nil"/>
            </w:tcBorders>
            <w:vAlign w:val="center"/>
            <w:hideMark/>
          </w:tcPr>
          <w:p w:rsidR="00175821" w:rsidRPr="00F142CD" w:rsidRDefault="00891E4E" w:rsidP="00891E4E">
            <w:pPr>
              <w:pStyle w:val="Tekst"/>
              <w:spacing w:after="0" w:line="240" w:lineRule="auto"/>
              <w:jc w:val="center"/>
              <w:rPr>
                <w:b/>
                <w:bCs/>
              </w:rPr>
            </w:pPr>
            <w:r w:rsidRPr="00F142CD">
              <w:rPr>
                <w:b/>
                <w:bCs/>
                <w:sz w:val="22"/>
                <w:szCs w:val="22"/>
              </w:rPr>
              <w:t>160</w:t>
            </w:r>
          </w:p>
        </w:tc>
        <w:tc>
          <w:tcPr>
            <w:tcW w:w="1560" w:type="dxa"/>
            <w:tcBorders>
              <w:top w:val="single" w:sz="4" w:space="0" w:color="000000"/>
              <w:left w:val="single" w:sz="4" w:space="0" w:color="000000"/>
              <w:bottom w:val="single" w:sz="4" w:space="0" w:color="000000"/>
              <w:right w:val="nil"/>
            </w:tcBorders>
            <w:vAlign w:val="center"/>
            <w:hideMark/>
          </w:tcPr>
          <w:p w:rsidR="00175821" w:rsidRPr="00F142CD" w:rsidRDefault="00891E4E">
            <w:pPr>
              <w:pStyle w:val="Tekst"/>
              <w:spacing w:after="0" w:line="240" w:lineRule="auto"/>
              <w:jc w:val="center"/>
              <w:rPr>
                <w:bCs/>
              </w:rPr>
            </w:pPr>
            <w:r w:rsidRPr="00F142CD">
              <w:rPr>
                <w:bCs/>
                <w:sz w:val="22"/>
                <w:szCs w:val="22"/>
              </w:rPr>
              <w:t>247</w:t>
            </w:r>
          </w:p>
        </w:tc>
        <w:tc>
          <w:tcPr>
            <w:tcW w:w="1464" w:type="dxa"/>
            <w:tcBorders>
              <w:top w:val="single" w:sz="4" w:space="0" w:color="000000"/>
              <w:left w:val="single" w:sz="4" w:space="0" w:color="000000"/>
              <w:bottom w:val="single" w:sz="4" w:space="0" w:color="000000"/>
              <w:right w:val="nil"/>
            </w:tcBorders>
            <w:vAlign w:val="center"/>
            <w:hideMark/>
          </w:tcPr>
          <w:p w:rsidR="00175821" w:rsidRPr="00F142CD" w:rsidRDefault="00A14E89">
            <w:pPr>
              <w:pStyle w:val="Tekst"/>
              <w:spacing w:after="0" w:line="240" w:lineRule="auto"/>
              <w:jc w:val="right"/>
              <w:rPr>
                <w:bCs/>
              </w:rPr>
            </w:pPr>
            <w:r w:rsidRPr="00F142CD">
              <w:rPr>
                <w:bCs/>
                <w:sz w:val="22"/>
                <w:szCs w:val="22"/>
              </w:rPr>
              <w:t>2.734.708,37</w:t>
            </w:r>
          </w:p>
        </w:tc>
        <w:tc>
          <w:tcPr>
            <w:tcW w:w="1512" w:type="dxa"/>
            <w:tcBorders>
              <w:top w:val="single" w:sz="4" w:space="0" w:color="000000"/>
              <w:left w:val="single" w:sz="4" w:space="0" w:color="000000"/>
              <w:bottom w:val="single" w:sz="4" w:space="0" w:color="000000"/>
              <w:right w:val="single" w:sz="4" w:space="0" w:color="000000"/>
            </w:tcBorders>
            <w:vAlign w:val="center"/>
            <w:hideMark/>
          </w:tcPr>
          <w:p w:rsidR="00175821" w:rsidRPr="00F142CD" w:rsidRDefault="008E2331">
            <w:pPr>
              <w:spacing w:line="254" w:lineRule="auto"/>
              <w:jc w:val="right"/>
              <w:rPr>
                <w:lang w:eastAsia="en-US"/>
              </w:rPr>
            </w:pPr>
            <w:r w:rsidRPr="00F142CD">
              <w:rPr>
                <w:sz w:val="22"/>
                <w:szCs w:val="22"/>
                <w:lang w:eastAsia="en-US"/>
              </w:rPr>
              <w:t>679.298,18</w:t>
            </w:r>
          </w:p>
        </w:tc>
      </w:tr>
    </w:tbl>
    <w:p w:rsidR="006A7B0F" w:rsidRPr="00F142CD" w:rsidRDefault="006A7B0F" w:rsidP="00175821">
      <w:pPr>
        <w:pStyle w:val="NormalnyWeb"/>
        <w:spacing w:before="0" w:beforeAutospacing="0" w:after="0"/>
        <w:jc w:val="both"/>
      </w:pPr>
    </w:p>
    <w:p w:rsidR="00175821" w:rsidRPr="00F142CD" w:rsidRDefault="00175821" w:rsidP="00746392">
      <w:pPr>
        <w:pStyle w:val="NormalnyWeb"/>
        <w:spacing w:before="0" w:beforeAutospacing="0" w:after="0"/>
        <w:ind w:firstLine="360"/>
        <w:jc w:val="both"/>
      </w:pPr>
      <w:r w:rsidRPr="00F142CD">
        <w:t xml:space="preserve">W 2015 r. 25 dzieci po raz pierwszy zostało umieszczonych w rodzinnej pieczy zastępczej na terenie powiatu świdnickiego i poza nim, z tego 18 dzieci zostało umieszczonych </w:t>
      </w:r>
      <w:r w:rsidR="009536A1">
        <w:t xml:space="preserve">                     </w:t>
      </w:r>
      <w:r w:rsidRPr="00F142CD">
        <w:t xml:space="preserve">w rodzinach zastępczych zawodowych, 6 w rodzinach zastępczych spokrewnionych, </w:t>
      </w:r>
      <w:r w:rsidR="009536A1">
        <w:t xml:space="preserve">                          </w:t>
      </w:r>
      <w:r w:rsidRPr="00F142CD">
        <w:t>1 w rodzinach zastępczych niezawodowych.</w:t>
      </w:r>
    </w:p>
    <w:p w:rsidR="00175821" w:rsidRPr="00F142CD" w:rsidRDefault="00175821" w:rsidP="00175821">
      <w:pPr>
        <w:widowControl w:val="0"/>
        <w:jc w:val="both"/>
        <w:rPr>
          <w:rStyle w:val="Domylnaczcionkaakapitu1"/>
          <w:rFonts w:eastAsia="Arial Unicode MS"/>
        </w:rPr>
      </w:pPr>
    </w:p>
    <w:p w:rsidR="00175821" w:rsidRPr="00F142CD" w:rsidRDefault="00175821" w:rsidP="00175821">
      <w:pPr>
        <w:ind w:firstLine="360"/>
        <w:jc w:val="both"/>
        <w:rPr>
          <w:rStyle w:val="Domylnaczcionkaakapitu1"/>
          <w:bCs/>
        </w:rPr>
      </w:pPr>
      <w:r w:rsidRPr="00F142CD">
        <w:rPr>
          <w:rStyle w:val="Domylnaczcionkaakapitu1"/>
        </w:rPr>
        <w:t xml:space="preserve">W </w:t>
      </w:r>
      <w:r w:rsidR="009D1677">
        <w:rPr>
          <w:rStyle w:val="Domylnaczcionkaakapitu1"/>
        </w:rPr>
        <w:t>związku</w:t>
      </w:r>
      <w:r w:rsidRPr="00F142CD">
        <w:rPr>
          <w:rStyle w:val="Domylnaczcionkaakapitu1"/>
        </w:rPr>
        <w:t xml:space="preserve"> z wypoczynkiem rodzin zastępczych </w:t>
      </w:r>
      <w:r w:rsidRPr="00F142CD">
        <w:rPr>
          <w:rStyle w:val="Domylnaczcionkaakapitu1"/>
          <w:b/>
        </w:rPr>
        <w:t>21</w:t>
      </w:r>
      <w:r w:rsidRPr="00F142CD">
        <w:rPr>
          <w:rStyle w:val="Domylnaczcionkaakapitu1"/>
        </w:rPr>
        <w:t xml:space="preserve"> </w:t>
      </w:r>
      <w:r w:rsidRPr="00F142CD">
        <w:rPr>
          <w:rStyle w:val="Domylnaczcionkaakapitu1"/>
          <w:b/>
        </w:rPr>
        <w:t xml:space="preserve">dzieci </w:t>
      </w:r>
      <w:r w:rsidRPr="00F142CD">
        <w:rPr>
          <w:rStyle w:val="Domylnaczcionkaakapitu1"/>
        </w:rPr>
        <w:t xml:space="preserve">zostało umieszczonych </w:t>
      </w:r>
      <w:r w:rsidR="00B04136">
        <w:rPr>
          <w:rStyle w:val="Domylnaczcionkaakapitu1"/>
        </w:rPr>
        <w:t xml:space="preserve">                    </w:t>
      </w:r>
      <w:r w:rsidRPr="00F142CD">
        <w:rPr>
          <w:rStyle w:val="Domylnaczcionkaakapitu1"/>
        </w:rPr>
        <w:t xml:space="preserve">w rodzinach pomocowych. Zgodnie z art. 73 ustawy o wspieraniu rodziny i systemie pieczy zastępczej PCPR powierzyło opiekę nad dziećmi 6 rodzinom pomocowym, z których </w:t>
      </w:r>
      <w:r w:rsidR="00B04136">
        <w:rPr>
          <w:rStyle w:val="Domylnaczcionkaakapitu1"/>
        </w:rPr>
        <w:t xml:space="preserve">                    </w:t>
      </w:r>
      <w:r w:rsidRPr="00F142CD">
        <w:rPr>
          <w:rStyle w:val="Domylnaczcionkaakapitu1"/>
        </w:rPr>
        <w:t xml:space="preserve">3 tworzyły rodziny zastępcze zawodowe, w tym pełniące funkcję pogotowia rodzinnego oraz prowadzący rodzinny dom dziecka (3). </w:t>
      </w:r>
    </w:p>
    <w:p w:rsidR="00A14E89" w:rsidRPr="00F142CD" w:rsidRDefault="00A14E89" w:rsidP="00175821">
      <w:pPr>
        <w:pStyle w:val="Tekst"/>
        <w:spacing w:after="0" w:line="240" w:lineRule="auto"/>
        <w:ind w:firstLine="360"/>
        <w:jc w:val="both"/>
        <w:rPr>
          <w:rStyle w:val="Domylnaczcionkaakapitu1"/>
          <w:bCs/>
        </w:rPr>
      </w:pPr>
    </w:p>
    <w:p w:rsidR="00175821" w:rsidRPr="00F142CD" w:rsidRDefault="00175821" w:rsidP="00175821">
      <w:pPr>
        <w:pStyle w:val="Tekst"/>
        <w:spacing w:after="0" w:line="240" w:lineRule="auto"/>
        <w:ind w:firstLine="360"/>
        <w:jc w:val="both"/>
        <w:rPr>
          <w:rStyle w:val="Domylnaczcionkaakapitu1"/>
        </w:rPr>
      </w:pPr>
      <w:r w:rsidRPr="00F142CD">
        <w:rPr>
          <w:rStyle w:val="Domylnaczcionkaakapitu1"/>
          <w:bCs/>
        </w:rPr>
        <w:t xml:space="preserve">Spośród wszystkich </w:t>
      </w:r>
      <w:r w:rsidR="00D87AE5" w:rsidRPr="00F142CD">
        <w:rPr>
          <w:rStyle w:val="Domylnaczcionkaakapitu1"/>
          <w:bCs/>
        </w:rPr>
        <w:t xml:space="preserve">funkcjonujących w przeciągu roku rodzin zastępczych i osób prowadzących rodzinne domy dziecka (189) </w:t>
      </w:r>
      <w:r w:rsidRPr="00F142CD">
        <w:rPr>
          <w:rStyle w:val="Domylnaczcionkaakapitu1"/>
          <w:b/>
        </w:rPr>
        <w:t>22 rodzin</w:t>
      </w:r>
      <w:r w:rsidRPr="00F142CD">
        <w:rPr>
          <w:rStyle w:val="Domylnaczcionkaakapitu1"/>
        </w:rPr>
        <w:t xml:space="preserve"> sprawowało swoją funkcję dla </w:t>
      </w:r>
      <w:r w:rsidR="00B04136">
        <w:rPr>
          <w:rStyle w:val="Domylnaczcionkaakapitu1"/>
        </w:rPr>
        <w:t xml:space="preserve">                    </w:t>
      </w:r>
      <w:r w:rsidRPr="00F142CD">
        <w:rPr>
          <w:rStyle w:val="Domylnaczcionkaakapitu1"/>
        </w:rPr>
        <w:lastRenderedPageBreak/>
        <w:t>23 dzieci, które posiadały orzeczenie o niepełnosprawności lub orzeczenie o umiarkowanym lub znacznym stopniu niepełnosprawności i tym samym każda z nich otrzymywała zwiększoną comiesięczną pomoc pieniężną z tytułu zwiększonych kosztów utrzymania dzieci.</w:t>
      </w:r>
    </w:p>
    <w:p w:rsidR="00175821" w:rsidRPr="00F142CD" w:rsidRDefault="00175821" w:rsidP="00175821">
      <w:pPr>
        <w:pStyle w:val="Tekst"/>
        <w:spacing w:after="0" w:line="240" w:lineRule="auto"/>
        <w:jc w:val="both"/>
      </w:pPr>
    </w:p>
    <w:p w:rsidR="00175821" w:rsidRPr="00F142CD" w:rsidRDefault="00175821" w:rsidP="00175821">
      <w:pPr>
        <w:pStyle w:val="Tekst"/>
        <w:spacing w:after="0" w:line="240" w:lineRule="auto"/>
        <w:jc w:val="both"/>
      </w:pPr>
      <w:r w:rsidRPr="00F142CD">
        <w:t xml:space="preserve">Analizując wiek dzieci przebywających we wszystkich rodzinach zastępczych, zauważa się, że w rodzinach zastępczych przebywało 38 dzieci w wieku do lat 7.  </w:t>
      </w:r>
    </w:p>
    <w:p w:rsidR="00175821" w:rsidRPr="00F142CD" w:rsidRDefault="00175821" w:rsidP="00175821">
      <w:pPr>
        <w:pStyle w:val="Tekst"/>
        <w:spacing w:after="0" w:line="240" w:lineRule="auto"/>
        <w:jc w:val="both"/>
      </w:pPr>
    </w:p>
    <w:p w:rsidR="00175821" w:rsidRPr="00F142CD" w:rsidRDefault="00175821" w:rsidP="00175821">
      <w:pPr>
        <w:pStyle w:val="Tekst"/>
        <w:spacing w:after="0" w:line="240" w:lineRule="auto"/>
        <w:ind w:firstLine="360"/>
        <w:jc w:val="both"/>
        <w:rPr>
          <w:rStyle w:val="Domylnaczcionkaakapitu1"/>
        </w:rPr>
      </w:pPr>
      <w:r w:rsidRPr="00F142CD">
        <w:t>W 2015 roku na podstawie ustawy z dnia 9 czerwca 2011 r. o wspieraniu rodziny</w:t>
      </w:r>
      <w:r w:rsidR="00B04136">
        <w:t xml:space="preserve">                </w:t>
      </w:r>
      <w:r w:rsidRPr="00F142CD">
        <w:t xml:space="preserve"> i systemie pieczy zastępczej wydano </w:t>
      </w:r>
      <w:r w:rsidRPr="00F142CD">
        <w:rPr>
          <w:rStyle w:val="Domylnaczcionkaakapitu1"/>
        </w:rPr>
        <w:t xml:space="preserve">łącznie </w:t>
      </w:r>
      <w:r w:rsidRPr="00F142CD">
        <w:rPr>
          <w:rStyle w:val="Domylnaczcionkaakapitu1"/>
          <w:b/>
        </w:rPr>
        <w:t>378</w:t>
      </w:r>
      <w:r w:rsidRPr="00F142CD">
        <w:rPr>
          <w:rStyle w:val="Domylnaczcionkaakapitu1"/>
        </w:rPr>
        <w:t xml:space="preserve"> decyzji administracyjnych (w tym zmieniających) w sprawie przyznania rodzinom zastępczym i rodzinnym domom dziecka świadczeń na pokrycie kosztów utrzymania umieszczonych dzieci, dodatku na pokrycie zwiększonych kosztów utrzymania dziecka legitymującego się orzeczeniem</w:t>
      </w:r>
      <w:r w:rsidR="0033239B">
        <w:rPr>
          <w:rStyle w:val="Domylnaczcionkaakapitu1"/>
        </w:rPr>
        <w:t xml:space="preserve">                                    </w:t>
      </w:r>
      <w:r w:rsidRPr="00F142CD">
        <w:rPr>
          <w:rStyle w:val="Domylnaczcionkaakapitu1"/>
        </w:rPr>
        <w:t xml:space="preserve"> o niepełnosprawności, świadczenia na utrzymanie lokalu mieszkalnego, na pokrycie kosztów niezbędnego remontu w domu jednorodzinny lub lokalu mieszkalnym oraz jednorazowego świadczenia </w:t>
      </w:r>
      <w:r w:rsidRPr="00F142CD">
        <w:rPr>
          <w:rStyle w:val="Domylnaczcionkaakapitu1"/>
          <w:bCs/>
        </w:rPr>
        <w:t>na pokrycie niezbędnych wydatków związanych z potrzebami przyjmowanego dziecka</w:t>
      </w:r>
      <w:r w:rsidRPr="00F142CD">
        <w:rPr>
          <w:rStyle w:val="Domylnaczcionkaakapitu1"/>
        </w:rPr>
        <w:t xml:space="preserve">. </w:t>
      </w:r>
    </w:p>
    <w:p w:rsidR="00FC2DD6" w:rsidRPr="00F142CD" w:rsidRDefault="000559CD" w:rsidP="00175821">
      <w:pPr>
        <w:pStyle w:val="Tekst"/>
        <w:spacing w:after="0" w:line="240" w:lineRule="auto"/>
        <w:ind w:firstLine="360"/>
        <w:jc w:val="both"/>
        <w:rPr>
          <w:rStyle w:val="Domylnaczcionkaakapitu1"/>
        </w:rPr>
      </w:pPr>
      <w:r w:rsidRPr="00F142CD">
        <w:rPr>
          <w:rStyle w:val="Domylnaczcionkaakapitu1"/>
        </w:rPr>
        <w:t xml:space="preserve">W ramach </w:t>
      </w:r>
      <w:r w:rsidR="00F369B5" w:rsidRPr="00F142CD">
        <w:rPr>
          <w:rStyle w:val="Domylnaczcionkaakapitu1"/>
        </w:rPr>
        <w:t xml:space="preserve">kwoty </w:t>
      </w:r>
      <w:r w:rsidRPr="00AD0514">
        <w:rPr>
          <w:b/>
          <w:bCs/>
        </w:rPr>
        <w:t>2.734.708,37</w:t>
      </w:r>
      <w:r w:rsidR="00F369B5" w:rsidRPr="00AD0514">
        <w:rPr>
          <w:b/>
          <w:bCs/>
        </w:rPr>
        <w:t xml:space="preserve"> zł</w:t>
      </w:r>
      <w:r w:rsidR="00F369B5" w:rsidRPr="00F142CD">
        <w:rPr>
          <w:bCs/>
          <w:sz w:val="22"/>
          <w:szCs w:val="22"/>
        </w:rPr>
        <w:t xml:space="preserve"> </w:t>
      </w:r>
      <w:r w:rsidR="00F369B5" w:rsidRPr="00AD0514">
        <w:rPr>
          <w:bCs/>
        </w:rPr>
        <w:t>PCPR przyznało następujące</w:t>
      </w:r>
      <w:r w:rsidR="00F369B5" w:rsidRPr="00F142CD">
        <w:rPr>
          <w:rStyle w:val="Domylnaczcionkaakapitu1"/>
        </w:rPr>
        <w:t xml:space="preserve"> świadczenia</w:t>
      </w:r>
      <w:r w:rsidR="00FC2DD6" w:rsidRPr="00F142CD">
        <w:rPr>
          <w:rStyle w:val="Domylnaczcionkaakapitu1"/>
        </w:rPr>
        <w:t xml:space="preserve"> dla rodzin zastępczych i rodzinnych domów dziecka:</w:t>
      </w:r>
    </w:p>
    <w:p w:rsidR="00FC2DD6" w:rsidRPr="00761C1C" w:rsidRDefault="00FC2DD6" w:rsidP="00A47478">
      <w:pPr>
        <w:pStyle w:val="Tekst"/>
        <w:numPr>
          <w:ilvl w:val="0"/>
          <w:numId w:val="46"/>
        </w:numPr>
        <w:spacing w:after="0" w:line="240" w:lineRule="auto"/>
        <w:jc w:val="both"/>
        <w:rPr>
          <w:rStyle w:val="Domylnaczcionkaakapitu1"/>
          <w:rFonts w:cs="Garamond"/>
          <w:b/>
        </w:rPr>
      </w:pPr>
      <w:r w:rsidRPr="00761C1C">
        <w:rPr>
          <w:rStyle w:val="Domylnaczcionkaakapitu1"/>
          <w:rFonts w:cs="Garamond"/>
        </w:rPr>
        <w:t xml:space="preserve">środki na pokrycie kosztów utrzymania dziecka w rodzinie zastępczej lub rodzinnym domu dziecka- </w:t>
      </w:r>
      <w:r w:rsidR="000559CD" w:rsidRPr="00761C1C">
        <w:rPr>
          <w:rStyle w:val="Domylnaczcionkaakapitu1"/>
          <w:rFonts w:cs="Garamond"/>
          <w:b/>
        </w:rPr>
        <w:t>2.597.460,14</w:t>
      </w:r>
      <w:r w:rsidR="00F369B5" w:rsidRPr="00761C1C">
        <w:rPr>
          <w:rStyle w:val="Domylnaczcionkaakapitu1"/>
          <w:rFonts w:cs="Garamond"/>
          <w:b/>
        </w:rPr>
        <w:t xml:space="preserve"> zł</w:t>
      </w:r>
      <w:r w:rsidR="00AD0514">
        <w:rPr>
          <w:rStyle w:val="Domylnaczcionkaakapitu1"/>
          <w:rFonts w:cs="Garamond"/>
          <w:b/>
        </w:rPr>
        <w:t>,</w:t>
      </w:r>
    </w:p>
    <w:p w:rsidR="00F369B5" w:rsidRPr="00761C1C" w:rsidRDefault="00FC2DD6" w:rsidP="00A47478">
      <w:pPr>
        <w:pStyle w:val="Tekst"/>
        <w:numPr>
          <w:ilvl w:val="0"/>
          <w:numId w:val="46"/>
        </w:numPr>
        <w:spacing w:after="0" w:line="240" w:lineRule="auto"/>
        <w:jc w:val="both"/>
        <w:rPr>
          <w:rStyle w:val="Domylnaczcionkaakapitu1"/>
        </w:rPr>
      </w:pPr>
      <w:r w:rsidRPr="00761C1C">
        <w:rPr>
          <w:rStyle w:val="Domylnaczcionkaakapitu1"/>
        </w:rPr>
        <w:t>ś</w:t>
      </w:r>
      <w:r w:rsidR="00175821" w:rsidRPr="00761C1C">
        <w:rPr>
          <w:rStyle w:val="Domylnaczcionkaakapitu1"/>
        </w:rPr>
        <w:t xml:space="preserve">rodki finansowe na utrzymanie lokalu mieszkalnego w budynku wielorodzinnym lub domu jednorodzinnego </w:t>
      </w:r>
      <w:r w:rsidR="00F369B5" w:rsidRPr="00761C1C">
        <w:rPr>
          <w:rStyle w:val="Domylnaczcionkaakapitu1"/>
        </w:rPr>
        <w:t xml:space="preserve">– świadczenie otrzymało </w:t>
      </w:r>
      <w:r w:rsidR="00AD0514" w:rsidRPr="00761C1C">
        <w:rPr>
          <w:rStyle w:val="Domylnaczcionkaakapitu1"/>
        </w:rPr>
        <w:t>łącznie</w:t>
      </w:r>
      <w:r w:rsidR="00F369B5" w:rsidRPr="00761C1C">
        <w:rPr>
          <w:rStyle w:val="Domylnaczcionkaakapitu1"/>
        </w:rPr>
        <w:t xml:space="preserve"> 10 rodzin, w tym </w:t>
      </w:r>
      <w:r w:rsidR="00175821" w:rsidRPr="00761C1C">
        <w:rPr>
          <w:rStyle w:val="Domylnaczcionkaakapitu1"/>
          <w:b/>
        </w:rPr>
        <w:t>4</w:t>
      </w:r>
      <w:r w:rsidR="00175821" w:rsidRPr="00761C1C">
        <w:rPr>
          <w:rStyle w:val="Domylnaczcionkaakapitu1"/>
        </w:rPr>
        <w:t xml:space="preserve"> rodziny zastępcze zawodowe, w tym 1 pełniąca funkcję pogotowia rodzinnego i </w:t>
      </w:r>
      <w:r w:rsidR="00175821" w:rsidRPr="00761C1C">
        <w:rPr>
          <w:rStyle w:val="Domylnaczcionkaakapitu1"/>
          <w:b/>
        </w:rPr>
        <w:t>6</w:t>
      </w:r>
      <w:r w:rsidR="00175821" w:rsidRPr="00761C1C">
        <w:rPr>
          <w:rStyle w:val="Domylnaczcionkaakapitu1"/>
        </w:rPr>
        <w:t xml:space="preserve"> rodzinnych domów dziecka. Łączne wydatki z powyższego tytułu stanowiły kwotę </w:t>
      </w:r>
      <w:r w:rsidR="00175821" w:rsidRPr="00761C1C">
        <w:rPr>
          <w:rStyle w:val="Domylnaczcionkaakapitu1"/>
          <w:b/>
        </w:rPr>
        <w:t>88.353,23 zł</w:t>
      </w:r>
      <w:r w:rsidR="00AD0514">
        <w:rPr>
          <w:rStyle w:val="Domylnaczcionkaakapitu1"/>
          <w:b/>
        </w:rPr>
        <w:t>.</w:t>
      </w:r>
    </w:p>
    <w:p w:rsidR="00175821" w:rsidRPr="00761C1C" w:rsidRDefault="00175821" w:rsidP="00A47478">
      <w:pPr>
        <w:pStyle w:val="Tekst"/>
        <w:numPr>
          <w:ilvl w:val="0"/>
          <w:numId w:val="46"/>
        </w:numPr>
        <w:spacing w:after="0" w:line="240" w:lineRule="auto"/>
        <w:jc w:val="both"/>
        <w:rPr>
          <w:rStyle w:val="Domylnaczcionkaakapitu1"/>
        </w:rPr>
      </w:pPr>
      <w:r w:rsidRPr="00761C1C">
        <w:rPr>
          <w:rStyle w:val="Domylnaczcionkaakapitu1"/>
        </w:rPr>
        <w:t xml:space="preserve">świadczenia na pokrycie niezbędnych </w:t>
      </w:r>
      <w:r w:rsidR="00FC2DD6" w:rsidRPr="00761C1C">
        <w:rPr>
          <w:rStyle w:val="Domylnaczcionkaakapitu1"/>
        </w:rPr>
        <w:t>wydatków</w:t>
      </w:r>
      <w:r w:rsidRPr="00761C1C">
        <w:rPr>
          <w:rStyle w:val="Domylnaczcionkaakapitu1"/>
        </w:rPr>
        <w:t xml:space="preserve"> związanych z potrzebami przyjmowanych dzieci </w:t>
      </w:r>
      <w:r w:rsidR="00F369B5" w:rsidRPr="00761C1C">
        <w:rPr>
          <w:rStyle w:val="Domylnaczcionkaakapitu1"/>
        </w:rPr>
        <w:t>–środki otrzymało</w:t>
      </w:r>
      <w:r w:rsidRPr="00761C1C">
        <w:rPr>
          <w:rStyle w:val="Domylnaczcionkaakapitu1"/>
          <w:b/>
        </w:rPr>
        <w:t>7 rodzin</w:t>
      </w:r>
      <w:r w:rsidRPr="00761C1C">
        <w:rPr>
          <w:rStyle w:val="Domylnaczcionkaakapitu1"/>
        </w:rPr>
        <w:t xml:space="preserve">. </w:t>
      </w:r>
      <w:r w:rsidRPr="00761C1C">
        <w:t xml:space="preserve">W ramach przyznanych środków finansowych rodziny zastępcze najczęściej kupowały foteliki samochodowe, </w:t>
      </w:r>
      <w:r w:rsidRPr="00761C1C">
        <w:rPr>
          <w:rStyle w:val="Domylnaczcionkaakapitu1"/>
        </w:rPr>
        <w:t xml:space="preserve">podręczniki, odzież i obuwie. Tą formą wsparcia objęto </w:t>
      </w:r>
      <w:r w:rsidRPr="00761C1C">
        <w:rPr>
          <w:rStyle w:val="Domylnaczcionkaakapitu1"/>
          <w:b/>
        </w:rPr>
        <w:t>13 małoletnich</w:t>
      </w:r>
      <w:r w:rsidR="00AD0514">
        <w:rPr>
          <w:rStyle w:val="Domylnaczcionkaakapitu1"/>
        </w:rPr>
        <w:t xml:space="preserve"> a ł</w:t>
      </w:r>
      <w:r w:rsidRPr="00761C1C">
        <w:rPr>
          <w:rStyle w:val="Domylnaczcionkaakapitu1"/>
        </w:rPr>
        <w:t xml:space="preserve">ączne wydatki opiewały na kwotę </w:t>
      </w:r>
      <w:r w:rsidRPr="00761C1C">
        <w:rPr>
          <w:rStyle w:val="Domylnaczcionkaakapitu1"/>
          <w:b/>
        </w:rPr>
        <w:t>11.475,- zł</w:t>
      </w:r>
      <w:r w:rsidR="00AD0514">
        <w:rPr>
          <w:rStyle w:val="Domylnaczcionkaakapitu1"/>
        </w:rPr>
        <w:t>.</w:t>
      </w:r>
    </w:p>
    <w:p w:rsidR="00175821" w:rsidRPr="00761C1C" w:rsidRDefault="00761C1C" w:rsidP="00A47478">
      <w:pPr>
        <w:pStyle w:val="Tekstpodstawowywcity"/>
        <w:numPr>
          <w:ilvl w:val="0"/>
          <w:numId w:val="46"/>
        </w:numPr>
        <w:spacing w:after="0"/>
        <w:jc w:val="both"/>
        <w:rPr>
          <w:rStyle w:val="Domylnaczcionkaakapitu1"/>
          <w:b/>
        </w:rPr>
      </w:pPr>
      <w:r w:rsidRPr="00761C1C">
        <w:rPr>
          <w:rStyle w:val="Domylnaczcionkaakapitu1"/>
        </w:rPr>
        <w:t>ś</w:t>
      </w:r>
      <w:r w:rsidR="00175821" w:rsidRPr="00761C1C">
        <w:rPr>
          <w:rStyle w:val="Domylnaczcionkaakapitu1"/>
        </w:rPr>
        <w:t xml:space="preserve">rodki finansowe na pokrycie niezbędnych kosztów związanych z remontem w lokalu mieszkalnym w budynku wielorodzinnym lub domu jednorodzinnym otrzymało </w:t>
      </w:r>
      <w:r w:rsidR="00F369B5" w:rsidRPr="00761C1C">
        <w:rPr>
          <w:rStyle w:val="Domylnaczcionkaakapitu1"/>
        </w:rPr>
        <w:t xml:space="preserve">łącznie 4 rodziny, w tym </w:t>
      </w:r>
      <w:r w:rsidR="00175821" w:rsidRPr="00761C1C">
        <w:rPr>
          <w:rStyle w:val="Domylnaczcionkaakapitu1"/>
          <w:b/>
        </w:rPr>
        <w:t>3</w:t>
      </w:r>
      <w:r w:rsidR="00175821" w:rsidRPr="00761C1C">
        <w:rPr>
          <w:rStyle w:val="Domylnaczcionkaakapitu1"/>
        </w:rPr>
        <w:t xml:space="preserve"> prowadzących rodzinny dom dziecka i </w:t>
      </w:r>
      <w:r w:rsidR="00175821" w:rsidRPr="00761C1C">
        <w:rPr>
          <w:rStyle w:val="Domylnaczcionkaakapitu1"/>
          <w:b/>
        </w:rPr>
        <w:t>1</w:t>
      </w:r>
      <w:r w:rsidR="00175821" w:rsidRPr="00761C1C">
        <w:rPr>
          <w:rStyle w:val="Domylnaczcionkaakapitu1"/>
        </w:rPr>
        <w:t xml:space="preserve"> rodzina zawodowa pełniąca funkcję pogotowia rodzinnego. Łączne wydatki z powyższego tytułu stanowiły kwotę </w:t>
      </w:r>
      <w:r w:rsidR="00AD0514">
        <w:rPr>
          <w:rStyle w:val="Domylnaczcionkaakapitu1"/>
          <w:b/>
        </w:rPr>
        <w:t>11.420- zł.</w:t>
      </w:r>
    </w:p>
    <w:p w:rsidR="00175821" w:rsidRPr="00761C1C" w:rsidRDefault="00175821" w:rsidP="00A47478">
      <w:pPr>
        <w:pStyle w:val="Tekstpodstawowywcity"/>
        <w:numPr>
          <w:ilvl w:val="0"/>
          <w:numId w:val="46"/>
        </w:numPr>
        <w:spacing w:after="0"/>
        <w:jc w:val="both"/>
        <w:rPr>
          <w:rStyle w:val="Domylnaczcionkaakapitu1"/>
          <w:b/>
        </w:rPr>
      </w:pPr>
      <w:r w:rsidRPr="00761C1C">
        <w:t xml:space="preserve">dofinansowanie do wypoczynku poza miejscem zamieszkania dla </w:t>
      </w:r>
      <w:r w:rsidRPr="00761C1C">
        <w:rPr>
          <w:b/>
        </w:rPr>
        <w:t>48</w:t>
      </w:r>
      <w:r w:rsidRPr="00761C1C">
        <w:t xml:space="preserve"> dzieci. Dofinansowanie obejmowało zorganizowane formy wypoczynku i dotyczyło tylko kosztów bezpośrednio związanych z wypoczynkiem dziecka, w szczególności: przejazdy, nocleg, wyżywienie, wstęp do muzeów. </w:t>
      </w:r>
      <w:r w:rsidRPr="00761C1C">
        <w:rPr>
          <w:rStyle w:val="Domylnaczcionkaakapitu1"/>
        </w:rPr>
        <w:t xml:space="preserve">Łączne wydatki opiewały na kwotę  </w:t>
      </w:r>
      <w:r w:rsidRPr="00761C1C">
        <w:rPr>
          <w:rStyle w:val="Domylnaczcionkaakapitu1"/>
          <w:b/>
        </w:rPr>
        <w:t>26.000- zł.</w:t>
      </w:r>
    </w:p>
    <w:p w:rsidR="00175821" w:rsidRDefault="00175821" w:rsidP="00175821">
      <w:pPr>
        <w:jc w:val="both"/>
        <w:rPr>
          <w:bCs/>
        </w:rPr>
      </w:pPr>
    </w:p>
    <w:p w:rsidR="00583B3F" w:rsidRDefault="00583B3F" w:rsidP="00175821">
      <w:pPr>
        <w:jc w:val="both"/>
        <w:rPr>
          <w:bCs/>
        </w:rPr>
      </w:pPr>
    </w:p>
    <w:p w:rsidR="00175821" w:rsidRDefault="00175821" w:rsidP="00175821">
      <w:pPr>
        <w:pStyle w:val="Akapitzlist"/>
        <w:numPr>
          <w:ilvl w:val="0"/>
          <w:numId w:val="4"/>
        </w:numPr>
        <w:jc w:val="both"/>
        <w:rPr>
          <w:b/>
          <w:bCs/>
          <w:color w:val="000000"/>
        </w:rPr>
      </w:pPr>
      <w:r>
        <w:rPr>
          <w:b/>
          <w:bCs/>
          <w:color w:val="000000"/>
        </w:rPr>
        <w:t xml:space="preserve">POROZUMIENIA MIĘDZY POWIATAMI W SPRAWIE POBYTU DZIECI </w:t>
      </w:r>
      <w:r>
        <w:rPr>
          <w:b/>
          <w:bCs/>
          <w:color w:val="000000"/>
        </w:rPr>
        <w:br/>
        <w:t>W RODZINNEJ PIECZY ZASTĘPCZEJ</w:t>
      </w:r>
    </w:p>
    <w:p w:rsidR="00175821" w:rsidRDefault="00175821" w:rsidP="00175821">
      <w:pPr>
        <w:jc w:val="both"/>
        <w:rPr>
          <w:b/>
          <w:bCs/>
          <w:color w:val="000000"/>
        </w:rPr>
      </w:pPr>
    </w:p>
    <w:p w:rsidR="00175821" w:rsidRPr="00BD54E1" w:rsidRDefault="00175821" w:rsidP="00746392">
      <w:pPr>
        <w:pStyle w:val="Tekstpodstawowywcity3"/>
        <w:ind w:firstLine="360"/>
      </w:pPr>
      <w:r w:rsidRPr="00BD54E1">
        <w:t xml:space="preserve">Zgodnie z treścią art. 191 ust. 1 i ust. 5 ustawy z dnia 9 czerwca 2011 r. o wspieraniu rodziny i systemie pieczy zastępczej, zachodzi konieczność podpisania przez </w:t>
      </w:r>
      <w:r w:rsidR="009D1677">
        <w:t>powiat ś</w:t>
      </w:r>
      <w:r w:rsidRPr="00BD54E1">
        <w:t xml:space="preserve">widnicki porozumień dotyczących umieszczenia dzieci w rodzinnej pieczy zastępczej. </w:t>
      </w:r>
    </w:p>
    <w:p w:rsidR="00761C1C" w:rsidRPr="00BD54E1" w:rsidRDefault="00761C1C" w:rsidP="00761C1C">
      <w:pPr>
        <w:pStyle w:val="Tekstpodstawowywcity3"/>
        <w:ind w:firstLine="0"/>
      </w:pPr>
    </w:p>
    <w:p w:rsidR="00175821" w:rsidRPr="00BD54E1" w:rsidRDefault="00F90F69" w:rsidP="00761C1C">
      <w:pPr>
        <w:pStyle w:val="Tekstpodstawowywcity3"/>
        <w:ind w:firstLine="0"/>
      </w:pPr>
      <w:r>
        <w:t>W roku 2015 powiat ś</w:t>
      </w:r>
      <w:r w:rsidR="00175821" w:rsidRPr="00BD54E1">
        <w:t xml:space="preserve">widnicki zawarł 5 porozumień, w tym 2 w sprawie dzieci pochodzących z innych powiatów a przebywających w rodzinie zastępczej na terenie </w:t>
      </w:r>
      <w:r w:rsidR="009D1677">
        <w:t>p</w:t>
      </w:r>
      <w:r w:rsidR="00175821" w:rsidRPr="00BD54E1">
        <w:t xml:space="preserve">owiatu </w:t>
      </w:r>
      <w:r w:rsidR="009D1677">
        <w:t>ś</w:t>
      </w:r>
      <w:r w:rsidR="00175821" w:rsidRPr="00BD54E1">
        <w:t xml:space="preserve">widnickiego, </w:t>
      </w:r>
      <w:r w:rsidR="00175821" w:rsidRPr="00BD54E1">
        <w:lastRenderedPageBreak/>
        <w:t xml:space="preserve">oraz 3 w sprawie dzieci pochodzących z terenu </w:t>
      </w:r>
      <w:r w:rsidR="00761C1C" w:rsidRPr="00BD54E1">
        <w:t>powiatu ś</w:t>
      </w:r>
      <w:r w:rsidR="00175821" w:rsidRPr="00BD54E1">
        <w:t xml:space="preserve">widnickiego                     a umieszczonych w rodzinach zastępczych poza terenem naszego powiatu. </w:t>
      </w:r>
    </w:p>
    <w:p w:rsidR="00175821" w:rsidRPr="00BD54E1" w:rsidRDefault="00175821" w:rsidP="00175821">
      <w:pPr>
        <w:jc w:val="both"/>
      </w:pPr>
      <w:r w:rsidRPr="00BD54E1">
        <w:t xml:space="preserve">W </w:t>
      </w:r>
      <w:r w:rsidR="00761C1C" w:rsidRPr="00BD54E1">
        <w:t>2015 r.</w:t>
      </w:r>
      <w:r w:rsidRPr="00BD54E1">
        <w:t xml:space="preserve"> 23 dzieci pochodzących z terenu innych powiatów przebywało w rodzinach zastępczych funkcjonujących na terenie powiatu świdnickiego. </w:t>
      </w:r>
    </w:p>
    <w:p w:rsidR="00175821" w:rsidRPr="00BD54E1" w:rsidRDefault="00175821" w:rsidP="00175821">
      <w:pPr>
        <w:jc w:val="both"/>
      </w:pPr>
      <w:r w:rsidRPr="00BD54E1">
        <w:t>Zobowią</w:t>
      </w:r>
      <w:r w:rsidR="00761C1C" w:rsidRPr="00BD54E1">
        <w:t>zanie innych powiatów na rzecz p</w:t>
      </w:r>
      <w:r w:rsidRPr="00BD54E1">
        <w:t xml:space="preserve">owiatu </w:t>
      </w:r>
      <w:r w:rsidR="00761C1C" w:rsidRPr="00BD54E1">
        <w:t>ś</w:t>
      </w:r>
      <w:r w:rsidRPr="00BD54E1">
        <w:t xml:space="preserve">widnickiego z tytułu opłaty za pobyt dzieci w rodzinach zastępczych w 2015 roku wynosiło </w:t>
      </w:r>
      <w:r w:rsidRPr="00BD54E1">
        <w:rPr>
          <w:b/>
          <w:bCs/>
        </w:rPr>
        <w:t>250.464 zł</w:t>
      </w:r>
      <w:r w:rsidRPr="00BD54E1">
        <w:t xml:space="preserve">, </w:t>
      </w:r>
      <w:r w:rsidR="00E539B1">
        <w:t>wykonanie stanowiło kwotę 249.804 zł. Różnica pomiędzy zobowiązaniem a wykonaniem to kwota 660,- zł która została uregulowana w miesiącu styczniu 2016 r.</w:t>
      </w:r>
    </w:p>
    <w:p w:rsidR="00175821" w:rsidRPr="00BD54E1" w:rsidRDefault="00175821" w:rsidP="009D1677">
      <w:pPr>
        <w:ind w:firstLine="708"/>
        <w:jc w:val="both"/>
        <w:rPr>
          <w:b/>
        </w:rPr>
      </w:pPr>
      <w:r w:rsidRPr="00BD54E1">
        <w:t>3</w:t>
      </w:r>
      <w:r w:rsidR="009D1677">
        <w:t>6 dzieci pochodzących z terenu powiatu ś</w:t>
      </w:r>
      <w:r w:rsidRPr="00BD54E1">
        <w:t xml:space="preserve">widnickiego wychowywało się w rodzinach zastępczych poza terenem naszego powiatu. Łączna kwota wydatków poniesiona w roku 2015 na ich utrzymanie w rodzinach zastępczych wyniosła </w:t>
      </w:r>
      <w:r w:rsidRPr="00BD54E1">
        <w:rPr>
          <w:b/>
        </w:rPr>
        <w:t>379.847,22 zł.</w:t>
      </w:r>
    </w:p>
    <w:p w:rsidR="00175821" w:rsidRPr="00BD54E1" w:rsidRDefault="00175821" w:rsidP="00175821">
      <w:pPr>
        <w:ind w:firstLine="708"/>
        <w:jc w:val="both"/>
      </w:pPr>
      <w:r w:rsidRPr="00BD54E1">
        <w:t xml:space="preserve">Liczba dzieci przebywających w rodzinnej pieczy zastępczej różni się od liczby zawartych porozumień, bowiem większość z tych dzieci została umieszczona w pieczy zastępczej w latach wcześniejszych. </w:t>
      </w:r>
    </w:p>
    <w:p w:rsidR="00175821" w:rsidRPr="00BD54E1" w:rsidRDefault="00175821" w:rsidP="00175821">
      <w:pPr>
        <w:ind w:firstLine="708"/>
        <w:jc w:val="both"/>
      </w:pPr>
      <w:r w:rsidRPr="00BD54E1">
        <w:t>Przyczyną umieszczania dzieci w rodzinnej pieczy zastępczej poza powiatem właściwym do ponoszenia wydatków na ich jest fakt przejęcia opieki nad dziećmi przez krewnych zamieszkujących na terenie innych powiatów ora</w:t>
      </w:r>
      <w:r w:rsidR="009D1677">
        <w:t xml:space="preserve">z występowanie  z wnioskiem </w:t>
      </w:r>
      <w:r w:rsidR="0033239B">
        <w:t xml:space="preserve">               </w:t>
      </w:r>
      <w:r w:rsidR="009D1677">
        <w:t>do sądu r</w:t>
      </w:r>
      <w:r w:rsidRPr="00BD54E1">
        <w:t>ejonowego osób przeszkolonych przez ośrodki adopcyjn</w:t>
      </w:r>
      <w:r w:rsidR="009D1677">
        <w:t>e</w:t>
      </w:r>
      <w:r w:rsidRPr="00BD54E1">
        <w:t xml:space="preserve"> w zakresie pełnienia funkcji rodziny zastępczej lub adopcyjnej. W tych rodzinach umieszczane są dzieci, które mają szansę na pobyt w rodzinach adopcyjnych. </w:t>
      </w:r>
    </w:p>
    <w:p w:rsidR="00175821" w:rsidRPr="00BD54E1" w:rsidRDefault="00175821" w:rsidP="00175821">
      <w:pPr>
        <w:ind w:firstLine="708"/>
        <w:jc w:val="both"/>
      </w:pPr>
    </w:p>
    <w:p w:rsidR="00175821" w:rsidRPr="00BD54E1" w:rsidRDefault="00175821" w:rsidP="00175821">
      <w:pPr>
        <w:jc w:val="both"/>
      </w:pPr>
      <w:r w:rsidRPr="00BD54E1">
        <w:t>Tabela nr 2.</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5470"/>
        <w:gridCol w:w="1980"/>
        <w:gridCol w:w="1620"/>
      </w:tblGrid>
      <w:tr w:rsidR="00175821" w:rsidRPr="00BD54E1" w:rsidTr="00175821">
        <w:tc>
          <w:tcPr>
            <w:tcW w:w="547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75821" w:rsidRPr="00BD54E1" w:rsidRDefault="00175821">
            <w:pPr>
              <w:pStyle w:val="Nagwek6"/>
              <w:spacing w:line="276" w:lineRule="auto"/>
              <w:rPr>
                <w:rFonts w:eastAsia="Times New Roman"/>
                <w:bCs/>
                <w:lang w:eastAsia="en-US"/>
              </w:rPr>
            </w:pPr>
            <w:r w:rsidRPr="00BD54E1">
              <w:rPr>
                <w:rFonts w:eastAsia="Times New Roman"/>
                <w:bCs/>
                <w:lang w:eastAsia="en-US"/>
              </w:rPr>
              <w:t>Miejsce umieszczenia dziecka w rodzinie zastępczej</w:t>
            </w:r>
          </w:p>
        </w:tc>
        <w:tc>
          <w:tcPr>
            <w:tcW w:w="19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75821" w:rsidRPr="00BD54E1" w:rsidRDefault="00175821">
            <w:pPr>
              <w:spacing w:line="276" w:lineRule="auto"/>
              <w:jc w:val="center"/>
              <w:rPr>
                <w:b/>
                <w:bCs/>
                <w:sz w:val="20"/>
                <w:lang w:eastAsia="en-US"/>
              </w:rPr>
            </w:pPr>
            <w:r w:rsidRPr="00BD54E1">
              <w:rPr>
                <w:b/>
                <w:bCs/>
                <w:sz w:val="20"/>
                <w:lang w:eastAsia="en-US"/>
              </w:rPr>
              <w:t>Liczba umieszczonych dzieci</w:t>
            </w:r>
          </w:p>
        </w:tc>
        <w:tc>
          <w:tcPr>
            <w:tcW w:w="162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75821" w:rsidRPr="00BD54E1" w:rsidRDefault="00E539B1">
            <w:pPr>
              <w:pStyle w:val="Nagwek6"/>
              <w:spacing w:line="276" w:lineRule="auto"/>
              <w:rPr>
                <w:bCs/>
                <w:lang w:eastAsia="en-US"/>
              </w:rPr>
            </w:pPr>
            <w:r>
              <w:rPr>
                <w:bCs/>
                <w:lang w:eastAsia="en-US"/>
              </w:rPr>
              <w:t>D</w:t>
            </w:r>
            <w:r w:rsidR="00175821" w:rsidRPr="00BD54E1">
              <w:rPr>
                <w:bCs/>
                <w:lang w:eastAsia="en-US"/>
              </w:rPr>
              <w:t>ochody</w:t>
            </w:r>
          </w:p>
          <w:p w:rsidR="00175821" w:rsidRPr="00BD54E1" w:rsidRDefault="00175821">
            <w:pPr>
              <w:spacing w:line="276" w:lineRule="auto"/>
              <w:jc w:val="center"/>
              <w:rPr>
                <w:b/>
                <w:bCs/>
                <w:sz w:val="20"/>
                <w:lang w:eastAsia="en-US"/>
              </w:rPr>
            </w:pPr>
            <w:r w:rsidRPr="00BD54E1">
              <w:rPr>
                <w:b/>
                <w:bCs/>
                <w:sz w:val="20"/>
                <w:lang w:eastAsia="en-US"/>
              </w:rPr>
              <w:t>w zł</w:t>
            </w:r>
          </w:p>
        </w:tc>
      </w:tr>
      <w:tr w:rsidR="00175821" w:rsidRPr="00BD54E1" w:rsidTr="00175821">
        <w:tc>
          <w:tcPr>
            <w:tcW w:w="5470" w:type="dxa"/>
            <w:tcBorders>
              <w:top w:val="single" w:sz="4" w:space="0" w:color="auto"/>
              <w:left w:val="single" w:sz="4" w:space="0" w:color="auto"/>
              <w:bottom w:val="single" w:sz="4" w:space="0" w:color="auto"/>
              <w:right w:val="single" w:sz="4" w:space="0" w:color="auto"/>
            </w:tcBorders>
          </w:tcPr>
          <w:p w:rsidR="00175821" w:rsidRPr="00BD54E1" w:rsidRDefault="00175821">
            <w:pPr>
              <w:spacing w:line="276" w:lineRule="auto"/>
              <w:jc w:val="both"/>
              <w:rPr>
                <w:sz w:val="20"/>
                <w:lang w:eastAsia="en-US"/>
              </w:rPr>
            </w:pPr>
            <w:r w:rsidRPr="00BD54E1">
              <w:rPr>
                <w:sz w:val="20"/>
                <w:lang w:eastAsia="en-US"/>
              </w:rPr>
              <w:t>Dzieci pochodzące z innych powiatów przebywające w rodzinach zastępczych na terenie Powiatu Świdnickiego</w:t>
            </w:r>
          </w:p>
          <w:p w:rsidR="00175821" w:rsidRPr="00BD54E1" w:rsidRDefault="00175821">
            <w:pPr>
              <w:spacing w:line="276" w:lineRule="auto"/>
              <w:jc w:val="both"/>
              <w:rPr>
                <w:sz w:val="20"/>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175821" w:rsidRPr="00BD54E1" w:rsidRDefault="00175821">
            <w:pPr>
              <w:spacing w:line="276" w:lineRule="auto"/>
              <w:jc w:val="center"/>
              <w:rPr>
                <w:sz w:val="20"/>
                <w:lang w:eastAsia="en-US"/>
              </w:rPr>
            </w:pPr>
          </w:p>
          <w:p w:rsidR="00175821" w:rsidRPr="00BD54E1" w:rsidRDefault="00175821">
            <w:pPr>
              <w:spacing w:line="276" w:lineRule="auto"/>
              <w:jc w:val="center"/>
              <w:rPr>
                <w:sz w:val="20"/>
                <w:lang w:eastAsia="en-US"/>
              </w:rPr>
            </w:pPr>
            <w:r w:rsidRPr="00BD54E1">
              <w:rPr>
                <w:sz w:val="20"/>
                <w:lang w:eastAsia="en-US"/>
              </w:rPr>
              <w:t>23</w:t>
            </w:r>
          </w:p>
          <w:p w:rsidR="00175821" w:rsidRPr="00BD54E1" w:rsidRDefault="00175821">
            <w:pPr>
              <w:spacing w:line="276" w:lineRule="auto"/>
              <w:jc w:val="center"/>
              <w:rPr>
                <w:sz w:val="20"/>
                <w:lang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E539B1" w:rsidRDefault="00E539B1">
            <w:pPr>
              <w:spacing w:line="276" w:lineRule="auto"/>
              <w:jc w:val="center"/>
              <w:rPr>
                <w:b/>
                <w:bCs/>
              </w:rPr>
            </w:pPr>
            <w:r>
              <w:rPr>
                <w:b/>
                <w:bCs/>
              </w:rPr>
              <w:t>250.464</w:t>
            </w:r>
            <w:r w:rsidR="00175821" w:rsidRPr="00E539B1">
              <w:rPr>
                <w:b/>
                <w:bCs/>
              </w:rPr>
              <w:t xml:space="preserve"> </w:t>
            </w:r>
            <w:r w:rsidRPr="00E539B1">
              <w:rPr>
                <w:bCs/>
                <w:sz w:val="20"/>
                <w:szCs w:val="20"/>
              </w:rPr>
              <w:t>wykonanie</w:t>
            </w:r>
          </w:p>
          <w:p w:rsidR="00175821" w:rsidRPr="00E539B1" w:rsidRDefault="00175821">
            <w:pPr>
              <w:spacing w:line="276" w:lineRule="auto"/>
              <w:jc w:val="center"/>
              <w:rPr>
                <w:sz w:val="20"/>
                <w:szCs w:val="20"/>
                <w:lang w:eastAsia="en-US"/>
              </w:rPr>
            </w:pPr>
            <w:r w:rsidRPr="00E539B1">
              <w:t>249.804</w:t>
            </w:r>
          </w:p>
        </w:tc>
      </w:tr>
      <w:tr w:rsidR="00175821" w:rsidRPr="00BD54E1" w:rsidTr="00175821">
        <w:tc>
          <w:tcPr>
            <w:tcW w:w="5470" w:type="dxa"/>
            <w:tcBorders>
              <w:top w:val="single" w:sz="4" w:space="0" w:color="auto"/>
              <w:left w:val="single" w:sz="4" w:space="0" w:color="auto"/>
              <w:bottom w:val="single" w:sz="4" w:space="0" w:color="auto"/>
              <w:right w:val="single" w:sz="4" w:space="0" w:color="auto"/>
            </w:tcBorders>
          </w:tcPr>
          <w:p w:rsidR="00175821" w:rsidRPr="00BD54E1" w:rsidRDefault="00175821">
            <w:pPr>
              <w:spacing w:line="276" w:lineRule="auto"/>
              <w:jc w:val="both"/>
              <w:rPr>
                <w:sz w:val="20"/>
                <w:lang w:eastAsia="en-US"/>
              </w:rPr>
            </w:pPr>
            <w:r w:rsidRPr="00BD54E1">
              <w:rPr>
                <w:sz w:val="20"/>
                <w:lang w:eastAsia="en-US"/>
              </w:rPr>
              <w:t>Dzieci pochodzące z terenu Powiatu Świdnickiego umieszczone w rodzinach zastępczych na terenie innych powiatów</w:t>
            </w:r>
          </w:p>
          <w:p w:rsidR="00175821" w:rsidRPr="00BD54E1" w:rsidRDefault="00175821">
            <w:pPr>
              <w:spacing w:line="276" w:lineRule="auto"/>
              <w:jc w:val="both"/>
              <w:rPr>
                <w:sz w:val="20"/>
                <w:lang w:eastAsia="en-US"/>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175821" w:rsidRPr="00BD54E1" w:rsidRDefault="00175821">
            <w:pPr>
              <w:spacing w:line="276" w:lineRule="auto"/>
              <w:jc w:val="center"/>
              <w:rPr>
                <w:sz w:val="20"/>
                <w:lang w:eastAsia="en-US"/>
              </w:rPr>
            </w:pPr>
            <w:r w:rsidRPr="00BD54E1">
              <w:rPr>
                <w:sz w:val="20"/>
                <w:lang w:eastAsia="en-US"/>
              </w:rPr>
              <w:t>36</w:t>
            </w:r>
          </w:p>
        </w:tc>
        <w:tc>
          <w:tcPr>
            <w:tcW w:w="1620" w:type="dxa"/>
            <w:tcBorders>
              <w:top w:val="single" w:sz="4" w:space="0" w:color="auto"/>
              <w:left w:val="single" w:sz="4" w:space="0" w:color="auto"/>
              <w:bottom w:val="single" w:sz="4" w:space="0" w:color="auto"/>
              <w:right w:val="single" w:sz="4" w:space="0" w:color="auto"/>
            </w:tcBorders>
            <w:vAlign w:val="center"/>
            <w:hideMark/>
          </w:tcPr>
          <w:p w:rsidR="00175821" w:rsidRPr="00BD54E1" w:rsidRDefault="00175821">
            <w:pPr>
              <w:spacing w:line="276" w:lineRule="auto"/>
              <w:jc w:val="center"/>
              <w:rPr>
                <w:sz w:val="20"/>
                <w:szCs w:val="20"/>
                <w:lang w:eastAsia="en-US"/>
              </w:rPr>
            </w:pPr>
            <w:r w:rsidRPr="00BD54E1">
              <w:rPr>
                <w:b/>
              </w:rPr>
              <w:t>379.847,22</w:t>
            </w:r>
          </w:p>
        </w:tc>
      </w:tr>
    </w:tbl>
    <w:p w:rsidR="0033239B" w:rsidRDefault="0033239B" w:rsidP="00175821">
      <w:pPr>
        <w:pStyle w:val="Tekstpodstawowy"/>
        <w:rPr>
          <w:szCs w:val="24"/>
        </w:rPr>
      </w:pPr>
    </w:p>
    <w:p w:rsidR="00175821" w:rsidRPr="00BD54E1" w:rsidRDefault="00175821" w:rsidP="00175821">
      <w:pPr>
        <w:pStyle w:val="Tekstpodstawowy"/>
        <w:rPr>
          <w:szCs w:val="24"/>
        </w:rPr>
      </w:pPr>
      <w:r w:rsidRPr="00BD54E1">
        <w:rPr>
          <w:szCs w:val="24"/>
        </w:rPr>
        <w:t>Wysokość wydatków i dochodów z ww. tytułu determinowana jest przez liczbę dzieci, ich wiek, ich stan zdrowia oraz rodzaj rodziny zastępczej.</w:t>
      </w:r>
    </w:p>
    <w:p w:rsidR="00175821" w:rsidRDefault="00175821" w:rsidP="00175821">
      <w:pPr>
        <w:jc w:val="both"/>
        <w:rPr>
          <w:color w:val="000000"/>
          <w:sz w:val="16"/>
          <w:szCs w:val="16"/>
        </w:rPr>
      </w:pPr>
    </w:p>
    <w:p w:rsidR="00175821" w:rsidRDefault="00175821" w:rsidP="00175821">
      <w:pPr>
        <w:pStyle w:val="Tekstpodstawowy32"/>
        <w:numPr>
          <w:ilvl w:val="0"/>
          <w:numId w:val="4"/>
        </w:numPr>
        <w:rPr>
          <w:rFonts w:cs="Times New Roman"/>
          <w:b/>
          <w:bCs/>
          <w:color w:val="000000"/>
          <w:sz w:val="24"/>
          <w:szCs w:val="24"/>
        </w:rPr>
      </w:pPr>
      <w:r>
        <w:rPr>
          <w:rFonts w:cs="Times New Roman"/>
          <w:b/>
          <w:bCs/>
          <w:color w:val="000000"/>
          <w:sz w:val="24"/>
          <w:szCs w:val="24"/>
        </w:rPr>
        <w:t>PEŁOLETNI WYCHOWANKOWIE W RODZINNEJ PIECZY ZASTĘPCZEJ</w:t>
      </w:r>
    </w:p>
    <w:p w:rsidR="00175821" w:rsidRDefault="00175821" w:rsidP="00175821">
      <w:pPr>
        <w:pStyle w:val="Tekstpodstawowy32"/>
        <w:rPr>
          <w:rFonts w:eastAsia="Garamond" w:cs="Times New Roman"/>
          <w:color w:val="000000"/>
          <w:sz w:val="24"/>
          <w:szCs w:val="24"/>
        </w:rPr>
      </w:pPr>
    </w:p>
    <w:p w:rsidR="00175821" w:rsidRPr="00F369B5" w:rsidRDefault="00175821" w:rsidP="009D1677">
      <w:pPr>
        <w:widowControl w:val="0"/>
        <w:suppressAutoHyphens/>
        <w:spacing w:after="120" w:line="100" w:lineRule="atLeast"/>
        <w:ind w:firstLine="360"/>
        <w:jc w:val="both"/>
        <w:rPr>
          <w:rFonts w:eastAsia="Garamond"/>
          <w:kern w:val="2"/>
          <w:lang w:eastAsia="zh-CN" w:bidi="hi-IN"/>
        </w:rPr>
      </w:pPr>
      <w:r w:rsidRPr="00F369B5">
        <w:rPr>
          <w:rFonts w:eastAsia="Garamond"/>
          <w:kern w:val="2"/>
          <w:lang w:eastAsia="zh-CN" w:bidi="hi-IN"/>
        </w:rPr>
        <w:t xml:space="preserve">Możliwość pozostania w dotychczasowej rodzinie zastępczej lub rodzinnym domu dziecka po uzyskaniu pełnoletniości do ukończenia 25. roku życia, daje pełnoletnim wychowankom zapis art. 37 ust. 2 ustawy o wspieraniu rodziny i systemie pieczy zastępczej. Warunkiem jest kontynuowanie nauki i wyrażenie zgody przez rodzinę zastępczą lub osoby prowadzące rodzinny dom dziecka. </w:t>
      </w:r>
    </w:p>
    <w:p w:rsidR="00175821" w:rsidRPr="00F369B5" w:rsidRDefault="00175821" w:rsidP="00175821">
      <w:pPr>
        <w:widowControl w:val="0"/>
        <w:suppressAutoHyphens/>
        <w:spacing w:line="100" w:lineRule="atLeast"/>
        <w:jc w:val="both"/>
        <w:rPr>
          <w:rFonts w:eastAsia="Garamond"/>
          <w:kern w:val="2"/>
          <w:lang w:eastAsia="zh-CN" w:bidi="hi-IN"/>
        </w:rPr>
      </w:pPr>
      <w:r w:rsidRPr="00F369B5">
        <w:rPr>
          <w:rFonts w:eastAsia="SimSun"/>
          <w:kern w:val="2"/>
          <w:lang w:eastAsia="zh-CN" w:bidi="hi-IN"/>
        </w:rPr>
        <w:t>W</w:t>
      </w:r>
      <w:r w:rsidRPr="00F369B5">
        <w:rPr>
          <w:rFonts w:eastAsia="Garamond"/>
          <w:kern w:val="2"/>
          <w:lang w:eastAsia="zh-CN" w:bidi="hi-IN"/>
        </w:rPr>
        <w:t xml:space="preserve"> trakcie roku sprawozdawczego </w:t>
      </w:r>
      <w:r w:rsidRPr="00F369B5">
        <w:rPr>
          <w:rFonts w:eastAsia="SimSun"/>
          <w:kern w:val="2"/>
          <w:lang w:eastAsia="zh-CN" w:bidi="hi-IN"/>
        </w:rPr>
        <w:t>w</w:t>
      </w:r>
      <w:r w:rsidRPr="00F369B5">
        <w:rPr>
          <w:rFonts w:eastAsia="Garamond"/>
          <w:kern w:val="2"/>
          <w:lang w:eastAsia="zh-CN" w:bidi="hi-IN"/>
        </w:rPr>
        <w:t xml:space="preserve"> </w:t>
      </w:r>
      <w:r w:rsidRPr="00F369B5">
        <w:rPr>
          <w:rFonts w:eastAsia="SimSun"/>
          <w:kern w:val="2"/>
          <w:lang w:eastAsia="zh-CN" w:bidi="hi-IN"/>
        </w:rPr>
        <w:t>dotychczasowych</w:t>
      </w:r>
      <w:r w:rsidRPr="00F369B5">
        <w:rPr>
          <w:rFonts w:eastAsia="Garamond"/>
          <w:kern w:val="2"/>
          <w:lang w:eastAsia="zh-CN" w:bidi="hi-IN"/>
        </w:rPr>
        <w:t xml:space="preserve"> </w:t>
      </w:r>
      <w:r w:rsidRPr="00F369B5">
        <w:rPr>
          <w:rFonts w:eastAsia="SimSun"/>
          <w:kern w:val="2"/>
          <w:lang w:eastAsia="zh-CN" w:bidi="hi-IN"/>
        </w:rPr>
        <w:t>rodzinach</w:t>
      </w:r>
      <w:r w:rsidRPr="00F369B5">
        <w:rPr>
          <w:rFonts w:eastAsia="Garamond"/>
          <w:kern w:val="2"/>
          <w:lang w:eastAsia="zh-CN" w:bidi="hi-IN"/>
        </w:rPr>
        <w:t xml:space="preserve"> </w:t>
      </w:r>
      <w:r w:rsidRPr="00F369B5">
        <w:rPr>
          <w:rFonts w:eastAsia="SimSun"/>
          <w:kern w:val="2"/>
          <w:lang w:eastAsia="zh-CN" w:bidi="hi-IN"/>
        </w:rPr>
        <w:t>zastępczych</w:t>
      </w:r>
      <w:r w:rsidRPr="00F369B5">
        <w:rPr>
          <w:rFonts w:eastAsia="Garamond"/>
          <w:kern w:val="2"/>
          <w:lang w:eastAsia="zh-CN" w:bidi="hi-IN"/>
        </w:rPr>
        <w:t xml:space="preserve"> i rodzinnych domach dziecka </w:t>
      </w:r>
      <w:r w:rsidRPr="00F369B5">
        <w:rPr>
          <w:rFonts w:eastAsia="SimSun"/>
          <w:bCs/>
          <w:kern w:val="2"/>
          <w:lang w:eastAsia="zh-CN" w:bidi="hi-IN"/>
        </w:rPr>
        <w:t>przebywało</w:t>
      </w:r>
      <w:r w:rsidRPr="00F369B5">
        <w:rPr>
          <w:rFonts w:eastAsia="Garamond"/>
          <w:bCs/>
          <w:kern w:val="2"/>
          <w:lang w:eastAsia="zh-CN" w:bidi="hi-IN"/>
        </w:rPr>
        <w:t xml:space="preserve"> 63 </w:t>
      </w:r>
      <w:r w:rsidRPr="00F369B5">
        <w:rPr>
          <w:rFonts w:eastAsia="SimSun"/>
          <w:bCs/>
          <w:kern w:val="2"/>
          <w:lang w:eastAsia="zh-CN" w:bidi="hi-IN"/>
        </w:rPr>
        <w:t>pełnoletnich</w:t>
      </w:r>
      <w:r w:rsidRPr="00F369B5">
        <w:rPr>
          <w:rFonts w:eastAsia="Garamond"/>
          <w:bCs/>
          <w:kern w:val="2"/>
          <w:lang w:eastAsia="zh-CN" w:bidi="hi-IN"/>
        </w:rPr>
        <w:t xml:space="preserve"> </w:t>
      </w:r>
      <w:r w:rsidRPr="00F369B5">
        <w:rPr>
          <w:rFonts w:eastAsia="SimSun"/>
          <w:bCs/>
          <w:kern w:val="2"/>
          <w:lang w:eastAsia="zh-CN" w:bidi="hi-IN"/>
        </w:rPr>
        <w:t>wychowanków.</w:t>
      </w:r>
      <w:r w:rsidRPr="00F369B5">
        <w:rPr>
          <w:rFonts w:eastAsia="SimSun"/>
          <w:kern w:val="2"/>
          <w:lang w:eastAsia="zh-CN" w:bidi="hi-IN"/>
        </w:rPr>
        <w:t xml:space="preserve"> W zależności od typu:</w:t>
      </w:r>
      <w:r w:rsidRPr="00F369B5">
        <w:rPr>
          <w:rFonts w:eastAsia="SimSun"/>
          <w:kern w:val="2"/>
          <w:lang w:eastAsia="zh-CN" w:bidi="hi-IN"/>
        </w:rPr>
        <w:br/>
      </w:r>
      <w:r w:rsidR="00FC2DD6" w:rsidRPr="00F369B5">
        <w:rPr>
          <w:rFonts w:eastAsia="Garamond"/>
          <w:bCs/>
          <w:kern w:val="2"/>
          <w:lang w:eastAsia="zh-CN" w:bidi="hi-IN"/>
        </w:rPr>
        <w:t>-</w:t>
      </w:r>
      <w:r w:rsidRPr="00F369B5">
        <w:rPr>
          <w:rFonts w:eastAsia="Garamond"/>
          <w:bCs/>
          <w:kern w:val="2"/>
          <w:lang w:eastAsia="zh-CN" w:bidi="hi-IN"/>
        </w:rPr>
        <w:t>38</w:t>
      </w:r>
      <w:r w:rsidRPr="00F369B5">
        <w:rPr>
          <w:rFonts w:eastAsia="Garamond"/>
          <w:kern w:val="2"/>
          <w:lang w:eastAsia="zh-CN" w:bidi="hi-IN"/>
        </w:rPr>
        <w:t xml:space="preserve"> </w:t>
      </w:r>
      <w:r w:rsidRPr="00F369B5">
        <w:rPr>
          <w:rFonts w:eastAsia="SimSun"/>
          <w:kern w:val="2"/>
          <w:lang w:eastAsia="zh-CN" w:bidi="hi-IN"/>
        </w:rPr>
        <w:t>pełnoletnich</w:t>
      </w:r>
      <w:r w:rsidRPr="00F369B5">
        <w:rPr>
          <w:rFonts w:eastAsia="Garamond"/>
          <w:kern w:val="2"/>
          <w:lang w:eastAsia="zh-CN" w:bidi="hi-IN"/>
        </w:rPr>
        <w:t xml:space="preserve"> </w:t>
      </w:r>
      <w:r w:rsidRPr="00F369B5">
        <w:rPr>
          <w:rFonts w:eastAsia="SimSun"/>
          <w:kern w:val="2"/>
          <w:lang w:eastAsia="zh-CN" w:bidi="hi-IN"/>
        </w:rPr>
        <w:t>wychowanków</w:t>
      </w:r>
      <w:r w:rsidRPr="00F369B5">
        <w:rPr>
          <w:rFonts w:eastAsia="Garamond"/>
          <w:kern w:val="2"/>
          <w:lang w:eastAsia="zh-CN" w:bidi="hi-IN"/>
        </w:rPr>
        <w:t xml:space="preserve"> przebywało </w:t>
      </w:r>
      <w:r w:rsidRPr="00F369B5">
        <w:rPr>
          <w:rFonts w:eastAsia="SimSun"/>
          <w:bCs/>
          <w:kern w:val="2"/>
          <w:lang w:eastAsia="zh-CN" w:bidi="hi-IN"/>
        </w:rPr>
        <w:t>w</w:t>
      </w:r>
      <w:r w:rsidRPr="00F369B5">
        <w:rPr>
          <w:rFonts w:eastAsia="Garamond"/>
          <w:bCs/>
          <w:kern w:val="2"/>
          <w:lang w:eastAsia="zh-CN" w:bidi="hi-IN"/>
        </w:rPr>
        <w:t xml:space="preserve"> </w:t>
      </w:r>
      <w:r w:rsidRPr="00F369B5">
        <w:rPr>
          <w:rFonts w:eastAsia="SimSun"/>
          <w:bCs/>
          <w:kern w:val="2"/>
          <w:lang w:eastAsia="zh-CN" w:bidi="hi-IN"/>
        </w:rPr>
        <w:t>spokrewnionych</w:t>
      </w:r>
      <w:r w:rsidRPr="00F369B5">
        <w:rPr>
          <w:rFonts w:eastAsia="Garamond"/>
          <w:kern w:val="2"/>
          <w:lang w:eastAsia="zh-CN" w:bidi="hi-IN"/>
        </w:rPr>
        <w:t xml:space="preserve"> </w:t>
      </w:r>
      <w:r w:rsidRPr="00F369B5">
        <w:rPr>
          <w:rFonts w:eastAsia="SimSun"/>
          <w:kern w:val="2"/>
          <w:lang w:eastAsia="zh-CN" w:bidi="hi-IN"/>
        </w:rPr>
        <w:t>rodzinach</w:t>
      </w:r>
      <w:r w:rsidRPr="00F369B5">
        <w:rPr>
          <w:rFonts w:eastAsia="Garamond"/>
          <w:kern w:val="2"/>
          <w:lang w:eastAsia="zh-CN" w:bidi="hi-IN"/>
        </w:rPr>
        <w:t xml:space="preserve"> </w:t>
      </w:r>
      <w:r w:rsidRPr="00F369B5">
        <w:rPr>
          <w:rFonts w:eastAsia="SimSun"/>
          <w:kern w:val="2"/>
          <w:lang w:eastAsia="zh-CN" w:bidi="hi-IN"/>
        </w:rPr>
        <w:t>zastępczych,</w:t>
      </w:r>
      <w:r w:rsidRPr="00F369B5">
        <w:rPr>
          <w:rFonts w:eastAsia="SimSun"/>
          <w:kern w:val="2"/>
          <w:lang w:eastAsia="zh-CN" w:bidi="hi-IN"/>
        </w:rPr>
        <w:br/>
      </w:r>
      <w:r w:rsidR="00FC2DD6" w:rsidRPr="00F369B5">
        <w:rPr>
          <w:rFonts w:eastAsia="Garamond"/>
          <w:bCs/>
          <w:kern w:val="2"/>
          <w:lang w:eastAsia="zh-CN" w:bidi="hi-IN"/>
        </w:rPr>
        <w:t>-</w:t>
      </w:r>
      <w:r w:rsidRPr="00F369B5">
        <w:rPr>
          <w:rFonts w:eastAsia="Garamond"/>
          <w:bCs/>
          <w:kern w:val="2"/>
          <w:lang w:eastAsia="zh-CN" w:bidi="hi-IN"/>
        </w:rPr>
        <w:t>17</w:t>
      </w:r>
      <w:r w:rsidRPr="00F369B5">
        <w:rPr>
          <w:rFonts w:eastAsia="Garamond"/>
          <w:kern w:val="2"/>
          <w:lang w:eastAsia="zh-CN" w:bidi="hi-IN"/>
        </w:rPr>
        <w:t xml:space="preserve"> </w:t>
      </w:r>
      <w:r w:rsidRPr="00F369B5">
        <w:rPr>
          <w:rFonts w:eastAsia="SimSun"/>
          <w:kern w:val="2"/>
          <w:lang w:eastAsia="zh-CN" w:bidi="hi-IN"/>
        </w:rPr>
        <w:t>pełnoletnich</w:t>
      </w:r>
      <w:r w:rsidRPr="00F369B5">
        <w:rPr>
          <w:rFonts w:eastAsia="Garamond"/>
          <w:kern w:val="2"/>
          <w:lang w:eastAsia="zh-CN" w:bidi="hi-IN"/>
        </w:rPr>
        <w:t xml:space="preserve"> </w:t>
      </w:r>
      <w:r w:rsidRPr="00F369B5">
        <w:rPr>
          <w:rFonts w:eastAsia="SimSun"/>
          <w:kern w:val="2"/>
          <w:lang w:eastAsia="zh-CN" w:bidi="hi-IN"/>
        </w:rPr>
        <w:t>wychowanków</w:t>
      </w:r>
      <w:r w:rsidRPr="00F369B5">
        <w:rPr>
          <w:rFonts w:eastAsia="Garamond"/>
          <w:kern w:val="2"/>
          <w:lang w:eastAsia="zh-CN" w:bidi="hi-IN"/>
        </w:rPr>
        <w:t xml:space="preserve"> przebywało </w:t>
      </w:r>
      <w:r w:rsidRPr="00F369B5">
        <w:rPr>
          <w:rFonts w:eastAsia="SimSun"/>
          <w:bCs/>
          <w:kern w:val="2"/>
          <w:lang w:eastAsia="zh-CN" w:bidi="hi-IN"/>
        </w:rPr>
        <w:t>w</w:t>
      </w:r>
      <w:r w:rsidRPr="00F369B5">
        <w:rPr>
          <w:rFonts w:eastAsia="Garamond"/>
          <w:bCs/>
          <w:kern w:val="2"/>
          <w:lang w:eastAsia="zh-CN" w:bidi="hi-IN"/>
        </w:rPr>
        <w:t xml:space="preserve"> </w:t>
      </w:r>
      <w:r w:rsidRPr="00F369B5">
        <w:rPr>
          <w:rFonts w:eastAsia="SimSun"/>
          <w:bCs/>
          <w:kern w:val="2"/>
          <w:lang w:eastAsia="zh-CN" w:bidi="hi-IN"/>
        </w:rPr>
        <w:t>niezawodowych</w:t>
      </w:r>
      <w:r w:rsidRPr="00F369B5">
        <w:rPr>
          <w:rFonts w:eastAsia="Garamond"/>
          <w:kern w:val="2"/>
          <w:lang w:eastAsia="zh-CN" w:bidi="hi-IN"/>
        </w:rPr>
        <w:t xml:space="preserve"> </w:t>
      </w:r>
      <w:r w:rsidRPr="00F369B5">
        <w:rPr>
          <w:rFonts w:eastAsia="SimSun"/>
          <w:kern w:val="2"/>
          <w:lang w:eastAsia="zh-CN" w:bidi="hi-IN"/>
        </w:rPr>
        <w:t>rodzinach</w:t>
      </w:r>
      <w:r w:rsidRPr="00F369B5">
        <w:rPr>
          <w:rFonts w:eastAsia="Garamond"/>
          <w:kern w:val="2"/>
          <w:lang w:eastAsia="zh-CN" w:bidi="hi-IN"/>
        </w:rPr>
        <w:t xml:space="preserve"> </w:t>
      </w:r>
      <w:r w:rsidRPr="00F369B5">
        <w:rPr>
          <w:rFonts w:eastAsia="SimSun"/>
          <w:kern w:val="2"/>
          <w:lang w:eastAsia="zh-CN" w:bidi="hi-IN"/>
        </w:rPr>
        <w:t>zastępczych,</w:t>
      </w:r>
      <w:r w:rsidRPr="00F369B5">
        <w:rPr>
          <w:rFonts w:eastAsia="SimSun"/>
          <w:kern w:val="2"/>
          <w:lang w:eastAsia="zh-CN" w:bidi="hi-IN"/>
        </w:rPr>
        <w:br/>
      </w:r>
      <w:r w:rsidR="00FC2DD6" w:rsidRPr="00F369B5">
        <w:rPr>
          <w:rFonts w:eastAsia="Garamond"/>
          <w:bCs/>
          <w:kern w:val="2"/>
          <w:lang w:eastAsia="zh-CN" w:bidi="hi-IN"/>
        </w:rPr>
        <w:t>-</w:t>
      </w:r>
      <w:r w:rsidRPr="00F369B5">
        <w:rPr>
          <w:rFonts w:eastAsia="Garamond"/>
          <w:bCs/>
          <w:kern w:val="2"/>
          <w:lang w:eastAsia="zh-CN" w:bidi="hi-IN"/>
        </w:rPr>
        <w:t>2</w:t>
      </w:r>
      <w:r w:rsidRPr="00F369B5">
        <w:rPr>
          <w:rFonts w:eastAsia="Garamond"/>
          <w:kern w:val="2"/>
          <w:lang w:eastAsia="zh-CN" w:bidi="hi-IN"/>
        </w:rPr>
        <w:t xml:space="preserve"> pełnoletnich wychowanków przebywało </w:t>
      </w:r>
      <w:r w:rsidRPr="00F369B5">
        <w:rPr>
          <w:rFonts w:eastAsia="Garamond"/>
          <w:bCs/>
          <w:kern w:val="2"/>
          <w:lang w:eastAsia="zh-CN" w:bidi="hi-IN"/>
        </w:rPr>
        <w:t>w zawodowych</w:t>
      </w:r>
      <w:r w:rsidRPr="00F369B5">
        <w:rPr>
          <w:rFonts w:eastAsia="Garamond"/>
          <w:kern w:val="2"/>
          <w:lang w:eastAsia="zh-CN" w:bidi="hi-IN"/>
        </w:rPr>
        <w:t xml:space="preserve"> rodzinach zastępczych,</w:t>
      </w:r>
      <w:r w:rsidRPr="00F369B5">
        <w:rPr>
          <w:rFonts w:eastAsia="Garamond"/>
          <w:kern w:val="2"/>
          <w:lang w:eastAsia="zh-CN" w:bidi="hi-IN"/>
        </w:rPr>
        <w:br/>
      </w:r>
      <w:r w:rsidR="00FC2DD6" w:rsidRPr="00F369B5">
        <w:rPr>
          <w:rFonts w:eastAsia="Garamond"/>
          <w:kern w:val="2"/>
          <w:lang w:eastAsia="zh-CN" w:bidi="hi-IN"/>
        </w:rPr>
        <w:t>-</w:t>
      </w:r>
      <w:r w:rsidRPr="00F369B5">
        <w:rPr>
          <w:rFonts w:eastAsia="Garamond"/>
          <w:kern w:val="2"/>
          <w:lang w:eastAsia="zh-CN" w:bidi="hi-IN"/>
        </w:rPr>
        <w:t>6 pełnoletnich wychowanków przebywało w rodzinnych domach dziecka.</w:t>
      </w:r>
    </w:p>
    <w:p w:rsidR="00175821" w:rsidRPr="00F369B5" w:rsidRDefault="00175821" w:rsidP="00175821">
      <w:pPr>
        <w:widowControl w:val="0"/>
        <w:suppressAutoHyphens/>
        <w:spacing w:line="100" w:lineRule="atLeast"/>
        <w:jc w:val="both"/>
        <w:rPr>
          <w:rFonts w:eastAsia="Garamond"/>
          <w:kern w:val="2"/>
          <w:lang w:eastAsia="zh-CN" w:bidi="hi-IN"/>
        </w:rPr>
      </w:pPr>
    </w:p>
    <w:p w:rsidR="00175821" w:rsidRPr="00F369B5" w:rsidRDefault="00175821" w:rsidP="00175821">
      <w:pPr>
        <w:widowControl w:val="0"/>
        <w:suppressAutoHyphens/>
        <w:spacing w:line="100" w:lineRule="atLeast"/>
        <w:jc w:val="both"/>
        <w:rPr>
          <w:rFonts w:eastAsia="SimSun"/>
          <w:kern w:val="2"/>
          <w:lang w:eastAsia="zh-CN" w:bidi="hi-IN"/>
        </w:rPr>
      </w:pPr>
      <w:r w:rsidRPr="00F369B5">
        <w:rPr>
          <w:rFonts w:eastAsia="Garamond"/>
          <w:kern w:val="2"/>
          <w:lang w:eastAsia="zh-CN" w:bidi="hi-IN"/>
        </w:rPr>
        <w:t xml:space="preserve">W </w:t>
      </w:r>
      <w:r w:rsidRPr="00F369B5">
        <w:rPr>
          <w:rFonts w:eastAsia="SimSun"/>
          <w:kern w:val="2"/>
          <w:lang w:eastAsia="zh-CN" w:bidi="hi-IN"/>
        </w:rPr>
        <w:t>2015</w:t>
      </w:r>
      <w:r w:rsidRPr="00F369B5">
        <w:rPr>
          <w:rFonts w:eastAsia="Garamond"/>
          <w:kern w:val="2"/>
          <w:lang w:eastAsia="zh-CN" w:bidi="hi-IN"/>
        </w:rPr>
        <w:t xml:space="preserve"> </w:t>
      </w:r>
      <w:r w:rsidRPr="00F369B5">
        <w:rPr>
          <w:rFonts w:eastAsia="SimSun"/>
          <w:kern w:val="2"/>
          <w:lang w:eastAsia="zh-CN" w:bidi="hi-IN"/>
        </w:rPr>
        <w:t xml:space="preserve">r. </w:t>
      </w:r>
      <w:r w:rsidRPr="00F369B5">
        <w:rPr>
          <w:rFonts w:eastAsia="Garamond"/>
          <w:kern w:val="2"/>
          <w:lang w:eastAsia="zh-CN" w:bidi="hi-IN"/>
        </w:rPr>
        <w:t xml:space="preserve">18 lat ukończyło </w:t>
      </w:r>
      <w:r w:rsidRPr="00F369B5">
        <w:rPr>
          <w:rFonts w:eastAsia="Garamond"/>
          <w:bCs/>
          <w:kern w:val="2"/>
          <w:lang w:eastAsia="zh-CN" w:bidi="hi-IN"/>
        </w:rPr>
        <w:t xml:space="preserve">19 </w:t>
      </w:r>
      <w:r w:rsidRPr="00F369B5">
        <w:rPr>
          <w:rFonts w:eastAsia="SimSun"/>
          <w:bCs/>
          <w:kern w:val="2"/>
          <w:lang w:eastAsia="zh-CN" w:bidi="hi-IN"/>
        </w:rPr>
        <w:t>dzieci</w:t>
      </w:r>
      <w:r w:rsidRPr="00F369B5">
        <w:rPr>
          <w:rFonts w:eastAsia="Garamond"/>
          <w:kern w:val="2"/>
          <w:lang w:eastAsia="zh-CN" w:bidi="hi-IN"/>
        </w:rPr>
        <w:t xml:space="preserve"> </w:t>
      </w:r>
      <w:r w:rsidRPr="00F369B5">
        <w:rPr>
          <w:rFonts w:eastAsia="SimSun"/>
          <w:kern w:val="2"/>
          <w:lang w:eastAsia="zh-CN" w:bidi="hi-IN"/>
        </w:rPr>
        <w:t>przebywających</w:t>
      </w:r>
      <w:r w:rsidRPr="00F369B5">
        <w:rPr>
          <w:rFonts w:eastAsia="Garamond"/>
          <w:kern w:val="2"/>
          <w:lang w:eastAsia="zh-CN" w:bidi="hi-IN"/>
        </w:rPr>
        <w:t xml:space="preserve"> </w:t>
      </w:r>
      <w:r w:rsidRPr="00F369B5">
        <w:rPr>
          <w:rFonts w:eastAsia="SimSun"/>
          <w:kern w:val="2"/>
          <w:lang w:eastAsia="zh-CN" w:bidi="hi-IN"/>
        </w:rPr>
        <w:t>w</w:t>
      </w:r>
      <w:r w:rsidRPr="00F369B5">
        <w:rPr>
          <w:rFonts w:eastAsia="Garamond"/>
          <w:kern w:val="2"/>
          <w:lang w:eastAsia="zh-CN" w:bidi="hi-IN"/>
        </w:rPr>
        <w:t xml:space="preserve"> </w:t>
      </w:r>
      <w:r w:rsidRPr="00F369B5">
        <w:rPr>
          <w:rFonts w:eastAsia="SimSun"/>
          <w:kern w:val="2"/>
          <w:lang w:eastAsia="zh-CN" w:bidi="hi-IN"/>
        </w:rPr>
        <w:t>rodzinnej</w:t>
      </w:r>
      <w:r w:rsidRPr="00F369B5">
        <w:rPr>
          <w:rFonts w:eastAsia="Garamond"/>
          <w:kern w:val="2"/>
          <w:lang w:eastAsia="zh-CN" w:bidi="hi-IN"/>
        </w:rPr>
        <w:t xml:space="preserve"> </w:t>
      </w:r>
      <w:r w:rsidRPr="00F369B5">
        <w:rPr>
          <w:rFonts w:eastAsia="SimSun"/>
          <w:kern w:val="2"/>
          <w:lang w:eastAsia="zh-CN" w:bidi="hi-IN"/>
        </w:rPr>
        <w:t>pieczy zastępczej,</w:t>
      </w:r>
      <w:r w:rsidRPr="00F369B5">
        <w:rPr>
          <w:rFonts w:eastAsia="Garamond"/>
          <w:kern w:val="2"/>
          <w:lang w:eastAsia="zh-CN" w:bidi="hi-IN"/>
        </w:rPr>
        <w:t xml:space="preserve"> </w:t>
      </w:r>
      <w:r w:rsidRPr="00F369B5">
        <w:rPr>
          <w:rFonts w:eastAsia="SimSun"/>
          <w:kern w:val="2"/>
          <w:lang w:eastAsia="zh-CN" w:bidi="hi-IN"/>
        </w:rPr>
        <w:t>w</w:t>
      </w:r>
      <w:r w:rsidRPr="00F369B5">
        <w:rPr>
          <w:rFonts w:eastAsia="Garamond"/>
          <w:kern w:val="2"/>
          <w:lang w:eastAsia="zh-CN" w:bidi="hi-IN"/>
        </w:rPr>
        <w:t xml:space="preserve"> </w:t>
      </w:r>
      <w:r w:rsidRPr="00F369B5">
        <w:rPr>
          <w:rFonts w:eastAsia="SimSun"/>
          <w:kern w:val="2"/>
          <w:lang w:eastAsia="zh-CN" w:bidi="hi-IN"/>
        </w:rPr>
        <w:t xml:space="preserve">tym:  </w:t>
      </w:r>
      <w:r w:rsidRPr="00F369B5">
        <w:rPr>
          <w:rFonts w:eastAsia="Garamond"/>
          <w:bCs/>
          <w:kern w:val="2"/>
          <w:lang w:eastAsia="zh-CN" w:bidi="hi-IN"/>
        </w:rPr>
        <w:t>16 osób</w:t>
      </w:r>
      <w:r w:rsidRPr="00F369B5">
        <w:rPr>
          <w:rFonts w:eastAsia="Garamond"/>
          <w:kern w:val="2"/>
          <w:lang w:eastAsia="zh-CN" w:bidi="hi-IN"/>
        </w:rPr>
        <w:t xml:space="preserve"> </w:t>
      </w:r>
      <w:r w:rsidRPr="00F369B5">
        <w:rPr>
          <w:rFonts w:eastAsia="SimSun"/>
          <w:kern w:val="2"/>
          <w:lang w:eastAsia="zh-CN" w:bidi="hi-IN"/>
        </w:rPr>
        <w:t>podjęło</w:t>
      </w:r>
      <w:r w:rsidRPr="00F369B5">
        <w:rPr>
          <w:rFonts w:eastAsia="Garamond"/>
          <w:kern w:val="2"/>
          <w:lang w:eastAsia="zh-CN" w:bidi="hi-IN"/>
        </w:rPr>
        <w:t xml:space="preserve"> </w:t>
      </w:r>
      <w:r w:rsidRPr="00F369B5">
        <w:rPr>
          <w:rFonts w:eastAsia="SimSun"/>
          <w:kern w:val="2"/>
          <w:lang w:eastAsia="zh-CN" w:bidi="hi-IN"/>
        </w:rPr>
        <w:t>decyzję</w:t>
      </w:r>
      <w:r w:rsidRPr="00F369B5">
        <w:rPr>
          <w:rFonts w:eastAsia="Garamond"/>
          <w:kern w:val="2"/>
          <w:lang w:eastAsia="zh-CN" w:bidi="hi-IN"/>
        </w:rPr>
        <w:t xml:space="preserve"> </w:t>
      </w:r>
      <w:r w:rsidRPr="00F369B5">
        <w:rPr>
          <w:rFonts w:eastAsia="SimSun"/>
          <w:kern w:val="2"/>
          <w:lang w:eastAsia="zh-CN" w:bidi="hi-IN"/>
        </w:rPr>
        <w:t>o</w:t>
      </w:r>
      <w:r w:rsidRPr="00F369B5">
        <w:rPr>
          <w:rFonts w:eastAsia="Garamond"/>
          <w:kern w:val="2"/>
          <w:lang w:eastAsia="zh-CN" w:bidi="hi-IN"/>
        </w:rPr>
        <w:t xml:space="preserve"> </w:t>
      </w:r>
      <w:r w:rsidRPr="00F369B5">
        <w:rPr>
          <w:rFonts w:eastAsia="SimSun"/>
          <w:kern w:val="2"/>
          <w:lang w:eastAsia="zh-CN" w:bidi="hi-IN"/>
        </w:rPr>
        <w:t>pozostaniu</w:t>
      </w:r>
      <w:r w:rsidRPr="00F369B5">
        <w:rPr>
          <w:rFonts w:eastAsia="Garamond"/>
          <w:kern w:val="2"/>
          <w:lang w:eastAsia="zh-CN" w:bidi="hi-IN"/>
        </w:rPr>
        <w:t xml:space="preserve"> </w:t>
      </w:r>
      <w:r w:rsidRPr="00F369B5">
        <w:rPr>
          <w:rFonts w:eastAsia="SimSun"/>
          <w:kern w:val="2"/>
          <w:lang w:eastAsia="zh-CN" w:bidi="hi-IN"/>
        </w:rPr>
        <w:t>w</w:t>
      </w:r>
      <w:r w:rsidRPr="00F369B5">
        <w:rPr>
          <w:rFonts w:eastAsia="Garamond"/>
          <w:kern w:val="2"/>
          <w:lang w:eastAsia="zh-CN" w:bidi="hi-IN"/>
        </w:rPr>
        <w:t xml:space="preserve"> </w:t>
      </w:r>
      <w:r w:rsidRPr="00F369B5">
        <w:rPr>
          <w:rFonts w:eastAsia="SimSun"/>
          <w:kern w:val="2"/>
          <w:lang w:eastAsia="zh-CN" w:bidi="hi-IN"/>
        </w:rPr>
        <w:t>dotychczasowej</w:t>
      </w:r>
      <w:r w:rsidRPr="00F369B5">
        <w:rPr>
          <w:rFonts w:eastAsia="Garamond"/>
          <w:kern w:val="2"/>
          <w:lang w:eastAsia="zh-CN" w:bidi="hi-IN"/>
        </w:rPr>
        <w:t xml:space="preserve"> </w:t>
      </w:r>
      <w:r w:rsidRPr="00F369B5">
        <w:rPr>
          <w:rFonts w:eastAsia="SimSun"/>
          <w:kern w:val="2"/>
          <w:lang w:eastAsia="zh-CN" w:bidi="hi-IN"/>
        </w:rPr>
        <w:t>rodzinie</w:t>
      </w:r>
      <w:r w:rsidRPr="00F369B5">
        <w:rPr>
          <w:rFonts w:eastAsia="Garamond"/>
          <w:kern w:val="2"/>
          <w:lang w:eastAsia="zh-CN" w:bidi="hi-IN"/>
        </w:rPr>
        <w:t xml:space="preserve"> </w:t>
      </w:r>
      <w:r w:rsidRPr="00F369B5">
        <w:rPr>
          <w:rFonts w:eastAsia="SimSun"/>
          <w:kern w:val="2"/>
          <w:lang w:eastAsia="zh-CN" w:bidi="hi-IN"/>
        </w:rPr>
        <w:t xml:space="preserve">zastępczej lub rodzinnym </w:t>
      </w:r>
      <w:r w:rsidRPr="00F369B5">
        <w:rPr>
          <w:rFonts w:eastAsia="SimSun"/>
          <w:kern w:val="2"/>
          <w:lang w:eastAsia="zh-CN" w:bidi="hi-IN"/>
        </w:rPr>
        <w:lastRenderedPageBreak/>
        <w:t xml:space="preserve">domu dziecka, </w:t>
      </w:r>
      <w:r w:rsidRPr="00F369B5">
        <w:rPr>
          <w:rFonts w:eastAsia="Garamond"/>
          <w:bCs/>
          <w:kern w:val="2"/>
          <w:lang w:eastAsia="zh-CN" w:bidi="hi-IN"/>
        </w:rPr>
        <w:t>3 osoby</w:t>
      </w:r>
      <w:r w:rsidRPr="00F369B5">
        <w:rPr>
          <w:rFonts w:eastAsia="Garamond"/>
          <w:kern w:val="2"/>
          <w:lang w:eastAsia="zh-CN" w:bidi="hi-IN"/>
        </w:rPr>
        <w:t xml:space="preserve"> </w:t>
      </w:r>
      <w:r w:rsidRPr="00F369B5">
        <w:rPr>
          <w:rFonts w:eastAsia="SimSun"/>
          <w:kern w:val="2"/>
          <w:lang w:eastAsia="zh-CN" w:bidi="hi-IN"/>
        </w:rPr>
        <w:t>opuściły</w:t>
      </w:r>
      <w:r w:rsidRPr="00F369B5">
        <w:rPr>
          <w:rFonts w:eastAsia="Garamond"/>
          <w:kern w:val="2"/>
          <w:lang w:eastAsia="zh-CN" w:bidi="hi-IN"/>
        </w:rPr>
        <w:t xml:space="preserve"> rodzinną pieczę </w:t>
      </w:r>
      <w:r w:rsidRPr="00F369B5">
        <w:rPr>
          <w:rFonts w:eastAsia="SimSun"/>
          <w:kern w:val="2"/>
          <w:lang w:eastAsia="zh-CN" w:bidi="hi-IN"/>
        </w:rPr>
        <w:t>zastępczą.</w:t>
      </w:r>
    </w:p>
    <w:p w:rsidR="00175821" w:rsidRPr="00F369B5" w:rsidRDefault="00175821" w:rsidP="00175821">
      <w:pPr>
        <w:widowControl w:val="0"/>
        <w:suppressAutoHyphens/>
        <w:jc w:val="both"/>
        <w:rPr>
          <w:rFonts w:eastAsia="SimSun"/>
          <w:kern w:val="2"/>
          <w:lang w:eastAsia="zh-CN" w:bidi="hi-IN"/>
        </w:rPr>
      </w:pPr>
    </w:p>
    <w:p w:rsidR="00175821" w:rsidRPr="00F369B5" w:rsidRDefault="00175821" w:rsidP="00175821">
      <w:pPr>
        <w:widowControl w:val="0"/>
        <w:suppressAutoHyphens/>
        <w:jc w:val="both"/>
        <w:rPr>
          <w:rFonts w:eastAsia="SimSun"/>
          <w:kern w:val="2"/>
          <w:lang w:eastAsia="zh-CN" w:bidi="hi-IN"/>
        </w:rPr>
      </w:pPr>
      <w:r w:rsidRPr="00F369B5">
        <w:rPr>
          <w:rFonts w:eastAsia="SimSun"/>
          <w:kern w:val="2"/>
          <w:lang w:eastAsia="zh-CN" w:bidi="hi-IN"/>
        </w:rPr>
        <w:t>W</w:t>
      </w:r>
      <w:r w:rsidRPr="00F369B5">
        <w:rPr>
          <w:rFonts w:eastAsia="Garamond"/>
          <w:kern w:val="2"/>
          <w:lang w:eastAsia="zh-CN" w:bidi="hi-IN"/>
        </w:rPr>
        <w:t xml:space="preserve"> </w:t>
      </w:r>
      <w:r w:rsidRPr="00F369B5">
        <w:rPr>
          <w:rFonts w:eastAsia="SimSun"/>
          <w:kern w:val="2"/>
          <w:lang w:eastAsia="zh-CN" w:bidi="hi-IN"/>
        </w:rPr>
        <w:t>przedmiocie</w:t>
      </w:r>
      <w:r w:rsidRPr="00F369B5">
        <w:rPr>
          <w:rFonts w:eastAsia="Garamond"/>
          <w:kern w:val="2"/>
          <w:lang w:eastAsia="zh-CN" w:bidi="hi-IN"/>
        </w:rPr>
        <w:t xml:space="preserve"> </w:t>
      </w:r>
      <w:r w:rsidRPr="00F369B5">
        <w:rPr>
          <w:rFonts w:eastAsia="SimSun"/>
          <w:kern w:val="2"/>
          <w:lang w:eastAsia="zh-CN" w:bidi="hi-IN"/>
        </w:rPr>
        <w:t>przyznania</w:t>
      </w:r>
      <w:r w:rsidRPr="00F369B5">
        <w:rPr>
          <w:rFonts w:eastAsia="Garamond"/>
          <w:kern w:val="2"/>
          <w:lang w:eastAsia="zh-CN" w:bidi="hi-IN"/>
        </w:rPr>
        <w:t xml:space="preserve"> </w:t>
      </w:r>
      <w:r w:rsidRPr="00F369B5">
        <w:rPr>
          <w:rFonts w:eastAsia="SimSun"/>
          <w:kern w:val="2"/>
          <w:lang w:eastAsia="zh-CN" w:bidi="hi-IN"/>
        </w:rPr>
        <w:t>świadczenia</w:t>
      </w:r>
      <w:r w:rsidRPr="00F369B5">
        <w:rPr>
          <w:rFonts w:eastAsia="Garamond"/>
          <w:kern w:val="2"/>
          <w:lang w:eastAsia="zh-CN" w:bidi="hi-IN"/>
        </w:rPr>
        <w:t xml:space="preserve"> </w:t>
      </w:r>
      <w:r w:rsidRPr="00F369B5">
        <w:rPr>
          <w:rFonts w:eastAsia="SimSun"/>
          <w:kern w:val="2"/>
          <w:lang w:eastAsia="zh-CN" w:bidi="hi-IN"/>
        </w:rPr>
        <w:t>na</w:t>
      </w:r>
      <w:r w:rsidRPr="00F369B5">
        <w:rPr>
          <w:rFonts w:eastAsia="Garamond"/>
          <w:kern w:val="2"/>
          <w:lang w:eastAsia="zh-CN" w:bidi="hi-IN"/>
        </w:rPr>
        <w:t xml:space="preserve"> </w:t>
      </w:r>
      <w:r w:rsidRPr="00F369B5">
        <w:rPr>
          <w:rFonts w:eastAsia="SimSun"/>
          <w:kern w:val="2"/>
          <w:lang w:eastAsia="zh-CN" w:bidi="hi-IN"/>
        </w:rPr>
        <w:t>pokrycie</w:t>
      </w:r>
      <w:r w:rsidRPr="00F369B5">
        <w:rPr>
          <w:rFonts w:eastAsia="Garamond"/>
          <w:kern w:val="2"/>
          <w:lang w:eastAsia="zh-CN" w:bidi="hi-IN"/>
        </w:rPr>
        <w:t xml:space="preserve"> </w:t>
      </w:r>
      <w:r w:rsidRPr="00F369B5">
        <w:rPr>
          <w:rFonts w:eastAsia="SimSun"/>
          <w:kern w:val="2"/>
          <w:lang w:eastAsia="zh-CN" w:bidi="hi-IN"/>
        </w:rPr>
        <w:t>kosztów</w:t>
      </w:r>
      <w:r w:rsidRPr="00F369B5">
        <w:rPr>
          <w:rFonts w:eastAsia="Garamond"/>
          <w:kern w:val="2"/>
          <w:lang w:eastAsia="zh-CN" w:bidi="hi-IN"/>
        </w:rPr>
        <w:t xml:space="preserve"> </w:t>
      </w:r>
      <w:r w:rsidRPr="00F369B5">
        <w:rPr>
          <w:rFonts w:eastAsia="SimSun"/>
          <w:kern w:val="2"/>
          <w:lang w:eastAsia="zh-CN" w:bidi="hi-IN"/>
        </w:rPr>
        <w:t>utrzymania</w:t>
      </w:r>
      <w:r w:rsidRPr="00F369B5">
        <w:rPr>
          <w:rFonts w:eastAsia="Garamond"/>
          <w:kern w:val="2"/>
          <w:lang w:eastAsia="zh-CN" w:bidi="hi-IN"/>
        </w:rPr>
        <w:t xml:space="preserve"> </w:t>
      </w:r>
      <w:r w:rsidRPr="00F369B5">
        <w:rPr>
          <w:rFonts w:eastAsia="SimSun"/>
          <w:kern w:val="2"/>
          <w:lang w:eastAsia="zh-CN" w:bidi="hi-IN"/>
        </w:rPr>
        <w:t>osoby</w:t>
      </w:r>
      <w:r w:rsidRPr="00F369B5">
        <w:rPr>
          <w:rFonts w:eastAsia="Garamond"/>
          <w:kern w:val="2"/>
          <w:lang w:eastAsia="zh-CN" w:bidi="hi-IN"/>
        </w:rPr>
        <w:t xml:space="preserve"> </w:t>
      </w:r>
      <w:r w:rsidRPr="00F369B5">
        <w:rPr>
          <w:rFonts w:eastAsia="SimSun"/>
          <w:kern w:val="2"/>
          <w:lang w:eastAsia="zh-CN" w:bidi="hi-IN"/>
        </w:rPr>
        <w:t>pełnoletniej</w:t>
      </w:r>
      <w:r w:rsidRPr="00F369B5">
        <w:rPr>
          <w:rFonts w:eastAsia="Garamond"/>
          <w:kern w:val="2"/>
          <w:lang w:eastAsia="zh-CN" w:bidi="hi-IN"/>
        </w:rPr>
        <w:t xml:space="preserve"> </w:t>
      </w:r>
      <w:r w:rsidRPr="00F369B5">
        <w:rPr>
          <w:rFonts w:eastAsia="SimSun"/>
          <w:kern w:val="2"/>
          <w:lang w:eastAsia="zh-CN" w:bidi="hi-IN"/>
        </w:rPr>
        <w:t>przebywającej</w:t>
      </w:r>
      <w:r w:rsidRPr="00F369B5">
        <w:rPr>
          <w:rFonts w:eastAsia="Garamond"/>
          <w:kern w:val="2"/>
          <w:lang w:eastAsia="zh-CN" w:bidi="hi-IN"/>
        </w:rPr>
        <w:t xml:space="preserve"> </w:t>
      </w:r>
      <w:r w:rsidRPr="00F369B5">
        <w:rPr>
          <w:rFonts w:eastAsia="SimSun"/>
          <w:kern w:val="2"/>
          <w:lang w:eastAsia="zh-CN" w:bidi="hi-IN"/>
        </w:rPr>
        <w:t>w</w:t>
      </w:r>
      <w:r w:rsidRPr="00F369B5">
        <w:rPr>
          <w:rFonts w:eastAsia="Garamond"/>
          <w:kern w:val="2"/>
          <w:lang w:eastAsia="zh-CN" w:bidi="hi-IN"/>
        </w:rPr>
        <w:t xml:space="preserve"> rodzinnej </w:t>
      </w:r>
      <w:r w:rsidRPr="00F369B5">
        <w:rPr>
          <w:rFonts w:eastAsia="SimSun"/>
          <w:kern w:val="2"/>
          <w:lang w:eastAsia="zh-CN" w:bidi="hi-IN"/>
        </w:rPr>
        <w:t>pieczy</w:t>
      </w:r>
      <w:r w:rsidRPr="00F369B5">
        <w:rPr>
          <w:rFonts w:eastAsia="Garamond"/>
          <w:kern w:val="2"/>
          <w:lang w:eastAsia="zh-CN" w:bidi="hi-IN"/>
        </w:rPr>
        <w:t xml:space="preserve"> </w:t>
      </w:r>
      <w:r w:rsidRPr="00F369B5">
        <w:rPr>
          <w:rFonts w:eastAsia="SimSun"/>
          <w:kern w:val="2"/>
          <w:lang w:eastAsia="zh-CN" w:bidi="hi-IN"/>
        </w:rPr>
        <w:t>zastępczej</w:t>
      </w:r>
      <w:r w:rsidRPr="00F369B5">
        <w:rPr>
          <w:rFonts w:eastAsia="Garamond"/>
          <w:kern w:val="2"/>
          <w:lang w:eastAsia="zh-CN" w:bidi="hi-IN"/>
        </w:rPr>
        <w:t xml:space="preserve"> </w:t>
      </w:r>
      <w:r w:rsidRPr="00F369B5">
        <w:rPr>
          <w:rFonts w:eastAsia="SimSun"/>
          <w:bCs/>
          <w:kern w:val="2"/>
          <w:lang w:eastAsia="zh-CN" w:bidi="hi-IN"/>
        </w:rPr>
        <w:t xml:space="preserve">wydano </w:t>
      </w:r>
      <w:r w:rsidRPr="00F369B5">
        <w:rPr>
          <w:rFonts w:eastAsia="Garamond"/>
          <w:bCs/>
          <w:kern w:val="2"/>
          <w:lang w:eastAsia="zh-CN" w:bidi="hi-IN"/>
        </w:rPr>
        <w:t xml:space="preserve">w 2015 r. 48 </w:t>
      </w:r>
      <w:r w:rsidRPr="00F369B5">
        <w:rPr>
          <w:rFonts w:eastAsia="SimSun"/>
          <w:bCs/>
          <w:kern w:val="2"/>
          <w:lang w:eastAsia="zh-CN" w:bidi="hi-IN"/>
        </w:rPr>
        <w:t>decyzji</w:t>
      </w:r>
      <w:r w:rsidRPr="00F369B5">
        <w:rPr>
          <w:rFonts w:eastAsia="SimSun"/>
          <w:kern w:val="2"/>
          <w:lang w:eastAsia="zh-CN" w:bidi="hi-IN"/>
        </w:rPr>
        <w:t xml:space="preserve">. </w:t>
      </w:r>
    </w:p>
    <w:p w:rsidR="00175821" w:rsidRPr="00F369B5" w:rsidRDefault="00175821" w:rsidP="00175821">
      <w:pPr>
        <w:widowControl w:val="0"/>
        <w:suppressAutoHyphens/>
        <w:jc w:val="both"/>
        <w:rPr>
          <w:rFonts w:eastAsia="SimSun"/>
          <w:kern w:val="2"/>
          <w:lang w:eastAsia="zh-CN" w:bidi="hi-IN"/>
        </w:rPr>
      </w:pPr>
      <w:r w:rsidRPr="00F369B5">
        <w:rPr>
          <w:rFonts w:eastAsia="SimSun"/>
          <w:bCs/>
          <w:kern w:val="2"/>
          <w:lang w:eastAsia="zh-CN" w:bidi="hi-IN"/>
        </w:rPr>
        <w:t>W 20 przypadkach</w:t>
      </w:r>
      <w:r w:rsidRPr="00F369B5">
        <w:rPr>
          <w:rFonts w:eastAsia="SimSun"/>
          <w:kern w:val="2"/>
          <w:lang w:eastAsia="zh-CN" w:bidi="hi-IN"/>
        </w:rPr>
        <w:t xml:space="preserve"> wygaszono rodzinom zastępczym decyzje przyznające ww. świadczenie,</w:t>
      </w:r>
      <w:r w:rsidRPr="00F369B5">
        <w:rPr>
          <w:rFonts w:eastAsia="Garamond"/>
          <w:kern w:val="2"/>
          <w:lang w:eastAsia="zh-CN" w:bidi="hi-IN"/>
        </w:rPr>
        <w:t xml:space="preserve"> </w:t>
      </w:r>
      <w:r w:rsidRPr="00F369B5">
        <w:rPr>
          <w:rFonts w:eastAsia="SimSun"/>
          <w:kern w:val="2"/>
          <w:lang w:eastAsia="zh-CN" w:bidi="hi-IN"/>
        </w:rPr>
        <w:t>w</w:t>
      </w:r>
      <w:r w:rsidRPr="00F369B5">
        <w:rPr>
          <w:rFonts w:eastAsia="Garamond"/>
          <w:kern w:val="2"/>
          <w:lang w:eastAsia="zh-CN" w:bidi="hi-IN"/>
        </w:rPr>
        <w:t xml:space="preserve"> </w:t>
      </w:r>
      <w:r w:rsidRPr="00F369B5">
        <w:rPr>
          <w:rFonts w:eastAsia="SimSun"/>
          <w:kern w:val="2"/>
          <w:lang w:eastAsia="zh-CN" w:bidi="hi-IN"/>
        </w:rPr>
        <w:t xml:space="preserve">tym: </w:t>
      </w:r>
    </w:p>
    <w:p w:rsidR="00175821" w:rsidRPr="00F369B5" w:rsidRDefault="00175821" w:rsidP="00A47478">
      <w:pPr>
        <w:widowControl w:val="0"/>
        <w:numPr>
          <w:ilvl w:val="0"/>
          <w:numId w:val="32"/>
        </w:numPr>
        <w:suppressAutoHyphens/>
        <w:spacing w:after="160" w:line="254" w:lineRule="auto"/>
        <w:contextualSpacing/>
        <w:jc w:val="both"/>
        <w:rPr>
          <w:rFonts w:eastAsia="SimSun"/>
          <w:kern w:val="2"/>
          <w:lang w:eastAsia="zh-CN" w:bidi="hi-IN"/>
        </w:rPr>
      </w:pPr>
      <w:r w:rsidRPr="00F369B5">
        <w:rPr>
          <w:rFonts w:eastAsia="SimSun"/>
          <w:kern w:val="2"/>
          <w:lang w:eastAsia="zh-CN" w:bidi="hi-IN"/>
        </w:rPr>
        <w:t>9 decyzji  z uwagi na opuszczenie rodziny zastępczej przez osobę pełnoletnią, w tym</w:t>
      </w:r>
      <w:r w:rsidRPr="00F369B5">
        <w:rPr>
          <w:rFonts w:eastAsia="SimSun"/>
          <w:kern w:val="2"/>
          <w:lang w:eastAsia="zh-CN" w:bidi="hi-IN"/>
        </w:rPr>
        <w:br/>
        <w:t>w jednym przypadku na skutek wycofania zgody rodziny zastępczej na dalsze przebywanie osoby pełnoletniej w tej rodzinie;</w:t>
      </w:r>
    </w:p>
    <w:p w:rsidR="00175821" w:rsidRPr="00F369B5" w:rsidRDefault="00175821" w:rsidP="00A47478">
      <w:pPr>
        <w:widowControl w:val="0"/>
        <w:numPr>
          <w:ilvl w:val="0"/>
          <w:numId w:val="32"/>
        </w:numPr>
        <w:suppressAutoHyphens/>
        <w:spacing w:after="160" w:line="254" w:lineRule="auto"/>
        <w:contextualSpacing/>
        <w:jc w:val="both"/>
        <w:rPr>
          <w:rFonts w:eastAsia="SimSun"/>
          <w:kern w:val="2"/>
          <w:lang w:eastAsia="zh-CN" w:bidi="hi-IN"/>
        </w:rPr>
      </w:pPr>
      <w:r w:rsidRPr="00F369B5">
        <w:rPr>
          <w:rFonts w:eastAsia="SimSun"/>
          <w:kern w:val="2"/>
          <w:lang w:eastAsia="zh-CN" w:bidi="hi-IN"/>
        </w:rPr>
        <w:t xml:space="preserve">9 decyzji z powodu porzucenia/rezygnacji z nauki przez pełnoletniego wychowanka; </w:t>
      </w:r>
    </w:p>
    <w:p w:rsidR="00175821" w:rsidRPr="00F369B5" w:rsidRDefault="00175821" w:rsidP="00A47478">
      <w:pPr>
        <w:widowControl w:val="0"/>
        <w:numPr>
          <w:ilvl w:val="0"/>
          <w:numId w:val="32"/>
        </w:numPr>
        <w:suppressAutoHyphens/>
        <w:spacing w:after="160" w:line="254" w:lineRule="auto"/>
        <w:contextualSpacing/>
        <w:jc w:val="both"/>
        <w:rPr>
          <w:rFonts w:eastAsia="SimSun"/>
          <w:kern w:val="2"/>
          <w:lang w:eastAsia="zh-CN" w:bidi="hi-IN"/>
        </w:rPr>
      </w:pPr>
      <w:r w:rsidRPr="00F369B5">
        <w:rPr>
          <w:rFonts w:eastAsia="SimSun"/>
          <w:kern w:val="2"/>
          <w:lang w:eastAsia="zh-CN" w:bidi="hi-IN"/>
        </w:rPr>
        <w:t xml:space="preserve">1 decyzję z powodu przebywania osoby pełnoletniej na urlopie dziekańskim;  </w:t>
      </w:r>
    </w:p>
    <w:p w:rsidR="00175821" w:rsidRPr="00F369B5" w:rsidRDefault="00175821" w:rsidP="00A47478">
      <w:pPr>
        <w:widowControl w:val="0"/>
        <w:numPr>
          <w:ilvl w:val="0"/>
          <w:numId w:val="32"/>
        </w:numPr>
        <w:suppressAutoHyphens/>
        <w:spacing w:after="160" w:line="254" w:lineRule="auto"/>
        <w:contextualSpacing/>
        <w:jc w:val="both"/>
        <w:rPr>
          <w:rFonts w:eastAsia="SimSun"/>
          <w:kern w:val="2"/>
          <w:lang w:eastAsia="zh-CN" w:bidi="hi-IN"/>
        </w:rPr>
      </w:pPr>
      <w:r w:rsidRPr="00F369B5">
        <w:rPr>
          <w:rFonts w:eastAsia="SimSun"/>
          <w:kern w:val="2"/>
          <w:lang w:eastAsia="zh-CN" w:bidi="hi-IN"/>
        </w:rPr>
        <w:t xml:space="preserve">1 decyzję po zakończeniu procesu edukacji przez osobę pełnoletnią. </w:t>
      </w:r>
    </w:p>
    <w:p w:rsidR="00175821" w:rsidRPr="00F369B5" w:rsidRDefault="00175821" w:rsidP="00175821">
      <w:pPr>
        <w:widowControl w:val="0"/>
        <w:suppressAutoHyphens/>
        <w:jc w:val="both"/>
        <w:rPr>
          <w:rFonts w:eastAsia="SimSun"/>
          <w:kern w:val="2"/>
          <w:lang w:eastAsia="zh-CN" w:bidi="hi-IN"/>
        </w:rPr>
      </w:pPr>
      <w:r w:rsidRPr="00F369B5">
        <w:rPr>
          <w:rFonts w:eastAsia="SimSun"/>
          <w:kern w:val="2"/>
          <w:lang w:eastAsia="zh-CN" w:bidi="hi-IN"/>
        </w:rPr>
        <w:t>Skutkiem rozwiązania umowy na pełnienie funkcji rodzinnego domu dziecka było uchylenie decyzji przyznającej świadczenie.</w:t>
      </w:r>
    </w:p>
    <w:p w:rsidR="00175821" w:rsidRPr="00F369B5" w:rsidRDefault="00175821" w:rsidP="00175821">
      <w:pPr>
        <w:widowControl w:val="0"/>
        <w:suppressAutoHyphens/>
        <w:jc w:val="both"/>
        <w:rPr>
          <w:rFonts w:eastAsia="SimSun"/>
          <w:kern w:val="2"/>
          <w:lang w:eastAsia="zh-CN" w:bidi="hi-IN"/>
        </w:rPr>
      </w:pPr>
    </w:p>
    <w:p w:rsidR="00175821" w:rsidRPr="00F369B5" w:rsidRDefault="00175821" w:rsidP="00175821">
      <w:pPr>
        <w:widowControl w:val="0"/>
        <w:suppressAutoHyphens/>
        <w:jc w:val="both"/>
        <w:rPr>
          <w:rFonts w:eastAsia="SimSun"/>
          <w:kern w:val="2"/>
          <w:lang w:eastAsia="zh-CN" w:bidi="hi-IN"/>
        </w:rPr>
      </w:pPr>
      <w:r w:rsidRPr="00F369B5">
        <w:rPr>
          <w:rFonts w:eastAsia="SimSun"/>
          <w:kern w:val="2"/>
          <w:lang w:eastAsia="zh-CN" w:bidi="hi-IN"/>
        </w:rPr>
        <w:t>Następstwem pobrania świadczeń pomimo zaistnienia okoliczności powodujących ustanie prawa do ich wypłacania, była konieczność wszczęcia jedenastu rodzinom zastępczym postępowań dot. ustalenia nienależnie pobranych świadczeń na łączną kwotę 14.322,54 zł.</w:t>
      </w:r>
      <w:r w:rsidRPr="00F369B5">
        <w:rPr>
          <w:rFonts w:eastAsia="SimSun"/>
          <w:kern w:val="2"/>
          <w:lang w:eastAsia="zh-CN" w:bidi="hi-IN"/>
        </w:rPr>
        <w:br/>
      </w:r>
    </w:p>
    <w:p w:rsidR="00175821" w:rsidRPr="00F369B5" w:rsidRDefault="00175821" w:rsidP="00175821">
      <w:pPr>
        <w:jc w:val="both"/>
      </w:pPr>
    </w:p>
    <w:p w:rsidR="00175821" w:rsidRDefault="00175821" w:rsidP="00175821">
      <w:pPr>
        <w:pStyle w:val="Akapitzlist"/>
        <w:numPr>
          <w:ilvl w:val="0"/>
          <w:numId w:val="4"/>
        </w:numPr>
        <w:jc w:val="both"/>
        <w:rPr>
          <w:b/>
          <w:bCs/>
          <w:color w:val="000000"/>
        </w:rPr>
      </w:pPr>
      <w:r>
        <w:rPr>
          <w:b/>
          <w:bCs/>
          <w:color w:val="000000"/>
        </w:rPr>
        <w:t>POMOC DLA OSÓB USAMODZIELNIONYCH Z RODZINNEJ  PIECZY ZASTĘPCZEJ</w:t>
      </w:r>
    </w:p>
    <w:p w:rsidR="00175821" w:rsidRDefault="00175821" w:rsidP="00175821">
      <w:pPr>
        <w:jc w:val="both"/>
        <w:rPr>
          <w:color w:val="000000"/>
        </w:rPr>
      </w:pPr>
    </w:p>
    <w:p w:rsidR="00175821" w:rsidRPr="00D87EE4" w:rsidRDefault="00175821" w:rsidP="00D07889">
      <w:pPr>
        <w:widowControl w:val="0"/>
        <w:suppressAutoHyphens/>
        <w:spacing w:line="100" w:lineRule="atLeast"/>
        <w:ind w:firstLine="360"/>
        <w:jc w:val="both"/>
        <w:rPr>
          <w:rFonts w:eastAsia="SimSun"/>
          <w:kern w:val="2"/>
          <w:lang w:eastAsia="zh-CN" w:bidi="hi-IN"/>
        </w:rPr>
      </w:pPr>
      <w:r w:rsidRPr="00D87EE4">
        <w:rPr>
          <w:rFonts w:eastAsia="SimSun"/>
          <w:kern w:val="2"/>
          <w:lang w:eastAsia="zh-CN" w:bidi="hi-IN"/>
        </w:rPr>
        <w:t xml:space="preserve">W odniesieniu do pomocy dla osób usamodzielnionych istnieje swoisty dualizm polegający na stosowaniu do określonej kategorii tych osób przepisów ustawy o pomocy społecznej oraz nowych regulacji wynikających z ustawy o wspieraniu rodziny i systemie pieczy zastępczej. </w:t>
      </w:r>
    </w:p>
    <w:p w:rsidR="00175821" w:rsidRPr="00D87EE4" w:rsidRDefault="00175821" w:rsidP="00175821">
      <w:pPr>
        <w:widowControl w:val="0"/>
        <w:suppressAutoHyphens/>
        <w:spacing w:line="100" w:lineRule="atLeast"/>
        <w:jc w:val="both"/>
        <w:rPr>
          <w:rFonts w:eastAsia="SimSun"/>
          <w:kern w:val="2"/>
          <w:lang w:eastAsia="zh-CN" w:bidi="hi-IN"/>
        </w:rPr>
      </w:pPr>
      <w:r w:rsidRPr="00D87EE4">
        <w:rPr>
          <w:rFonts w:eastAsia="SimSun"/>
          <w:kern w:val="2"/>
          <w:lang w:eastAsia="zh-CN" w:bidi="hi-IN"/>
        </w:rPr>
        <w:t>Na mocy przepisu przejściowego przepisy ustawy o pomocy społecznej w brzmieniu obowiązującym do dnia 31.12.2011 r. stosuje się do wychowanków, którzy opuścili rodzinę zastępczą przed dniem 1 stycznia 2012 r.</w:t>
      </w:r>
    </w:p>
    <w:p w:rsidR="00175821" w:rsidRPr="00D87EE4" w:rsidRDefault="00175821" w:rsidP="00175821">
      <w:pPr>
        <w:widowControl w:val="0"/>
        <w:suppressAutoHyphens/>
        <w:spacing w:line="100" w:lineRule="atLeast"/>
        <w:jc w:val="both"/>
        <w:rPr>
          <w:rFonts w:eastAsia="SimSun"/>
          <w:kern w:val="2"/>
          <w:lang w:eastAsia="zh-CN" w:bidi="hi-IN"/>
        </w:rPr>
      </w:pPr>
      <w:r w:rsidRPr="00D87EE4">
        <w:rPr>
          <w:rFonts w:eastAsia="SimSun"/>
          <w:kern w:val="2"/>
          <w:lang w:eastAsia="zh-CN" w:bidi="hi-IN"/>
        </w:rPr>
        <w:t xml:space="preserve">Natomiast do osób pełnoletnich opuszczających pieczę zastępczą po dniu 1 stycznia 2012 r. stosuje się przepisy ustawy o wspieraniu rodziny i systemie pieczy zastępczej. Należy pamiętać, że usamodzielnienie to długotrwały proces wychowawczy, który ma na celu podjęcie przez wychowanków samodzielnego, dojrzałego życia w integracji </w:t>
      </w:r>
      <w:r w:rsidR="0033239B">
        <w:rPr>
          <w:rFonts w:eastAsia="SimSun"/>
          <w:kern w:val="2"/>
          <w:lang w:eastAsia="zh-CN" w:bidi="hi-IN"/>
        </w:rPr>
        <w:t xml:space="preserve">                                   </w:t>
      </w:r>
      <w:r w:rsidRPr="00D87EE4">
        <w:rPr>
          <w:rFonts w:eastAsia="SimSun"/>
          <w:kern w:val="2"/>
          <w:lang w:eastAsia="zh-CN" w:bidi="hi-IN"/>
        </w:rPr>
        <w:t>ze społeczeństwem.</w:t>
      </w:r>
    </w:p>
    <w:p w:rsidR="00175821" w:rsidRPr="00D87EE4" w:rsidRDefault="00175821" w:rsidP="00175821">
      <w:pPr>
        <w:widowControl w:val="0"/>
        <w:suppressAutoHyphens/>
        <w:spacing w:line="100" w:lineRule="atLeast"/>
        <w:jc w:val="both"/>
        <w:rPr>
          <w:rFonts w:eastAsia="Garamond"/>
          <w:kern w:val="2"/>
          <w:lang w:eastAsia="zh-CN" w:bidi="hi-IN"/>
        </w:rPr>
      </w:pPr>
    </w:p>
    <w:p w:rsidR="00175821" w:rsidRPr="00D87EE4" w:rsidRDefault="00175821" w:rsidP="00175821">
      <w:pPr>
        <w:widowControl w:val="0"/>
        <w:suppressAutoHyphens/>
        <w:spacing w:line="100" w:lineRule="atLeast"/>
        <w:jc w:val="both"/>
        <w:rPr>
          <w:rFonts w:eastAsia="SimSun"/>
          <w:kern w:val="2"/>
          <w:lang w:eastAsia="zh-CN" w:bidi="hi-IN"/>
        </w:rPr>
      </w:pPr>
      <w:r w:rsidRPr="00D87EE4">
        <w:rPr>
          <w:rFonts w:eastAsia="Garamond"/>
          <w:kern w:val="2"/>
          <w:lang w:eastAsia="zh-CN" w:bidi="hi-IN"/>
        </w:rPr>
        <w:t xml:space="preserve">W </w:t>
      </w:r>
      <w:r w:rsidRPr="00D87EE4">
        <w:rPr>
          <w:rFonts w:eastAsia="SimSun"/>
          <w:kern w:val="2"/>
          <w:lang w:eastAsia="zh-CN" w:bidi="hi-IN"/>
        </w:rPr>
        <w:t>2015</w:t>
      </w:r>
      <w:r w:rsidRPr="00D87EE4">
        <w:rPr>
          <w:rFonts w:eastAsia="Garamond"/>
          <w:kern w:val="2"/>
          <w:lang w:eastAsia="zh-CN" w:bidi="hi-IN"/>
        </w:rPr>
        <w:t xml:space="preserve"> </w:t>
      </w:r>
      <w:r w:rsidRPr="00D87EE4">
        <w:rPr>
          <w:rFonts w:eastAsia="SimSun"/>
          <w:kern w:val="2"/>
          <w:lang w:eastAsia="zh-CN" w:bidi="hi-IN"/>
        </w:rPr>
        <w:t>r. pod</w:t>
      </w:r>
      <w:r w:rsidRPr="00D87EE4">
        <w:rPr>
          <w:rFonts w:eastAsia="Garamond"/>
          <w:kern w:val="2"/>
          <w:lang w:eastAsia="zh-CN" w:bidi="hi-IN"/>
        </w:rPr>
        <w:t xml:space="preserve"> </w:t>
      </w:r>
      <w:r w:rsidRPr="00D87EE4">
        <w:rPr>
          <w:rFonts w:eastAsia="SimSun"/>
          <w:kern w:val="2"/>
          <w:lang w:eastAsia="zh-CN" w:bidi="hi-IN"/>
        </w:rPr>
        <w:t>opieką</w:t>
      </w:r>
      <w:r w:rsidRPr="00D87EE4">
        <w:rPr>
          <w:rFonts w:eastAsia="Garamond"/>
          <w:kern w:val="2"/>
          <w:lang w:eastAsia="zh-CN" w:bidi="hi-IN"/>
        </w:rPr>
        <w:t xml:space="preserve"> </w:t>
      </w:r>
      <w:r w:rsidRPr="00D87EE4">
        <w:rPr>
          <w:rFonts w:eastAsia="SimSun"/>
          <w:kern w:val="2"/>
          <w:lang w:eastAsia="zh-CN" w:bidi="hi-IN"/>
        </w:rPr>
        <w:t>powiatu</w:t>
      </w:r>
      <w:r w:rsidRPr="00D87EE4">
        <w:rPr>
          <w:rFonts w:eastAsia="Garamond"/>
          <w:kern w:val="2"/>
          <w:lang w:eastAsia="zh-CN" w:bidi="hi-IN"/>
        </w:rPr>
        <w:t xml:space="preserve"> </w:t>
      </w:r>
      <w:r w:rsidRPr="00D87EE4">
        <w:rPr>
          <w:rFonts w:eastAsia="SimSun"/>
          <w:kern w:val="2"/>
          <w:lang w:eastAsia="zh-CN" w:bidi="hi-IN"/>
        </w:rPr>
        <w:t>świdnickiego</w:t>
      </w:r>
      <w:r w:rsidRPr="00D87EE4">
        <w:rPr>
          <w:rFonts w:eastAsia="Garamond"/>
          <w:kern w:val="2"/>
          <w:lang w:eastAsia="zh-CN" w:bidi="hi-IN"/>
        </w:rPr>
        <w:t xml:space="preserve"> </w:t>
      </w:r>
      <w:r w:rsidRPr="00D87EE4">
        <w:rPr>
          <w:rFonts w:eastAsia="SimSun"/>
          <w:kern w:val="2"/>
          <w:lang w:eastAsia="zh-CN" w:bidi="hi-IN"/>
        </w:rPr>
        <w:t>pozostawały</w:t>
      </w:r>
      <w:r w:rsidRPr="00D87EE4">
        <w:rPr>
          <w:rFonts w:eastAsia="Garamond"/>
          <w:kern w:val="2"/>
          <w:lang w:eastAsia="zh-CN" w:bidi="hi-IN"/>
        </w:rPr>
        <w:t xml:space="preserve"> </w:t>
      </w:r>
      <w:r w:rsidRPr="00D87EE4">
        <w:rPr>
          <w:rFonts w:eastAsia="Garamond"/>
          <w:b/>
          <w:bCs/>
          <w:kern w:val="2"/>
          <w:lang w:eastAsia="zh-CN" w:bidi="hi-IN"/>
        </w:rPr>
        <w:t xml:space="preserve">54 </w:t>
      </w:r>
      <w:r w:rsidRPr="00D87EE4">
        <w:rPr>
          <w:rFonts w:eastAsia="SimSun"/>
          <w:b/>
          <w:bCs/>
          <w:kern w:val="2"/>
          <w:lang w:eastAsia="zh-CN" w:bidi="hi-IN"/>
        </w:rPr>
        <w:t>osoby usamodzielniane</w:t>
      </w:r>
      <w:r w:rsidRPr="00D87EE4">
        <w:rPr>
          <w:rFonts w:eastAsia="SimSun"/>
          <w:b/>
          <w:bCs/>
          <w:kern w:val="2"/>
          <w:lang w:eastAsia="zh-CN" w:bidi="hi-IN"/>
        </w:rPr>
        <w:br/>
      </w:r>
      <w:r w:rsidR="009D1677">
        <w:rPr>
          <w:rFonts w:eastAsia="SimSun"/>
          <w:bCs/>
          <w:kern w:val="2"/>
          <w:lang w:eastAsia="zh-CN" w:bidi="hi-IN"/>
        </w:rPr>
        <w:t xml:space="preserve">z rodzinnej </w:t>
      </w:r>
      <w:r w:rsidRPr="00D87EE4">
        <w:rPr>
          <w:rFonts w:eastAsia="SimSun"/>
          <w:bCs/>
          <w:kern w:val="2"/>
          <w:lang w:eastAsia="zh-CN" w:bidi="hi-IN"/>
        </w:rPr>
        <w:t>pieczy</w:t>
      </w:r>
      <w:r w:rsidRPr="00D87EE4">
        <w:rPr>
          <w:rFonts w:eastAsia="Garamond"/>
          <w:kern w:val="2"/>
          <w:lang w:eastAsia="zh-CN" w:bidi="hi-IN"/>
        </w:rPr>
        <w:t xml:space="preserve"> </w:t>
      </w:r>
      <w:r w:rsidRPr="00D87EE4">
        <w:rPr>
          <w:rFonts w:eastAsia="SimSun"/>
          <w:bCs/>
          <w:kern w:val="2"/>
          <w:lang w:eastAsia="zh-CN" w:bidi="hi-IN"/>
        </w:rPr>
        <w:t>zastępczej</w:t>
      </w:r>
      <w:r w:rsidRPr="00D87EE4">
        <w:rPr>
          <w:rFonts w:eastAsia="SimSun"/>
          <w:b/>
          <w:bCs/>
          <w:kern w:val="2"/>
          <w:lang w:eastAsia="zh-CN" w:bidi="hi-IN"/>
        </w:rPr>
        <w:t>.</w:t>
      </w:r>
      <w:r w:rsidRPr="00D87EE4">
        <w:rPr>
          <w:rFonts w:eastAsia="Garamond"/>
          <w:kern w:val="2"/>
          <w:lang w:eastAsia="zh-CN" w:bidi="hi-IN"/>
        </w:rPr>
        <w:t xml:space="preserve"> </w:t>
      </w:r>
      <w:r w:rsidRPr="00D87EE4">
        <w:rPr>
          <w:rFonts w:eastAsia="SimSun"/>
          <w:kern w:val="2"/>
          <w:lang w:eastAsia="zh-CN" w:bidi="hi-IN"/>
        </w:rPr>
        <w:t>Łączne</w:t>
      </w:r>
      <w:r w:rsidRPr="00D87EE4">
        <w:rPr>
          <w:rFonts w:eastAsia="Garamond"/>
          <w:kern w:val="2"/>
          <w:lang w:eastAsia="zh-CN" w:bidi="hi-IN"/>
        </w:rPr>
        <w:t xml:space="preserve"> </w:t>
      </w:r>
      <w:r w:rsidRPr="00D87EE4">
        <w:rPr>
          <w:rFonts w:eastAsia="SimSun"/>
          <w:kern w:val="2"/>
          <w:lang w:eastAsia="zh-CN" w:bidi="hi-IN"/>
        </w:rPr>
        <w:t>wydatki</w:t>
      </w:r>
      <w:r w:rsidRPr="00D87EE4">
        <w:rPr>
          <w:rFonts w:eastAsia="Garamond"/>
          <w:kern w:val="2"/>
          <w:lang w:eastAsia="zh-CN" w:bidi="hi-IN"/>
        </w:rPr>
        <w:t xml:space="preserve"> </w:t>
      </w:r>
      <w:r w:rsidRPr="00D87EE4">
        <w:rPr>
          <w:rFonts w:eastAsia="SimSun"/>
          <w:kern w:val="2"/>
          <w:lang w:eastAsia="zh-CN" w:bidi="hi-IN"/>
        </w:rPr>
        <w:t>z</w:t>
      </w:r>
      <w:r w:rsidRPr="00D87EE4">
        <w:rPr>
          <w:rFonts w:eastAsia="Garamond"/>
          <w:kern w:val="2"/>
          <w:lang w:eastAsia="zh-CN" w:bidi="hi-IN"/>
        </w:rPr>
        <w:t xml:space="preserve"> </w:t>
      </w:r>
      <w:r w:rsidRPr="00D87EE4">
        <w:rPr>
          <w:rFonts w:eastAsia="SimSun"/>
          <w:kern w:val="2"/>
          <w:lang w:eastAsia="zh-CN" w:bidi="hi-IN"/>
        </w:rPr>
        <w:t>tego</w:t>
      </w:r>
      <w:r w:rsidRPr="00D87EE4">
        <w:rPr>
          <w:rFonts w:eastAsia="Garamond"/>
          <w:kern w:val="2"/>
          <w:lang w:eastAsia="zh-CN" w:bidi="hi-IN"/>
        </w:rPr>
        <w:t xml:space="preserve"> </w:t>
      </w:r>
      <w:r w:rsidRPr="00D87EE4">
        <w:rPr>
          <w:rFonts w:eastAsia="SimSun"/>
          <w:kern w:val="2"/>
          <w:lang w:eastAsia="zh-CN" w:bidi="hi-IN"/>
        </w:rPr>
        <w:t>tytułu</w:t>
      </w:r>
      <w:r w:rsidRPr="00D87EE4">
        <w:rPr>
          <w:rFonts w:eastAsia="Garamond"/>
          <w:kern w:val="2"/>
          <w:lang w:eastAsia="zh-CN" w:bidi="hi-IN"/>
        </w:rPr>
        <w:t xml:space="preserve"> </w:t>
      </w:r>
      <w:r w:rsidRPr="00D87EE4">
        <w:rPr>
          <w:rFonts w:eastAsia="SimSun"/>
          <w:kern w:val="2"/>
          <w:lang w:eastAsia="zh-CN" w:bidi="hi-IN"/>
        </w:rPr>
        <w:t>stanowiły</w:t>
      </w:r>
      <w:r w:rsidRPr="00D87EE4">
        <w:rPr>
          <w:rFonts w:eastAsia="Garamond"/>
          <w:kern w:val="2"/>
          <w:lang w:eastAsia="zh-CN" w:bidi="hi-IN"/>
        </w:rPr>
        <w:t xml:space="preserve"> </w:t>
      </w:r>
      <w:r w:rsidRPr="00D87EE4">
        <w:rPr>
          <w:rFonts w:eastAsia="SimSun"/>
          <w:kern w:val="2"/>
          <w:lang w:eastAsia="zh-CN" w:bidi="hi-IN"/>
        </w:rPr>
        <w:t>kwotę</w:t>
      </w:r>
      <w:r w:rsidRPr="00D87EE4">
        <w:rPr>
          <w:rFonts w:eastAsia="Garamond"/>
          <w:kern w:val="2"/>
          <w:lang w:eastAsia="zh-CN" w:bidi="hi-IN"/>
        </w:rPr>
        <w:br/>
      </w:r>
      <w:r w:rsidRPr="00D87EE4">
        <w:rPr>
          <w:rFonts w:eastAsia="Garamond"/>
          <w:b/>
          <w:bCs/>
          <w:kern w:val="2"/>
          <w:lang w:eastAsia="zh-CN" w:bidi="hi-IN"/>
        </w:rPr>
        <w:t>266.999,18 zł.</w:t>
      </w:r>
      <w:r w:rsidRPr="00D87EE4">
        <w:rPr>
          <w:rFonts w:eastAsia="SimSun"/>
          <w:kern w:val="2"/>
          <w:lang w:eastAsia="zh-CN" w:bidi="hi-IN"/>
        </w:rPr>
        <w:t xml:space="preserve"> Środki</w:t>
      </w:r>
      <w:r w:rsidRPr="00D87EE4">
        <w:rPr>
          <w:rFonts w:eastAsia="Garamond"/>
          <w:kern w:val="2"/>
          <w:lang w:eastAsia="zh-CN" w:bidi="hi-IN"/>
        </w:rPr>
        <w:t xml:space="preserve"> </w:t>
      </w:r>
      <w:r w:rsidRPr="00D87EE4">
        <w:rPr>
          <w:rFonts w:eastAsia="SimSun"/>
          <w:kern w:val="2"/>
          <w:lang w:eastAsia="zh-CN" w:bidi="hi-IN"/>
        </w:rPr>
        <w:t>te</w:t>
      </w:r>
      <w:r w:rsidRPr="00D87EE4">
        <w:rPr>
          <w:rFonts w:eastAsia="Garamond"/>
          <w:kern w:val="2"/>
          <w:lang w:eastAsia="zh-CN" w:bidi="hi-IN"/>
        </w:rPr>
        <w:t xml:space="preserve"> </w:t>
      </w:r>
      <w:r w:rsidRPr="00D87EE4">
        <w:rPr>
          <w:rFonts w:eastAsia="SimSun"/>
          <w:kern w:val="2"/>
          <w:lang w:eastAsia="zh-CN" w:bidi="hi-IN"/>
        </w:rPr>
        <w:t>zostały</w:t>
      </w:r>
      <w:r w:rsidRPr="00D87EE4">
        <w:rPr>
          <w:rFonts w:eastAsia="Garamond"/>
          <w:kern w:val="2"/>
          <w:lang w:eastAsia="zh-CN" w:bidi="hi-IN"/>
        </w:rPr>
        <w:t xml:space="preserve"> </w:t>
      </w:r>
      <w:r w:rsidRPr="00D87EE4">
        <w:rPr>
          <w:rFonts w:eastAsia="SimSun"/>
          <w:kern w:val="2"/>
          <w:lang w:eastAsia="zh-CN" w:bidi="hi-IN"/>
        </w:rPr>
        <w:t>wykorzystane</w:t>
      </w:r>
      <w:r w:rsidRPr="00D87EE4">
        <w:rPr>
          <w:rFonts w:eastAsia="Garamond"/>
          <w:kern w:val="2"/>
          <w:lang w:eastAsia="zh-CN" w:bidi="hi-IN"/>
        </w:rPr>
        <w:t xml:space="preserve"> </w:t>
      </w:r>
      <w:r w:rsidRPr="00D87EE4">
        <w:rPr>
          <w:rFonts w:eastAsia="SimSun"/>
          <w:kern w:val="2"/>
          <w:lang w:eastAsia="zh-CN" w:bidi="hi-IN"/>
        </w:rPr>
        <w:t>na: pomoc</w:t>
      </w:r>
      <w:r w:rsidRPr="00D87EE4">
        <w:rPr>
          <w:rFonts w:eastAsia="Garamond"/>
          <w:kern w:val="2"/>
          <w:lang w:eastAsia="zh-CN" w:bidi="hi-IN"/>
        </w:rPr>
        <w:t xml:space="preserve"> </w:t>
      </w:r>
      <w:r w:rsidRPr="00D87EE4">
        <w:rPr>
          <w:rFonts w:eastAsia="SimSun"/>
          <w:kern w:val="2"/>
          <w:lang w:eastAsia="zh-CN" w:bidi="hi-IN"/>
        </w:rPr>
        <w:t>pieniężną na</w:t>
      </w:r>
      <w:r w:rsidRPr="00D87EE4">
        <w:rPr>
          <w:rFonts w:eastAsia="Garamond"/>
          <w:kern w:val="2"/>
          <w:lang w:eastAsia="zh-CN" w:bidi="hi-IN"/>
        </w:rPr>
        <w:t xml:space="preserve"> </w:t>
      </w:r>
      <w:r w:rsidRPr="00D87EE4">
        <w:rPr>
          <w:rFonts w:eastAsia="SimSun"/>
          <w:kern w:val="2"/>
          <w:lang w:eastAsia="zh-CN" w:bidi="hi-IN"/>
        </w:rPr>
        <w:t>kontynuowanie</w:t>
      </w:r>
      <w:r w:rsidRPr="00D87EE4">
        <w:rPr>
          <w:rFonts w:eastAsia="Garamond"/>
          <w:kern w:val="2"/>
          <w:lang w:eastAsia="zh-CN" w:bidi="hi-IN"/>
        </w:rPr>
        <w:t xml:space="preserve"> </w:t>
      </w:r>
      <w:r w:rsidRPr="00D87EE4">
        <w:rPr>
          <w:rFonts w:eastAsia="SimSun"/>
          <w:kern w:val="2"/>
          <w:lang w:eastAsia="zh-CN" w:bidi="hi-IN"/>
        </w:rPr>
        <w:t>nauki, pomoc</w:t>
      </w:r>
      <w:r w:rsidRPr="00D87EE4">
        <w:rPr>
          <w:rFonts w:eastAsia="Garamond"/>
          <w:kern w:val="2"/>
          <w:lang w:eastAsia="zh-CN" w:bidi="hi-IN"/>
        </w:rPr>
        <w:t xml:space="preserve"> </w:t>
      </w:r>
      <w:r w:rsidRPr="00D87EE4">
        <w:rPr>
          <w:rFonts w:eastAsia="SimSun"/>
          <w:kern w:val="2"/>
          <w:lang w:eastAsia="zh-CN" w:bidi="hi-IN"/>
        </w:rPr>
        <w:t>pieniężną</w:t>
      </w:r>
      <w:r w:rsidRPr="00D87EE4">
        <w:rPr>
          <w:rFonts w:eastAsia="Garamond"/>
          <w:kern w:val="2"/>
          <w:lang w:eastAsia="zh-CN" w:bidi="hi-IN"/>
        </w:rPr>
        <w:t xml:space="preserve"> </w:t>
      </w:r>
      <w:r w:rsidRPr="00D87EE4">
        <w:rPr>
          <w:rFonts w:eastAsia="SimSun"/>
          <w:kern w:val="2"/>
          <w:lang w:eastAsia="zh-CN" w:bidi="hi-IN"/>
        </w:rPr>
        <w:t>na</w:t>
      </w:r>
      <w:r w:rsidRPr="00D87EE4">
        <w:rPr>
          <w:rFonts w:eastAsia="Garamond"/>
          <w:kern w:val="2"/>
          <w:lang w:eastAsia="zh-CN" w:bidi="hi-IN"/>
        </w:rPr>
        <w:t xml:space="preserve"> </w:t>
      </w:r>
      <w:r w:rsidRPr="00D87EE4">
        <w:rPr>
          <w:rFonts w:eastAsia="SimSun"/>
          <w:kern w:val="2"/>
          <w:lang w:eastAsia="zh-CN" w:bidi="hi-IN"/>
        </w:rPr>
        <w:t>usamodzielnienie, pomoc</w:t>
      </w:r>
      <w:r w:rsidRPr="00D87EE4">
        <w:rPr>
          <w:rFonts w:eastAsia="Garamond"/>
          <w:kern w:val="2"/>
          <w:lang w:eastAsia="zh-CN" w:bidi="hi-IN"/>
        </w:rPr>
        <w:t xml:space="preserve"> </w:t>
      </w:r>
      <w:r w:rsidRPr="00D87EE4">
        <w:rPr>
          <w:rFonts w:eastAsia="SimSun"/>
          <w:kern w:val="2"/>
          <w:lang w:eastAsia="zh-CN" w:bidi="hi-IN"/>
        </w:rPr>
        <w:t>pieniężną na</w:t>
      </w:r>
      <w:r w:rsidRPr="00D87EE4">
        <w:rPr>
          <w:rFonts w:eastAsia="Garamond"/>
          <w:kern w:val="2"/>
          <w:lang w:eastAsia="zh-CN" w:bidi="hi-IN"/>
        </w:rPr>
        <w:t xml:space="preserve"> </w:t>
      </w:r>
      <w:r w:rsidRPr="00D87EE4">
        <w:rPr>
          <w:rFonts w:eastAsia="SimSun"/>
          <w:kern w:val="2"/>
          <w:lang w:eastAsia="zh-CN" w:bidi="hi-IN"/>
        </w:rPr>
        <w:t>zagospodarowanie.</w:t>
      </w:r>
    </w:p>
    <w:p w:rsidR="00175821" w:rsidRPr="00D87EE4" w:rsidRDefault="00175821" w:rsidP="00175821">
      <w:pPr>
        <w:widowControl w:val="0"/>
        <w:suppressAutoHyphens/>
        <w:spacing w:line="100" w:lineRule="atLeast"/>
        <w:jc w:val="both"/>
        <w:rPr>
          <w:rFonts w:eastAsia="SimSun"/>
          <w:kern w:val="2"/>
          <w:lang w:eastAsia="zh-CN" w:bidi="hi-IN"/>
        </w:rPr>
      </w:pPr>
    </w:p>
    <w:p w:rsidR="00175821" w:rsidRPr="00D87EE4" w:rsidRDefault="00175821" w:rsidP="00175821">
      <w:pPr>
        <w:widowControl w:val="0"/>
        <w:suppressAutoHyphens/>
        <w:jc w:val="both"/>
      </w:pPr>
      <w:r w:rsidRPr="00D87EE4">
        <w:rPr>
          <w:rFonts w:eastAsia="SimSun"/>
          <w:kern w:val="2"/>
          <w:lang w:eastAsia="zh-CN" w:bidi="hi-IN"/>
        </w:rPr>
        <w:t>Odnosząc</w:t>
      </w:r>
      <w:r w:rsidRPr="00D87EE4">
        <w:rPr>
          <w:rFonts w:eastAsia="Garamond"/>
          <w:kern w:val="2"/>
          <w:lang w:eastAsia="zh-CN" w:bidi="hi-IN"/>
        </w:rPr>
        <w:t xml:space="preserve"> </w:t>
      </w:r>
      <w:r w:rsidRPr="00D87EE4">
        <w:rPr>
          <w:rFonts w:eastAsia="SimSun"/>
          <w:kern w:val="2"/>
          <w:lang w:eastAsia="zh-CN" w:bidi="hi-IN"/>
        </w:rPr>
        <w:t>się</w:t>
      </w:r>
      <w:r w:rsidRPr="00D87EE4">
        <w:rPr>
          <w:rFonts w:eastAsia="Garamond"/>
          <w:kern w:val="2"/>
          <w:lang w:eastAsia="zh-CN" w:bidi="hi-IN"/>
        </w:rPr>
        <w:t xml:space="preserve"> </w:t>
      </w:r>
      <w:r w:rsidRPr="00D87EE4">
        <w:rPr>
          <w:rFonts w:eastAsia="SimSun"/>
          <w:kern w:val="2"/>
          <w:lang w:eastAsia="zh-CN" w:bidi="hi-IN"/>
        </w:rPr>
        <w:t>do</w:t>
      </w:r>
      <w:r w:rsidRPr="00D87EE4">
        <w:rPr>
          <w:rFonts w:eastAsia="Garamond"/>
          <w:kern w:val="2"/>
          <w:lang w:eastAsia="zh-CN" w:bidi="hi-IN"/>
        </w:rPr>
        <w:t xml:space="preserve"> </w:t>
      </w:r>
      <w:r w:rsidRPr="00D87EE4">
        <w:rPr>
          <w:rFonts w:eastAsia="SimSun"/>
          <w:kern w:val="2"/>
          <w:u w:val="single"/>
          <w:lang w:eastAsia="zh-CN" w:bidi="hi-IN"/>
        </w:rPr>
        <w:t>pomocy</w:t>
      </w:r>
      <w:r w:rsidRPr="00D87EE4">
        <w:rPr>
          <w:rFonts w:eastAsia="Garamond"/>
          <w:kern w:val="2"/>
          <w:u w:val="single"/>
          <w:lang w:eastAsia="zh-CN" w:bidi="hi-IN"/>
        </w:rPr>
        <w:t xml:space="preserve"> </w:t>
      </w:r>
      <w:r w:rsidRPr="00D87EE4">
        <w:rPr>
          <w:rFonts w:eastAsia="SimSun"/>
          <w:kern w:val="2"/>
          <w:u w:val="single"/>
          <w:lang w:eastAsia="zh-CN" w:bidi="hi-IN"/>
        </w:rPr>
        <w:t>pieniężnej</w:t>
      </w:r>
      <w:r w:rsidRPr="00D87EE4">
        <w:rPr>
          <w:rFonts w:eastAsia="Garamond"/>
          <w:kern w:val="2"/>
          <w:u w:val="single"/>
          <w:lang w:eastAsia="zh-CN" w:bidi="hi-IN"/>
        </w:rPr>
        <w:t xml:space="preserve"> </w:t>
      </w:r>
      <w:r w:rsidRPr="00D87EE4">
        <w:rPr>
          <w:rFonts w:eastAsia="SimSun"/>
          <w:kern w:val="2"/>
          <w:u w:val="single"/>
          <w:lang w:eastAsia="zh-CN" w:bidi="hi-IN"/>
        </w:rPr>
        <w:t>na</w:t>
      </w:r>
      <w:r w:rsidRPr="00D87EE4">
        <w:rPr>
          <w:rFonts w:eastAsia="Garamond"/>
          <w:kern w:val="2"/>
          <w:u w:val="single"/>
          <w:lang w:eastAsia="zh-CN" w:bidi="hi-IN"/>
        </w:rPr>
        <w:t xml:space="preserve"> </w:t>
      </w:r>
      <w:r w:rsidRPr="00D87EE4">
        <w:rPr>
          <w:rFonts w:eastAsia="SimSun"/>
          <w:kern w:val="2"/>
          <w:u w:val="single"/>
          <w:lang w:eastAsia="zh-CN" w:bidi="hi-IN"/>
        </w:rPr>
        <w:t>kontynuowanie</w:t>
      </w:r>
      <w:r w:rsidRPr="00D87EE4">
        <w:rPr>
          <w:rFonts w:eastAsia="Garamond"/>
          <w:kern w:val="2"/>
          <w:u w:val="single"/>
          <w:lang w:eastAsia="zh-CN" w:bidi="hi-IN"/>
        </w:rPr>
        <w:t xml:space="preserve"> </w:t>
      </w:r>
      <w:r w:rsidRPr="00D87EE4">
        <w:rPr>
          <w:rFonts w:eastAsia="SimSun"/>
          <w:kern w:val="2"/>
          <w:u w:val="single"/>
          <w:lang w:eastAsia="zh-CN" w:bidi="hi-IN"/>
        </w:rPr>
        <w:t>nauki,</w:t>
      </w:r>
      <w:r w:rsidRPr="00D87EE4">
        <w:rPr>
          <w:rFonts w:eastAsia="Garamond"/>
          <w:kern w:val="2"/>
          <w:lang w:eastAsia="zh-CN" w:bidi="hi-IN"/>
        </w:rPr>
        <w:t xml:space="preserve"> </w:t>
      </w:r>
      <w:r w:rsidRPr="00D87EE4">
        <w:rPr>
          <w:rFonts w:eastAsia="SimSun"/>
          <w:kern w:val="2"/>
          <w:lang w:eastAsia="zh-CN" w:bidi="hi-IN"/>
        </w:rPr>
        <w:t>wydatki</w:t>
      </w:r>
      <w:r w:rsidRPr="00D87EE4">
        <w:rPr>
          <w:rFonts w:eastAsia="Garamond"/>
          <w:kern w:val="2"/>
          <w:lang w:eastAsia="zh-CN" w:bidi="hi-IN"/>
        </w:rPr>
        <w:t xml:space="preserve"> </w:t>
      </w:r>
      <w:r w:rsidRPr="00D87EE4">
        <w:rPr>
          <w:rFonts w:eastAsia="SimSun"/>
          <w:kern w:val="2"/>
          <w:lang w:eastAsia="zh-CN" w:bidi="hi-IN"/>
        </w:rPr>
        <w:t>z</w:t>
      </w:r>
      <w:r w:rsidRPr="00D87EE4">
        <w:rPr>
          <w:rFonts w:eastAsia="Garamond"/>
          <w:kern w:val="2"/>
          <w:lang w:eastAsia="zh-CN" w:bidi="hi-IN"/>
        </w:rPr>
        <w:t xml:space="preserve"> </w:t>
      </w:r>
      <w:r w:rsidRPr="00D87EE4">
        <w:rPr>
          <w:rFonts w:eastAsia="SimSun"/>
          <w:kern w:val="2"/>
          <w:lang w:eastAsia="zh-CN" w:bidi="hi-IN"/>
        </w:rPr>
        <w:t>tego</w:t>
      </w:r>
      <w:r w:rsidRPr="00D87EE4">
        <w:rPr>
          <w:rFonts w:eastAsia="Garamond"/>
          <w:kern w:val="2"/>
          <w:lang w:eastAsia="zh-CN" w:bidi="hi-IN"/>
        </w:rPr>
        <w:t xml:space="preserve"> </w:t>
      </w:r>
      <w:r w:rsidRPr="00D87EE4">
        <w:rPr>
          <w:rFonts w:eastAsia="SimSun"/>
          <w:kern w:val="2"/>
          <w:lang w:eastAsia="zh-CN" w:bidi="hi-IN"/>
        </w:rPr>
        <w:t>tytułu</w:t>
      </w:r>
      <w:r w:rsidRPr="00D87EE4">
        <w:rPr>
          <w:rFonts w:eastAsia="Garamond"/>
          <w:kern w:val="2"/>
          <w:lang w:eastAsia="zh-CN" w:bidi="hi-IN"/>
        </w:rPr>
        <w:t xml:space="preserve"> </w:t>
      </w:r>
      <w:r w:rsidRPr="00D87EE4">
        <w:rPr>
          <w:rFonts w:eastAsia="SimSun"/>
          <w:kern w:val="2"/>
          <w:lang w:eastAsia="zh-CN" w:bidi="hi-IN"/>
        </w:rPr>
        <w:t>w</w:t>
      </w:r>
      <w:r w:rsidRPr="00D87EE4">
        <w:rPr>
          <w:rFonts w:eastAsia="Garamond"/>
          <w:kern w:val="2"/>
          <w:lang w:eastAsia="zh-CN" w:bidi="hi-IN"/>
        </w:rPr>
        <w:t xml:space="preserve"> </w:t>
      </w:r>
      <w:r w:rsidRPr="00D87EE4">
        <w:rPr>
          <w:rFonts w:eastAsia="SimSun"/>
          <w:kern w:val="2"/>
          <w:lang w:eastAsia="zh-CN" w:bidi="hi-IN"/>
        </w:rPr>
        <w:t>2015</w:t>
      </w:r>
      <w:r w:rsidRPr="00D87EE4">
        <w:rPr>
          <w:rFonts w:eastAsia="Garamond"/>
          <w:kern w:val="2"/>
          <w:lang w:eastAsia="zh-CN" w:bidi="hi-IN"/>
        </w:rPr>
        <w:t xml:space="preserve"> </w:t>
      </w:r>
      <w:r w:rsidRPr="00D87EE4">
        <w:rPr>
          <w:rFonts w:eastAsia="SimSun"/>
          <w:kern w:val="2"/>
          <w:lang w:eastAsia="zh-CN" w:bidi="hi-IN"/>
        </w:rPr>
        <w:t>r.</w:t>
      </w:r>
      <w:r w:rsidRPr="00D87EE4">
        <w:rPr>
          <w:rFonts w:eastAsia="Garamond"/>
          <w:kern w:val="2"/>
          <w:lang w:eastAsia="zh-CN" w:bidi="hi-IN"/>
        </w:rPr>
        <w:t xml:space="preserve"> </w:t>
      </w:r>
      <w:r w:rsidRPr="00D87EE4">
        <w:rPr>
          <w:rFonts w:eastAsia="SimSun"/>
          <w:kern w:val="2"/>
          <w:lang w:eastAsia="zh-CN" w:bidi="hi-IN"/>
        </w:rPr>
        <w:t>wyniosły</w:t>
      </w:r>
      <w:r w:rsidRPr="00D87EE4">
        <w:rPr>
          <w:rFonts w:eastAsia="Garamond"/>
          <w:kern w:val="2"/>
          <w:lang w:eastAsia="zh-CN" w:bidi="hi-IN"/>
        </w:rPr>
        <w:t xml:space="preserve"> </w:t>
      </w:r>
      <w:r w:rsidRPr="00D87EE4">
        <w:rPr>
          <w:rFonts w:eastAsia="Garamond"/>
          <w:b/>
          <w:bCs/>
          <w:kern w:val="2"/>
          <w:lang w:eastAsia="zh-CN" w:bidi="hi-IN"/>
        </w:rPr>
        <w:t xml:space="preserve">221.464,18 </w:t>
      </w:r>
      <w:r w:rsidRPr="00D87EE4">
        <w:rPr>
          <w:rFonts w:eastAsia="SimSun"/>
          <w:b/>
          <w:bCs/>
          <w:kern w:val="2"/>
          <w:lang w:eastAsia="zh-CN" w:bidi="hi-IN"/>
        </w:rPr>
        <w:t>zł.</w:t>
      </w:r>
      <w:r w:rsidRPr="00D87EE4">
        <w:rPr>
          <w:rFonts w:eastAsia="Garamond"/>
          <w:b/>
          <w:bCs/>
          <w:kern w:val="2"/>
          <w:lang w:eastAsia="zh-CN" w:bidi="hi-IN"/>
        </w:rPr>
        <w:t xml:space="preserve"> </w:t>
      </w:r>
      <w:r w:rsidRPr="00D87EE4">
        <w:rPr>
          <w:rFonts w:eastAsia="SimSun"/>
          <w:kern w:val="2"/>
          <w:lang w:eastAsia="zh-CN" w:bidi="hi-IN"/>
        </w:rPr>
        <w:t>Z</w:t>
      </w:r>
      <w:r w:rsidRPr="00D87EE4">
        <w:rPr>
          <w:rFonts w:eastAsia="Garamond"/>
          <w:kern w:val="2"/>
          <w:lang w:eastAsia="zh-CN" w:bidi="hi-IN"/>
        </w:rPr>
        <w:t xml:space="preserve"> </w:t>
      </w:r>
      <w:r w:rsidRPr="00D87EE4">
        <w:rPr>
          <w:rFonts w:eastAsia="SimSun"/>
          <w:kern w:val="2"/>
          <w:lang w:eastAsia="zh-CN" w:bidi="hi-IN"/>
        </w:rPr>
        <w:t>tej</w:t>
      </w:r>
      <w:r w:rsidRPr="00D87EE4">
        <w:rPr>
          <w:rFonts w:eastAsia="Garamond"/>
          <w:kern w:val="2"/>
          <w:lang w:eastAsia="zh-CN" w:bidi="hi-IN"/>
        </w:rPr>
        <w:t xml:space="preserve"> </w:t>
      </w:r>
      <w:r w:rsidRPr="00D87EE4">
        <w:rPr>
          <w:rFonts w:eastAsia="SimSun"/>
          <w:kern w:val="2"/>
          <w:lang w:eastAsia="zh-CN" w:bidi="hi-IN"/>
        </w:rPr>
        <w:t>formy</w:t>
      </w:r>
      <w:r w:rsidRPr="00D87EE4">
        <w:rPr>
          <w:rFonts w:eastAsia="Garamond"/>
          <w:kern w:val="2"/>
          <w:lang w:eastAsia="zh-CN" w:bidi="hi-IN"/>
        </w:rPr>
        <w:t xml:space="preserve"> </w:t>
      </w:r>
      <w:r w:rsidRPr="00D87EE4">
        <w:rPr>
          <w:rFonts w:eastAsia="SimSun"/>
          <w:kern w:val="2"/>
          <w:lang w:eastAsia="zh-CN" w:bidi="hi-IN"/>
        </w:rPr>
        <w:t>wsparcia</w:t>
      </w:r>
      <w:r w:rsidRPr="00D87EE4">
        <w:rPr>
          <w:rFonts w:eastAsia="Garamond"/>
          <w:kern w:val="2"/>
          <w:lang w:eastAsia="zh-CN" w:bidi="hi-IN"/>
        </w:rPr>
        <w:t xml:space="preserve"> </w:t>
      </w:r>
      <w:r w:rsidRPr="00D87EE4">
        <w:rPr>
          <w:rFonts w:eastAsia="SimSun"/>
          <w:kern w:val="2"/>
          <w:lang w:eastAsia="zh-CN" w:bidi="hi-IN"/>
        </w:rPr>
        <w:t>skorzystało</w:t>
      </w:r>
      <w:r w:rsidRPr="00D87EE4">
        <w:rPr>
          <w:rFonts w:eastAsia="Garamond"/>
          <w:kern w:val="2"/>
          <w:lang w:eastAsia="zh-CN" w:bidi="hi-IN"/>
        </w:rPr>
        <w:t xml:space="preserve"> </w:t>
      </w:r>
      <w:r w:rsidRPr="00D87EE4">
        <w:rPr>
          <w:rFonts w:eastAsia="SimSun"/>
          <w:b/>
          <w:bCs/>
          <w:kern w:val="2"/>
          <w:lang w:eastAsia="zh-CN" w:bidi="hi-IN"/>
        </w:rPr>
        <w:t>50</w:t>
      </w:r>
      <w:r w:rsidRPr="00D87EE4">
        <w:rPr>
          <w:rFonts w:eastAsia="Garamond"/>
          <w:b/>
          <w:bCs/>
          <w:kern w:val="2"/>
          <w:lang w:eastAsia="zh-CN" w:bidi="hi-IN"/>
        </w:rPr>
        <w:t xml:space="preserve"> </w:t>
      </w:r>
      <w:r w:rsidRPr="00D87EE4">
        <w:rPr>
          <w:rFonts w:eastAsia="SimSun"/>
          <w:b/>
          <w:bCs/>
          <w:kern w:val="2"/>
          <w:lang w:eastAsia="zh-CN" w:bidi="hi-IN"/>
        </w:rPr>
        <w:t>wychowanków</w:t>
      </w:r>
      <w:r w:rsidRPr="00D87EE4">
        <w:rPr>
          <w:rFonts w:eastAsia="Garamond"/>
          <w:kern w:val="2"/>
          <w:lang w:eastAsia="zh-CN" w:bidi="hi-IN"/>
        </w:rPr>
        <w:t xml:space="preserve"> </w:t>
      </w:r>
      <w:r w:rsidRPr="00D87EE4">
        <w:rPr>
          <w:rFonts w:eastAsia="SimSun"/>
          <w:kern w:val="2"/>
          <w:lang w:eastAsia="zh-CN" w:bidi="hi-IN"/>
        </w:rPr>
        <w:t>rodzinnej pieczy</w:t>
      </w:r>
      <w:r w:rsidRPr="00D87EE4">
        <w:rPr>
          <w:rFonts w:eastAsia="Garamond"/>
          <w:kern w:val="2"/>
          <w:lang w:eastAsia="zh-CN" w:bidi="hi-IN"/>
        </w:rPr>
        <w:t xml:space="preserve"> </w:t>
      </w:r>
      <w:r w:rsidRPr="00D87EE4">
        <w:rPr>
          <w:rFonts w:eastAsia="SimSun"/>
          <w:kern w:val="2"/>
          <w:lang w:eastAsia="zh-CN" w:bidi="hi-IN"/>
        </w:rPr>
        <w:t>zastępczej,</w:t>
      </w:r>
      <w:r w:rsidRPr="00D87EE4">
        <w:rPr>
          <w:rFonts w:eastAsia="Garamond"/>
          <w:kern w:val="2"/>
          <w:lang w:eastAsia="zh-CN" w:bidi="hi-IN"/>
        </w:rPr>
        <w:t xml:space="preserve"> </w:t>
      </w:r>
      <w:r w:rsidRPr="00D87EE4">
        <w:rPr>
          <w:b/>
          <w:bCs/>
        </w:rPr>
        <w:t xml:space="preserve">15 </w:t>
      </w:r>
      <w:r w:rsidRPr="00D87EE4">
        <w:t>osób to wychowankowie, którym przyznano ww. pomoc w 2015 r., w tym</w:t>
      </w:r>
      <w:r w:rsidRPr="00D87EE4">
        <w:br/>
      </w:r>
      <w:r w:rsidRPr="00D87EE4">
        <w:rPr>
          <w:b/>
          <w:bCs/>
        </w:rPr>
        <w:t>1</w:t>
      </w:r>
      <w:r w:rsidRPr="00D87EE4">
        <w:t xml:space="preserve"> osoba, w stosunku do której obowiązujące są przepisy ustawy o pomocy społecznej, </w:t>
      </w:r>
      <w:r w:rsidRPr="00D87EE4">
        <w:rPr>
          <w:rFonts w:eastAsia="Garamond"/>
          <w:kern w:val="2"/>
          <w:lang w:eastAsia="zh-CN" w:bidi="hi-IN"/>
        </w:rPr>
        <w:t>skorzystała z zapisu art. 240 ust. 3 ustawy o wspieraniu rodziny i systemie pieczy zastępczej</w:t>
      </w:r>
      <w:r w:rsidRPr="00D87EE4">
        <w:rPr>
          <w:rFonts w:eastAsia="Garamond"/>
          <w:kern w:val="2"/>
          <w:lang w:eastAsia="zh-CN" w:bidi="hi-IN"/>
        </w:rPr>
        <w:br/>
        <w:t>i wystąpiła z wnioskiem o ponowne przyznanie pomocy na zasadach tejże ustawy.</w:t>
      </w:r>
    </w:p>
    <w:p w:rsidR="00175821" w:rsidRPr="00D87EE4" w:rsidRDefault="00175821" w:rsidP="00175821">
      <w:pPr>
        <w:widowControl w:val="0"/>
        <w:suppressAutoHyphens/>
        <w:jc w:val="both"/>
        <w:rPr>
          <w:rFonts w:eastAsia="SimSun"/>
          <w:kern w:val="2"/>
          <w:lang w:eastAsia="zh-CN" w:bidi="hi-IN"/>
        </w:rPr>
      </w:pPr>
    </w:p>
    <w:p w:rsidR="00175821" w:rsidRPr="00D87EE4" w:rsidRDefault="00175821" w:rsidP="00175821">
      <w:pPr>
        <w:widowControl w:val="0"/>
        <w:suppressAutoHyphens/>
        <w:jc w:val="both"/>
        <w:rPr>
          <w:rFonts w:eastAsia="Garamond"/>
          <w:kern w:val="2"/>
          <w:lang w:eastAsia="zh-CN" w:bidi="hi-IN"/>
        </w:rPr>
      </w:pPr>
      <w:r w:rsidRPr="00D87EE4">
        <w:rPr>
          <w:rFonts w:eastAsia="SimSun"/>
          <w:kern w:val="2"/>
          <w:lang w:eastAsia="zh-CN" w:bidi="hi-IN"/>
        </w:rPr>
        <w:t>W</w:t>
      </w:r>
      <w:r w:rsidRPr="00D87EE4">
        <w:rPr>
          <w:rFonts w:eastAsia="Garamond"/>
          <w:kern w:val="2"/>
          <w:lang w:eastAsia="zh-CN" w:bidi="hi-IN"/>
        </w:rPr>
        <w:t xml:space="preserve"> 2015 r. </w:t>
      </w:r>
      <w:r w:rsidRPr="00D87EE4">
        <w:rPr>
          <w:rFonts w:eastAsia="Garamond"/>
          <w:b/>
          <w:kern w:val="2"/>
          <w:lang w:eastAsia="zh-CN" w:bidi="hi-IN"/>
        </w:rPr>
        <w:t>2</w:t>
      </w:r>
      <w:r w:rsidRPr="00D87EE4">
        <w:rPr>
          <w:rFonts w:eastAsia="Garamond"/>
          <w:kern w:val="2"/>
          <w:lang w:eastAsia="zh-CN" w:bidi="hi-IN"/>
        </w:rPr>
        <w:t xml:space="preserve"> osoby usamodzielniane korzystały z możliwości zawieszenia pomocy pieniężnej </w:t>
      </w:r>
      <w:r w:rsidRPr="00D87EE4">
        <w:rPr>
          <w:rFonts w:eastAsia="Garamond"/>
          <w:kern w:val="2"/>
          <w:lang w:eastAsia="zh-CN" w:bidi="hi-IN"/>
        </w:rPr>
        <w:lastRenderedPageBreak/>
        <w:t>na kontynuowanie nauki: 1 osoba ze względu na nierealizowanie indywidualnego programu usamodzielnienia, 1 osoba ze względu na przebywanie na urlopie od zajęć.</w:t>
      </w:r>
    </w:p>
    <w:p w:rsidR="00175821" w:rsidRPr="00D87EE4" w:rsidRDefault="00175821" w:rsidP="00175821">
      <w:pPr>
        <w:widowControl w:val="0"/>
        <w:suppressAutoHyphens/>
        <w:jc w:val="both"/>
        <w:rPr>
          <w:rFonts w:eastAsia="Garamond"/>
          <w:kern w:val="2"/>
          <w:lang w:eastAsia="zh-CN" w:bidi="hi-IN"/>
        </w:rPr>
      </w:pPr>
    </w:p>
    <w:p w:rsidR="00175821" w:rsidRPr="00D87EE4" w:rsidRDefault="00175821" w:rsidP="00175821">
      <w:pPr>
        <w:widowControl w:val="0"/>
        <w:suppressAutoHyphens/>
        <w:jc w:val="both"/>
        <w:rPr>
          <w:rFonts w:eastAsia="Garamond"/>
          <w:kern w:val="2"/>
          <w:lang w:eastAsia="zh-CN" w:bidi="hi-IN"/>
        </w:rPr>
      </w:pPr>
      <w:r w:rsidRPr="00D87EE4">
        <w:rPr>
          <w:rFonts w:eastAsia="SimSun"/>
          <w:b/>
          <w:bCs/>
          <w:kern w:val="2"/>
          <w:lang w:eastAsia="zh-CN" w:bidi="hi-IN"/>
        </w:rPr>
        <w:t>14</w:t>
      </w:r>
      <w:r w:rsidRPr="00D87EE4">
        <w:rPr>
          <w:rFonts w:eastAsia="Garamond"/>
          <w:kern w:val="2"/>
          <w:lang w:eastAsia="zh-CN" w:bidi="hi-IN"/>
        </w:rPr>
        <w:t xml:space="preserve"> </w:t>
      </w:r>
      <w:r w:rsidRPr="00D87EE4">
        <w:rPr>
          <w:rFonts w:eastAsia="SimSun"/>
          <w:kern w:val="2"/>
          <w:lang w:eastAsia="zh-CN" w:bidi="hi-IN"/>
        </w:rPr>
        <w:t>wychowankom</w:t>
      </w:r>
      <w:r w:rsidRPr="00D87EE4">
        <w:rPr>
          <w:rFonts w:eastAsia="Garamond"/>
          <w:kern w:val="2"/>
          <w:lang w:eastAsia="zh-CN" w:bidi="hi-IN"/>
        </w:rPr>
        <w:t xml:space="preserve"> </w:t>
      </w:r>
      <w:r w:rsidRPr="00D87EE4">
        <w:rPr>
          <w:rFonts w:eastAsia="SimSun"/>
          <w:kern w:val="2"/>
          <w:lang w:eastAsia="zh-CN" w:bidi="hi-IN"/>
        </w:rPr>
        <w:t>uchylono</w:t>
      </w:r>
      <w:r w:rsidRPr="00D87EE4">
        <w:rPr>
          <w:rFonts w:eastAsia="Garamond"/>
          <w:kern w:val="2"/>
          <w:lang w:eastAsia="zh-CN" w:bidi="hi-IN"/>
        </w:rPr>
        <w:t xml:space="preserve"> </w:t>
      </w:r>
      <w:r w:rsidRPr="00D87EE4">
        <w:rPr>
          <w:rFonts w:eastAsia="SimSun"/>
          <w:kern w:val="2"/>
          <w:lang w:eastAsia="zh-CN" w:bidi="hi-IN"/>
        </w:rPr>
        <w:t>decyzje</w:t>
      </w:r>
      <w:r w:rsidRPr="00D87EE4">
        <w:rPr>
          <w:rFonts w:eastAsia="Garamond"/>
          <w:kern w:val="2"/>
          <w:lang w:eastAsia="zh-CN" w:bidi="hi-IN"/>
        </w:rPr>
        <w:t xml:space="preserve"> </w:t>
      </w:r>
      <w:r w:rsidRPr="00D87EE4">
        <w:rPr>
          <w:rFonts w:eastAsia="SimSun"/>
          <w:kern w:val="2"/>
          <w:lang w:eastAsia="zh-CN" w:bidi="hi-IN"/>
        </w:rPr>
        <w:t>w</w:t>
      </w:r>
      <w:r w:rsidRPr="00D87EE4">
        <w:rPr>
          <w:rFonts w:eastAsia="Garamond"/>
          <w:kern w:val="2"/>
          <w:lang w:eastAsia="zh-CN" w:bidi="hi-IN"/>
        </w:rPr>
        <w:t xml:space="preserve"> </w:t>
      </w:r>
      <w:r w:rsidRPr="00D87EE4">
        <w:rPr>
          <w:rFonts w:eastAsia="SimSun"/>
          <w:kern w:val="2"/>
          <w:lang w:eastAsia="zh-CN" w:bidi="hi-IN"/>
        </w:rPr>
        <w:t>sprawie</w:t>
      </w:r>
      <w:r w:rsidRPr="00D87EE4">
        <w:rPr>
          <w:rFonts w:eastAsia="Garamond"/>
          <w:kern w:val="2"/>
          <w:lang w:eastAsia="zh-CN" w:bidi="hi-IN"/>
        </w:rPr>
        <w:t xml:space="preserve"> </w:t>
      </w:r>
      <w:r w:rsidRPr="00D87EE4">
        <w:rPr>
          <w:rFonts w:eastAsia="SimSun"/>
          <w:kern w:val="2"/>
          <w:lang w:eastAsia="zh-CN" w:bidi="hi-IN"/>
        </w:rPr>
        <w:t>przyznania</w:t>
      </w:r>
      <w:r w:rsidRPr="00D87EE4">
        <w:rPr>
          <w:rFonts w:eastAsia="Garamond"/>
          <w:kern w:val="2"/>
          <w:lang w:eastAsia="zh-CN" w:bidi="hi-IN"/>
        </w:rPr>
        <w:t xml:space="preserve"> </w:t>
      </w:r>
      <w:r w:rsidRPr="00D87EE4">
        <w:rPr>
          <w:rFonts w:eastAsia="SimSun"/>
          <w:kern w:val="2"/>
          <w:lang w:eastAsia="zh-CN" w:bidi="hi-IN"/>
        </w:rPr>
        <w:t>ww.</w:t>
      </w:r>
      <w:r w:rsidRPr="00D87EE4">
        <w:rPr>
          <w:rFonts w:eastAsia="Garamond"/>
          <w:kern w:val="2"/>
          <w:lang w:eastAsia="zh-CN" w:bidi="hi-IN"/>
        </w:rPr>
        <w:t xml:space="preserve"> </w:t>
      </w:r>
      <w:r w:rsidRPr="00D87EE4">
        <w:rPr>
          <w:rFonts w:eastAsia="SimSun"/>
          <w:kern w:val="2"/>
          <w:lang w:eastAsia="zh-CN" w:bidi="hi-IN"/>
        </w:rPr>
        <w:t>pomocy,</w:t>
      </w:r>
      <w:r w:rsidRPr="00D87EE4">
        <w:rPr>
          <w:rFonts w:eastAsia="Garamond"/>
          <w:kern w:val="2"/>
          <w:lang w:eastAsia="zh-CN" w:bidi="hi-IN"/>
        </w:rPr>
        <w:t xml:space="preserve"> </w:t>
      </w:r>
      <w:r w:rsidRPr="00D87EE4">
        <w:rPr>
          <w:rFonts w:eastAsia="SimSun"/>
          <w:kern w:val="2"/>
          <w:lang w:eastAsia="zh-CN" w:bidi="hi-IN"/>
        </w:rPr>
        <w:t>w</w:t>
      </w:r>
      <w:r w:rsidRPr="00D87EE4">
        <w:rPr>
          <w:rFonts w:eastAsia="Garamond"/>
          <w:kern w:val="2"/>
          <w:lang w:eastAsia="zh-CN" w:bidi="hi-IN"/>
        </w:rPr>
        <w:t xml:space="preserve"> </w:t>
      </w:r>
      <w:r w:rsidRPr="00D87EE4">
        <w:rPr>
          <w:rFonts w:eastAsia="SimSun"/>
          <w:kern w:val="2"/>
          <w:lang w:eastAsia="zh-CN" w:bidi="hi-IN"/>
        </w:rPr>
        <w:t>tym:</w:t>
      </w:r>
      <w:r w:rsidRPr="00D87EE4">
        <w:rPr>
          <w:rFonts w:eastAsia="Garamond"/>
          <w:kern w:val="2"/>
          <w:lang w:eastAsia="zh-CN" w:bidi="hi-IN"/>
        </w:rPr>
        <w:t xml:space="preserve"> </w:t>
      </w:r>
      <w:r w:rsidRPr="00D87EE4">
        <w:rPr>
          <w:rFonts w:eastAsia="Garamond"/>
          <w:b/>
          <w:bCs/>
          <w:kern w:val="2"/>
          <w:lang w:eastAsia="zh-CN" w:bidi="hi-IN"/>
        </w:rPr>
        <w:t>1 osobie</w:t>
      </w:r>
      <w:r w:rsidRPr="00D87EE4">
        <w:rPr>
          <w:rFonts w:eastAsia="Garamond"/>
          <w:kern w:val="2"/>
          <w:lang w:eastAsia="zh-CN" w:bidi="hi-IN"/>
        </w:rPr>
        <w:t xml:space="preserve"> </w:t>
      </w:r>
      <w:r w:rsidR="009442E5">
        <w:rPr>
          <w:rFonts w:eastAsia="Garamond"/>
          <w:kern w:val="2"/>
          <w:lang w:eastAsia="zh-CN" w:bidi="hi-IN"/>
        </w:rPr>
        <w:t xml:space="preserve">                </w:t>
      </w:r>
      <w:r w:rsidRPr="00D87EE4">
        <w:rPr>
          <w:rFonts w:eastAsia="SimSun"/>
          <w:kern w:val="2"/>
          <w:lang w:eastAsia="zh-CN" w:bidi="hi-IN"/>
        </w:rPr>
        <w:t>ze</w:t>
      </w:r>
      <w:r w:rsidRPr="00D87EE4">
        <w:rPr>
          <w:rFonts w:eastAsia="Garamond"/>
          <w:kern w:val="2"/>
          <w:lang w:eastAsia="zh-CN" w:bidi="hi-IN"/>
        </w:rPr>
        <w:t xml:space="preserve"> </w:t>
      </w:r>
      <w:r w:rsidRPr="00D87EE4">
        <w:rPr>
          <w:rFonts w:eastAsia="SimSun"/>
          <w:kern w:val="2"/>
          <w:lang w:eastAsia="zh-CN" w:bidi="hi-IN"/>
        </w:rPr>
        <w:t>względu</w:t>
      </w:r>
      <w:r w:rsidRPr="00D87EE4">
        <w:rPr>
          <w:rFonts w:eastAsia="Garamond"/>
          <w:kern w:val="2"/>
          <w:lang w:eastAsia="zh-CN" w:bidi="hi-IN"/>
        </w:rPr>
        <w:t xml:space="preserve"> </w:t>
      </w:r>
      <w:r w:rsidRPr="00D87EE4">
        <w:rPr>
          <w:rFonts w:eastAsia="SimSun"/>
          <w:kern w:val="2"/>
          <w:lang w:eastAsia="zh-CN" w:bidi="hi-IN"/>
        </w:rPr>
        <w:t>na</w:t>
      </w:r>
      <w:r w:rsidRPr="00D87EE4">
        <w:rPr>
          <w:rFonts w:eastAsia="Garamond"/>
          <w:kern w:val="2"/>
          <w:lang w:eastAsia="zh-CN" w:bidi="hi-IN"/>
        </w:rPr>
        <w:t xml:space="preserve"> </w:t>
      </w:r>
      <w:r w:rsidRPr="00D87EE4">
        <w:rPr>
          <w:rFonts w:eastAsia="SimSun"/>
          <w:kern w:val="2"/>
          <w:lang w:eastAsia="zh-CN" w:bidi="hi-IN"/>
        </w:rPr>
        <w:t>przekroczenie</w:t>
      </w:r>
      <w:r w:rsidRPr="00D87EE4">
        <w:rPr>
          <w:rFonts w:eastAsia="Garamond"/>
          <w:kern w:val="2"/>
          <w:lang w:eastAsia="zh-CN" w:bidi="hi-IN"/>
        </w:rPr>
        <w:t xml:space="preserve"> </w:t>
      </w:r>
      <w:r w:rsidRPr="00D87EE4">
        <w:rPr>
          <w:rFonts w:eastAsia="SimSun"/>
          <w:kern w:val="2"/>
          <w:lang w:eastAsia="zh-CN" w:bidi="hi-IN"/>
        </w:rPr>
        <w:t>kryterium</w:t>
      </w:r>
      <w:r w:rsidRPr="00D87EE4">
        <w:rPr>
          <w:rFonts w:eastAsia="Garamond"/>
          <w:kern w:val="2"/>
          <w:lang w:eastAsia="zh-CN" w:bidi="hi-IN"/>
        </w:rPr>
        <w:t xml:space="preserve"> </w:t>
      </w:r>
      <w:r w:rsidRPr="00D87EE4">
        <w:rPr>
          <w:rFonts w:eastAsia="SimSun"/>
          <w:kern w:val="2"/>
          <w:lang w:eastAsia="zh-CN" w:bidi="hi-IN"/>
        </w:rPr>
        <w:t>dochodowego</w:t>
      </w:r>
      <w:r w:rsidRPr="00D87EE4">
        <w:rPr>
          <w:rFonts w:eastAsia="Garamond"/>
          <w:kern w:val="2"/>
          <w:lang w:eastAsia="zh-CN" w:bidi="hi-IN"/>
        </w:rPr>
        <w:t xml:space="preserve"> </w:t>
      </w:r>
      <w:r w:rsidRPr="00D87EE4">
        <w:rPr>
          <w:rFonts w:eastAsia="SimSun"/>
          <w:kern w:val="2"/>
          <w:lang w:eastAsia="zh-CN" w:bidi="hi-IN"/>
        </w:rPr>
        <w:t>uprawniającego</w:t>
      </w:r>
      <w:r w:rsidRPr="00D87EE4">
        <w:rPr>
          <w:rFonts w:eastAsia="Garamond"/>
          <w:kern w:val="2"/>
          <w:lang w:eastAsia="zh-CN" w:bidi="hi-IN"/>
        </w:rPr>
        <w:t xml:space="preserve"> </w:t>
      </w:r>
      <w:r w:rsidRPr="00D87EE4">
        <w:rPr>
          <w:rFonts w:eastAsia="SimSun"/>
          <w:kern w:val="2"/>
          <w:lang w:eastAsia="zh-CN" w:bidi="hi-IN"/>
        </w:rPr>
        <w:t>do</w:t>
      </w:r>
      <w:r w:rsidRPr="00D87EE4">
        <w:rPr>
          <w:rFonts w:eastAsia="Garamond"/>
          <w:kern w:val="2"/>
          <w:lang w:eastAsia="zh-CN" w:bidi="hi-IN"/>
        </w:rPr>
        <w:t xml:space="preserve"> </w:t>
      </w:r>
      <w:r w:rsidRPr="00D87EE4">
        <w:rPr>
          <w:rFonts w:eastAsia="SimSun"/>
          <w:kern w:val="2"/>
          <w:lang w:eastAsia="zh-CN" w:bidi="hi-IN"/>
        </w:rPr>
        <w:t>otrzymywania</w:t>
      </w:r>
      <w:r w:rsidRPr="00D87EE4">
        <w:rPr>
          <w:rFonts w:eastAsia="Garamond"/>
          <w:kern w:val="2"/>
          <w:lang w:eastAsia="zh-CN" w:bidi="hi-IN"/>
        </w:rPr>
        <w:t xml:space="preserve"> </w:t>
      </w:r>
      <w:r w:rsidRPr="00D87EE4">
        <w:rPr>
          <w:rFonts w:eastAsia="SimSun"/>
          <w:kern w:val="2"/>
          <w:lang w:eastAsia="zh-CN" w:bidi="hi-IN"/>
        </w:rPr>
        <w:t xml:space="preserve">pomocy, </w:t>
      </w:r>
      <w:r w:rsidRPr="00D87EE4">
        <w:rPr>
          <w:rFonts w:eastAsia="Garamond"/>
          <w:b/>
          <w:bCs/>
          <w:kern w:val="2"/>
          <w:lang w:eastAsia="zh-CN" w:bidi="hi-IN"/>
        </w:rPr>
        <w:t xml:space="preserve">6 osobom </w:t>
      </w:r>
      <w:r w:rsidRPr="00D87EE4">
        <w:rPr>
          <w:rFonts w:eastAsia="SimSun"/>
          <w:kern w:val="2"/>
          <w:lang w:eastAsia="zh-CN" w:bidi="hi-IN"/>
        </w:rPr>
        <w:t>z</w:t>
      </w:r>
      <w:r w:rsidRPr="00D87EE4">
        <w:rPr>
          <w:rFonts w:eastAsia="Garamond"/>
          <w:kern w:val="2"/>
          <w:lang w:eastAsia="zh-CN" w:bidi="hi-IN"/>
        </w:rPr>
        <w:t xml:space="preserve"> </w:t>
      </w:r>
      <w:r w:rsidRPr="00D87EE4">
        <w:rPr>
          <w:rFonts w:eastAsia="SimSun"/>
          <w:kern w:val="2"/>
          <w:lang w:eastAsia="zh-CN" w:bidi="hi-IN"/>
        </w:rPr>
        <w:t>uwagi</w:t>
      </w:r>
      <w:r w:rsidRPr="00D87EE4">
        <w:rPr>
          <w:rFonts w:eastAsia="Garamond"/>
          <w:kern w:val="2"/>
          <w:lang w:eastAsia="zh-CN" w:bidi="hi-IN"/>
        </w:rPr>
        <w:t xml:space="preserve"> </w:t>
      </w:r>
      <w:r w:rsidRPr="00D87EE4">
        <w:rPr>
          <w:rFonts w:eastAsia="SimSun"/>
          <w:kern w:val="2"/>
          <w:lang w:eastAsia="zh-CN" w:bidi="hi-IN"/>
        </w:rPr>
        <w:t>na</w:t>
      </w:r>
      <w:r w:rsidRPr="00D87EE4">
        <w:rPr>
          <w:rFonts w:eastAsia="Garamond"/>
          <w:kern w:val="2"/>
          <w:lang w:eastAsia="zh-CN" w:bidi="hi-IN"/>
        </w:rPr>
        <w:t xml:space="preserve"> rezygnację z dalszego kontynuowania nauki, </w:t>
      </w:r>
      <w:r w:rsidRPr="00D87EE4">
        <w:rPr>
          <w:rFonts w:eastAsia="Garamond"/>
          <w:b/>
          <w:bCs/>
          <w:kern w:val="2"/>
          <w:lang w:eastAsia="zh-CN" w:bidi="hi-IN"/>
        </w:rPr>
        <w:t xml:space="preserve">7 </w:t>
      </w:r>
      <w:r w:rsidRPr="00D87EE4">
        <w:rPr>
          <w:rFonts w:eastAsia="SimSun"/>
          <w:b/>
          <w:bCs/>
          <w:kern w:val="2"/>
          <w:lang w:eastAsia="zh-CN" w:bidi="hi-IN"/>
        </w:rPr>
        <w:t xml:space="preserve">osobom </w:t>
      </w:r>
      <w:r w:rsidRPr="00D87EE4">
        <w:rPr>
          <w:rFonts w:eastAsia="Garamond"/>
          <w:kern w:val="2"/>
          <w:lang w:eastAsia="zh-CN" w:bidi="hi-IN"/>
        </w:rPr>
        <w:t xml:space="preserve"> </w:t>
      </w:r>
      <w:r w:rsidR="009442E5">
        <w:rPr>
          <w:rFonts w:eastAsia="Garamond"/>
          <w:kern w:val="2"/>
          <w:lang w:eastAsia="zh-CN" w:bidi="hi-IN"/>
        </w:rPr>
        <w:t xml:space="preserve">                       </w:t>
      </w:r>
      <w:r w:rsidRPr="00D87EE4">
        <w:rPr>
          <w:rFonts w:eastAsia="SimSun"/>
          <w:kern w:val="2"/>
          <w:lang w:eastAsia="zh-CN" w:bidi="hi-IN"/>
        </w:rPr>
        <w:t>ze</w:t>
      </w:r>
      <w:r w:rsidRPr="00D87EE4">
        <w:rPr>
          <w:rFonts w:eastAsia="Garamond"/>
          <w:kern w:val="2"/>
          <w:lang w:eastAsia="zh-CN" w:bidi="hi-IN"/>
        </w:rPr>
        <w:t xml:space="preserve"> </w:t>
      </w:r>
      <w:r w:rsidRPr="00D87EE4">
        <w:rPr>
          <w:rFonts w:eastAsia="SimSun"/>
          <w:kern w:val="2"/>
          <w:lang w:eastAsia="zh-CN" w:bidi="hi-IN"/>
        </w:rPr>
        <w:t>względu</w:t>
      </w:r>
      <w:r w:rsidRPr="00D87EE4">
        <w:rPr>
          <w:rFonts w:eastAsia="Garamond"/>
          <w:kern w:val="2"/>
          <w:lang w:eastAsia="zh-CN" w:bidi="hi-IN"/>
        </w:rPr>
        <w:t xml:space="preserve"> </w:t>
      </w:r>
      <w:r w:rsidRPr="00D87EE4">
        <w:rPr>
          <w:rFonts w:eastAsia="SimSun"/>
          <w:kern w:val="2"/>
          <w:lang w:eastAsia="zh-CN" w:bidi="hi-IN"/>
        </w:rPr>
        <w:t>na</w:t>
      </w:r>
      <w:r w:rsidRPr="00D87EE4">
        <w:rPr>
          <w:rFonts w:eastAsia="Garamond"/>
          <w:kern w:val="2"/>
          <w:lang w:eastAsia="zh-CN" w:bidi="hi-IN"/>
        </w:rPr>
        <w:t xml:space="preserve"> skreślenie z listy uczniów/słuchaczy szkoły.</w:t>
      </w:r>
    </w:p>
    <w:p w:rsidR="00175821" w:rsidRPr="00D87EE4" w:rsidRDefault="00175821" w:rsidP="00175821">
      <w:pPr>
        <w:widowControl w:val="0"/>
        <w:suppressAutoHyphens/>
        <w:jc w:val="both"/>
        <w:rPr>
          <w:rFonts w:eastAsia="Garamond"/>
          <w:b/>
          <w:bCs/>
          <w:kern w:val="2"/>
          <w:lang w:eastAsia="zh-CN" w:bidi="hi-IN"/>
        </w:rPr>
      </w:pPr>
    </w:p>
    <w:p w:rsidR="00175821" w:rsidRPr="00D87EE4" w:rsidRDefault="00175821" w:rsidP="00175821">
      <w:pPr>
        <w:widowControl w:val="0"/>
        <w:suppressAutoHyphens/>
        <w:jc w:val="both"/>
        <w:rPr>
          <w:rFonts w:eastAsia="SimSun"/>
          <w:kern w:val="2"/>
          <w:lang w:eastAsia="zh-CN" w:bidi="hi-IN"/>
        </w:rPr>
      </w:pPr>
      <w:r w:rsidRPr="00D87EE4">
        <w:rPr>
          <w:rFonts w:eastAsia="SimSun"/>
          <w:b/>
          <w:kern w:val="2"/>
          <w:lang w:eastAsia="zh-CN" w:bidi="hi-IN"/>
        </w:rPr>
        <w:t>8</w:t>
      </w:r>
      <w:r w:rsidRPr="00D87EE4">
        <w:rPr>
          <w:rFonts w:eastAsia="SimSun"/>
          <w:kern w:val="2"/>
          <w:lang w:eastAsia="zh-CN" w:bidi="hi-IN"/>
        </w:rPr>
        <w:t xml:space="preserve"> osobom usamodzielnianym wydano decyzję w przedmiocie nienależnie pobranych świadczeń na łączną kwotę </w:t>
      </w:r>
      <w:r w:rsidRPr="00D87EE4">
        <w:rPr>
          <w:rFonts w:eastAsia="SimSun"/>
          <w:b/>
          <w:kern w:val="2"/>
          <w:lang w:eastAsia="zh-CN" w:bidi="hi-IN"/>
        </w:rPr>
        <w:t>16.614,82 zł.</w:t>
      </w:r>
      <w:r w:rsidRPr="00D87EE4">
        <w:rPr>
          <w:rFonts w:eastAsia="SimSun"/>
          <w:kern w:val="2"/>
          <w:lang w:eastAsia="zh-CN" w:bidi="hi-IN"/>
        </w:rPr>
        <w:t xml:space="preserve"> Wszczęte w tej sprawie </w:t>
      </w:r>
      <w:r w:rsidR="0033239B" w:rsidRPr="00D87EE4">
        <w:rPr>
          <w:rFonts w:eastAsia="SimSun"/>
          <w:kern w:val="2"/>
          <w:lang w:eastAsia="zh-CN" w:bidi="hi-IN"/>
        </w:rPr>
        <w:t>postępowania</w:t>
      </w:r>
      <w:r w:rsidRPr="00D87EE4">
        <w:rPr>
          <w:rFonts w:eastAsia="SimSun"/>
          <w:kern w:val="2"/>
          <w:lang w:eastAsia="zh-CN" w:bidi="hi-IN"/>
        </w:rPr>
        <w:t xml:space="preserve"> były konsekwencją wypłaty świadczeń pomimo zaistnienia okoliczności powodujących ustanie prawa do ich wypłacania (tj. zaprzestania kontynuowania nauki przez osobę usamodzielnianą bez zgłoszenia tej zmiany).</w:t>
      </w:r>
    </w:p>
    <w:p w:rsidR="00175821" w:rsidRPr="00D87EE4" w:rsidRDefault="00175821" w:rsidP="00175821">
      <w:pPr>
        <w:widowControl w:val="0"/>
        <w:suppressAutoHyphens/>
        <w:spacing w:line="100" w:lineRule="atLeast"/>
        <w:jc w:val="both"/>
        <w:rPr>
          <w:rFonts w:eastAsia="Garamond"/>
          <w:b/>
          <w:bCs/>
          <w:kern w:val="2"/>
          <w:lang w:eastAsia="zh-CN" w:bidi="hi-IN"/>
        </w:rPr>
      </w:pPr>
    </w:p>
    <w:p w:rsidR="00175821" w:rsidRPr="00D87EE4" w:rsidRDefault="00175821" w:rsidP="00175821">
      <w:pPr>
        <w:widowControl w:val="0"/>
        <w:suppressAutoHyphens/>
        <w:spacing w:line="100" w:lineRule="atLeast"/>
        <w:jc w:val="both"/>
        <w:rPr>
          <w:rFonts w:eastAsia="Garamond"/>
          <w:kern w:val="2"/>
          <w:lang w:eastAsia="zh-CN" w:bidi="hi-IN"/>
        </w:rPr>
      </w:pPr>
      <w:r w:rsidRPr="00D87EE4">
        <w:rPr>
          <w:rFonts w:eastAsia="SimSun"/>
          <w:kern w:val="2"/>
          <w:lang w:eastAsia="zh-CN" w:bidi="hi-IN"/>
        </w:rPr>
        <w:t>Mając</w:t>
      </w:r>
      <w:r w:rsidRPr="00D87EE4">
        <w:rPr>
          <w:rFonts w:eastAsia="Garamond"/>
          <w:kern w:val="2"/>
          <w:lang w:eastAsia="zh-CN" w:bidi="hi-IN"/>
        </w:rPr>
        <w:t xml:space="preserve"> </w:t>
      </w:r>
      <w:r w:rsidRPr="00D87EE4">
        <w:rPr>
          <w:rFonts w:eastAsia="SimSun"/>
          <w:kern w:val="2"/>
          <w:lang w:eastAsia="zh-CN" w:bidi="hi-IN"/>
        </w:rPr>
        <w:t>na</w:t>
      </w:r>
      <w:r w:rsidRPr="00D87EE4">
        <w:rPr>
          <w:rFonts w:eastAsia="Garamond"/>
          <w:kern w:val="2"/>
          <w:lang w:eastAsia="zh-CN" w:bidi="hi-IN"/>
        </w:rPr>
        <w:t xml:space="preserve"> </w:t>
      </w:r>
      <w:r w:rsidRPr="00D87EE4">
        <w:rPr>
          <w:rFonts w:eastAsia="SimSun"/>
          <w:kern w:val="2"/>
          <w:lang w:eastAsia="zh-CN" w:bidi="hi-IN"/>
        </w:rPr>
        <w:t>uwadze</w:t>
      </w:r>
      <w:r w:rsidRPr="00D87EE4">
        <w:rPr>
          <w:rFonts w:eastAsia="Garamond"/>
          <w:kern w:val="2"/>
          <w:lang w:eastAsia="zh-CN" w:bidi="hi-IN"/>
        </w:rPr>
        <w:t xml:space="preserve"> </w:t>
      </w:r>
      <w:r w:rsidRPr="00D87EE4">
        <w:rPr>
          <w:rFonts w:eastAsia="SimSun"/>
          <w:kern w:val="2"/>
          <w:lang w:eastAsia="zh-CN" w:bidi="hi-IN"/>
        </w:rPr>
        <w:t>drugi</w:t>
      </w:r>
      <w:r w:rsidRPr="00D87EE4">
        <w:rPr>
          <w:rFonts w:eastAsia="Garamond"/>
          <w:kern w:val="2"/>
          <w:lang w:eastAsia="zh-CN" w:bidi="hi-IN"/>
        </w:rPr>
        <w:t xml:space="preserve"> </w:t>
      </w:r>
      <w:r w:rsidRPr="00D87EE4">
        <w:rPr>
          <w:rFonts w:eastAsia="SimSun"/>
          <w:kern w:val="2"/>
          <w:lang w:eastAsia="zh-CN" w:bidi="hi-IN"/>
        </w:rPr>
        <w:t>rodzaj</w:t>
      </w:r>
      <w:r w:rsidRPr="00D87EE4">
        <w:rPr>
          <w:rFonts w:eastAsia="Garamond"/>
          <w:kern w:val="2"/>
          <w:lang w:eastAsia="zh-CN" w:bidi="hi-IN"/>
        </w:rPr>
        <w:t xml:space="preserve"> </w:t>
      </w:r>
      <w:r w:rsidRPr="00D87EE4">
        <w:rPr>
          <w:rFonts w:eastAsia="SimSun"/>
          <w:kern w:val="2"/>
          <w:lang w:eastAsia="zh-CN" w:bidi="hi-IN"/>
        </w:rPr>
        <w:t>pomocy -</w:t>
      </w:r>
      <w:r w:rsidRPr="00D87EE4">
        <w:rPr>
          <w:rFonts w:eastAsia="Garamond"/>
          <w:kern w:val="2"/>
          <w:lang w:eastAsia="zh-CN" w:bidi="hi-IN"/>
        </w:rPr>
        <w:t xml:space="preserve"> </w:t>
      </w:r>
      <w:r w:rsidRPr="00D87EE4">
        <w:rPr>
          <w:rFonts w:eastAsia="SimSun"/>
          <w:kern w:val="2"/>
          <w:u w:val="single"/>
          <w:lang w:eastAsia="zh-CN" w:bidi="hi-IN"/>
        </w:rPr>
        <w:t>pomoc</w:t>
      </w:r>
      <w:r w:rsidRPr="00D87EE4">
        <w:rPr>
          <w:rFonts w:eastAsia="Garamond"/>
          <w:kern w:val="2"/>
          <w:u w:val="single"/>
          <w:lang w:eastAsia="zh-CN" w:bidi="hi-IN"/>
        </w:rPr>
        <w:t xml:space="preserve"> </w:t>
      </w:r>
      <w:r w:rsidRPr="00D87EE4">
        <w:rPr>
          <w:rFonts w:eastAsia="SimSun"/>
          <w:kern w:val="2"/>
          <w:u w:val="single"/>
          <w:lang w:eastAsia="zh-CN" w:bidi="hi-IN"/>
        </w:rPr>
        <w:t>pieniężną na</w:t>
      </w:r>
      <w:r w:rsidRPr="00D87EE4">
        <w:rPr>
          <w:rFonts w:eastAsia="Garamond"/>
          <w:kern w:val="2"/>
          <w:u w:val="single"/>
          <w:lang w:eastAsia="zh-CN" w:bidi="hi-IN"/>
        </w:rPr>
        <w:t xml:space="preserve"> </w:t>
      </w:r>
      <w:r w:rsidRPr="00D87EE4">
        <w:rPr>
          <w:rFonts w:eastAsia="SimSun"/>
          <w:kern w:val="2"/>
          <w:u w:val="single"/>
          <w:lang w:eastAsia="zh-CN" w:bidi="hi-IN"/>
        </w:rPr>
        <w:t>usamodzielnienie</w:t>
      </w:r>
      <w:r w:rsidRPr="00D87EE4">
        <w:rPr>
          <w:rFonts w:eastAsia="Garamond"/>
          <w:kern w:val="2"/>
          <w:lang w:eastAsia="zh-CN" w:bidi="hi-IN"/>
        </w:rPr>
        <w:t xml:space="preserve"> </w:t>
      </w:r>
      <w:r w:rsidRPr="00D87EE4">
        <w:rPr>
          <w:rFonts w:eastAsia="SimSun"/>
          <w:kern w:val="2"/>
          <w:lang w:eastAsia="zh-CN" w:bidi="hi-IN"/>
        </w:rPr>
        <w:t>uzyskało</w:t>
      </w:r>
      <w:r w:rsidRPr="00D87EE4">
        <w:rPr>
          <w:rFonts w:eastAsia="Garamond"/>
          <w:kern w:val="2"/>
          <w:lang w:eastAsia="zh-CN" w:bidi="hi-IN"/>
        </w:rPr>
        <w:br/>
      </w:r>
      <w:r w:rsidRPr="00D87EE4">
        <w:rPr>
          <w:rFonts w:eastAsia="Garamond"/>
          <w:b/>
          <w:bCs/>
          <w:kern w:val="2"/>
          <w:lang w:eastAsia="zh-CN" w:bidi="hi-IN"/>
        </w:rPr>
        <w:t xml:space="preserve">9 </w:t>
      </w:r>
      <w:r w:rsidRPr="00D87EE4">
        <w:rPr>
          <w:rFonts w:eastAsia="SimSun"/>
          <w:b/>
          <w:bCs/>
          <w:kern w:val="2"/>
          <w:lang w:eastAsia="zh-CN" w:bidi="hi-IN"/>
        </w:rPr>
        <w:t>podopiecznych</w:t>
      </w:r>
      <w:r w:rsidRPr="00D87EE4">
        <w:rPr>
          <w:rFonts w:eastAsia="Garamond"/>
          <w:kern w:val="2"/>
          <w:lang w:eastAsia="zh-CN" w:bidi="hi-IN"/>
        </w:rPr>
        <w:t xml:space="preserve"> </w:t>
      </w:r>
      <w:r w:rsidRPr="00D87EE4">
        <w:rPr>
          <w:rFonts w:eastAsia="SimSun"/>
          <w:kern w:val="2"/>
          <w:lang w:eastAsia="zh-CN" w:bidi="hi-IN"/>
        </w:rPr>
        <w:t>na</w:t>
      </w:r>
      <w:r w:rsidRPr="00D87EE4">
        <w:rPr>
          <w:rFonts w:eastAsia="Garamond"/>
          <w:kern w:val="2"/>
          <w:lang w:eastAsia="zh-CN" w:bidi="hi-IN"/>
        </w:rPr>
        <w:t xml:space="preserve"> </w:t>
      </w:r>
      <w:r w:rsidRPr="00D87EE4">
        <w:rPr>
          <w:rFonts w:eastAsia="SimSun"/>
          <w:kern w:val="2"/>
          <w:lang w:eastAsia="zh-CN" w:bidi="hi-IN"/>
        </w:rPr>
        <w:t>łączną</w:t>
      </w:r>
      <w:r w:rsidRPr="00D87EE4">
        <w:rPr>
          <w:rFonts w:eastAsia="Garamond"/>
          <w:kern w:val="2"/>
          <w:lang w:eastAsia="zh-CN" w:bidi="hi-IN"/>
        </w:rPr>
        <w:t xml:space="preserve"> </w:t>
      </w:r>
      <w:r w:rsidRPr="00D87EE4">
        <w:rPr>
          <w:rFonts w:eastAsia="SimSun"/>
          <w:kern w:val="2"/>
          <w:lang w:eastAsia="zh-CN" w:bidi="hi-IN"/>
        </w:rPr>
        <w:t>kwotę</w:t>
      </w:r>
      <w:r w:rsidRPr="00D87EE4">
        <w:rPr>
          <w:rFonts w:eastAsia="Garamond"/>
          <w:kern w:val="2"/>
          <w:lang w:eastAsia="zh-CN" w:bidi="hi-IN"/>
        </w:rPr>
        <w:t xml:space="preserve"> </w:t>
      </w:r>
      <w:r w:rsidRPr="00D87EE4">
        <w:rPr>
          <w:rFonts w:eastAsia="Garamond"/>
          <w:b/>
          <w:bCs/>
          <w:kern w:val="2"/>
          <w:lang w:eastAsia="zh-CN" w:bidi="hi-IN"/>
        </w:rPr>
        <w:t xml:space="preserve">37.935,00 </w:t>
      </w:r>
      <w:r w:rsidRPr="00D87EE4">
        <w:rPr>
          <w:rFonts w:eastAsia="SimSun"/>
          <w:b/>
          <w:bCs/>
          <w:kern w:val="2"/>
          <w:lang w:eastAsia="zh-CN" w:bidi="hi-IN"/>
        </w:rPr>
        <w:t>zł</w:t>
      </w:r>
      <w:r w:rsidRPr="00D87EE4">
        <w:rPr>
          <w:rFonts w:eastAsia="Garamond"/>
          <w:b/>
          <w:bCs/>
          <w:kern w:val="2"/>
          <w:lang w:eastAsia="zh-CN" w:bidi="hi-IN"/>
        </w:rPr>
        <w:t xml:space="preserve">, </w:t>
      </w:r>
      <w:r w:rsidRPr="00D87EE4">
        <w:rPr>
          <w:rFonts w:eastAsia="SimSun"/>
          <w:kern w:val="2"/>
          <w:lang w:eastAsia="zh-CN" w:bidi="hi-IN"/>
        </w:rPr>
        <w:t>z</w:t>
      </w:r>
      <w:r w:rsidRPr="00D87EE4">
        <w:rPr>
          <w:rFonts w:eastAsia="Garamond"/>
          <w:kern w:val="2"/>
          <w:lang w:eastAsia="zh-CN" w:bidi="hi-IN"/>
        </w:rPr>
        <w:t xml:space="preserve"> </w:t>
      </w:r>
      <w:r w:rsidRPr="00D87EE4">
        <w:rPr>
          <w:rFonts w:eastAsia="SimSun"/>
          <w:kern w:val="2"/>
          <w:lang w:eastAsia="zh-CN" w:bidi="hi-IN"/>
        </w:rPr>
        <w:t>czego</w:t>
      </w:r>
      <w:r w:rsidRPr="00D87EE4">
        <w:rPr>
          <w:rFonts w:eastAsia="Garamond"/>
          <w:kern w:val="2"/>
          <w:lang w:eastAsia="zh-CN" w:bidi="hi-IN"/>
        </w:rPr>
        <w:t xml:space="preserve"> </w:t>
      </w:r>
      <w:r w:rsidRPr="00D87EE4">
        <w:rPr>
          <w:rFonts w:eastAsia="SimSun"/>
          <w:b/>
          <w:kern w:val="2"/>
          <w:lang w:eastAsia="zh-CN" w:bidi="hi-IN"/>
        </w:rPr>
        <w:t xml:space="preserve">4 </w:t>
      </w:r>
      <w:r w:rsidRPr="00D87EE4">
        <w:rPr>
          <w:rFonts w:eastAsia="SimSun"/>
          <w:kern w:val="2"/>
          <w:lang w:eastAsia="zh-CN" w:bidi="hi-IN"/>
        </w:rPr>
        <w:t>osoby</w:t>
      </w:r>
      <w:r w:rsidRPr="00D87EE4">
        <w:rPr>
          <w:rFonts w:eastAsia="Garamond"/>
          <w:kern w:val="2"/>
          <w:lang w:eastAsia="zh-CN" w:bidi="hi-IN"/>
        </w:rPr>
        <w:t xml:space="preserve"> </w:t>
      </w:r>
      <w:r w:rsidRPr="00D87EE4">
        <w:rPr>
          <w:rFonts w:eastAsia="SimSun"/>
          <w:kern w:val="2"/>
          <w:lang w:eastAsia="zh-CN" w:bidi="hi-IN"/>
        </w:rPr>
        <w:t>zakończyły</w:t>
      </w:r>
      <w:r w:rsidRPr="00D87EE4">
        <w:rPr>
          <w:rFonts w:eastAsia="Garamond"/>
          <w:kern w:val="2"/>
          <w:lang w:eastAsia="zh-CN" w:bidi="hi-IN"/>
        </w:rPr>
        <w:t xml:space="preserve"> </w:t>
      </w:r>
      <w:r w:rsidRPr="00D87EE4">
        <w:rPr>
          <w:rFonts w:eastAsia="SimSun"/>
          <w:kern w:val="2"/>
          <w:lang w:eastAsia="zh-CN" w:bidi="hi-IN"/>
        </w:rPr>
        <w:t>proces</w:t>
      </w:r>
      <w:r w:rsidRPr="00D87EE4">
        <w:rPr>
          <w:rFonts w:eastAsia="Garamond"/>
          <w:kern w:val="2"/>
          <w:lang w:eastAsia="zh-CN" w:bidi="hi-IN"/>
        </w:rPr>
        <w:t xml:space="preserve"> </w:t>
      </w:r>
      <w:r w:rsidRPr="00D87EE4">
        <w:rPr>
          <w:rFonts w:eastAsia="SimSun"/>
          <w:kern w:val="2"/>
          <w:lang w:eastAsia="zh-CN" w:bidi="hi-IN"/>
        </w:rPr>
        <w:t xml:space="preserve">usamodzielnienia. Pozostałe </w:t>
      </w:r>
      <w:r w:rsidRPr="00D87EE4">
        <w:rPr>
          <w:rFonts w:eastAsia="Garamond"/>
          <w:b/>
          <w:kern w:val="2"/>
          <w:lang w:eastAsia="zh-CN" w:bidi="hi-IN"/>
        </w:rPr>
        <w:t xml:space="preserve">5 </w:t>
      </w:r>
      <w:r w:rsidRPr="00D87EE4">
        <w:rPr>
          <w:rFonts w:eastAsia="SimSun"/>
          <w:kern w:val="2"/>
          <w:lang w:eastAsia="zh-CN" w:bidi="hi-IN"/>
        </w:rPr>
        <w:t>osób</w:t>
      </w:r>
      <w:r w:rsidRPr="00D87EE4">
        <w:rPr>
          <w:rFonts w:eastAsia="Garamond"/>
          <w:kern w:val="2"/>
          <w:lang w:eastAsia="zh-CN" w:bidi="hi-IN"/>
        </w:rPr>
        <w:t xml:space="preserve"> nie skorzystało jeszcze ze wszystkich form pomocy </w:t>
      </w:r>
      <w:r w:rsidR="009D1677">
        <w:rPr>
          <w:rFonts w:eastAsia="Garamond"/>
          <w:kern w:val="2"/>
          <w:lang w:eastAsia="zh-CN" w:bidi="hi-IN"/>
        </w:rPr>
        <w:t xml:space="preserve">pieniężnej im </w:t>
      </w:r>
      <w:r w:rsidRPr="00D87EE4">
        <w:rPr>
          <w:rFonts w:eastAsia="Garamond"/>
          <w:kern w:val="2"/>
          <w:lang w:eastAsia="zh-CN" w:bidi="hi-IN"/>
        </w:rPr>
        <w:t xml:space="preserve">przysługujących. </w:t>
      </w:r>
    </w:p>
    <w:p w:rsidR="00175821" w:rsidRPr="00D87EE4" w:rsidRDefault="00175821" w:rsidP="00175821">
      <w:pPr>
        <w:widowControl w:val="0"/>
        <w:suppressAutoHyphens/>
        <w:spacing w:line="100" w:lineRule="atLeast"/>
        <w:jc w:val="both"/>
        <w:rPr>
          <w:rFonts w:eastAsia="SimSun"/>
          <w:kern w:val="2"/>
          <w:lang w:eastAsia="zh-CN" w:bidi="hi-IN"/>
        </w:rPr>
      </w:pPr>
    </w:p>
    <w:p w:rsidR="00175821" w:rsidRPr="00D87EE4" w:rsidRDefault="00175821" w:rsidP="00175821">
      <w:pPr>
        <w:widowControl w:val="0"/>
        <w:suppressAutoHyphens/>
        <w:spacing w:line="100" w:lineRule="atLeast"/>
        <w:jc w:val="both"/>
        <w:rPr>
          <w:rFonts w:eastAsia="Garamond"/>
          <w:kern w:val="2"/>
          <w:lang w:eastAsia="zh-CN" w:bidi="hi-IN"/>
        </w:rPr>
      </w:pPr>
      <w:r w:rsidRPr="00D87EE4">
        <w:rPr>
          <w:rFonts w:eastAsia="SimSun"/>
          <w:kern w:val="2"/>
          <w:lang w:eastAsia="zh-CN" w:bidi="hi-IN"/>
        </w:rPr>
        <w:t>Trzeci</w:t>
      </w:r>
      <w:r w:rsidRPr="00D87EE4">
        <w:rPr>
          <w:rFonts w:eastAsia="Garamond"/>
          <w:kern w:val="2"/>
          <w:lang w:eastAsia="zh-CN" w:bidi="hi-IN"/>
        </w:rPr>
        <w:t xml:space="preserve"> </w:t>
      </w:r>
      <w:r w:rsidRPr="00D87EE4">
        <w:rPr>
          <w:rFonts w:eastAsia="SimSun"/>
          <w:kern w:val="2"/>
          <w:lang w:eastAsia="zh-CN" w:bidi="hi-IN"/>
        </w:rPr>
        <w:t>rodzaj</w:t>
      </w:r>
      <w:r w:rsidRPr="00D87EE4">
        <w:rPr>
          <w:rFonts w:eastAsia="Garamond"/>
          <w:kern w:val="2"/>
          <w:lang w:eastAsia="zh-CN" w:bidi="hi-IN"/>
        </w:rPr>
        <w:t xml:space="preserve"> </w:t>
      </w:r>
      <w:r w:rsidRPr="00D87EE4">
        <w:rPr>
          <w:rFonts w:eastAsia="SimSun"/>
          <w:kern w:val="2"/>
          <w:lang w:eastAsia="zh-CN" w:bidi="hi-IN"/>
        </w:rPr>
        <w:t>pomocy</w:t>
      </w:r>
      <w:r w:rsidRPr="00D87EE4">
        <w:rPr>
          <w:rFonts w:eastAsia="Garamond"/>
          <w:kern w:val="2"/>
          <w:lang w:eastAsia="zh-CN" w:bidi="hi-IN"/>
        </w:rPr>
        <w:t xml:space="preserve"> </w:t>
      </w:r>
      <w:r w:rsidRPr="00D87EE4">
        <w:rPr>
          <w:rFonts w:eastAsia="SimSun"/>
          <w:kern w:val="2"/>
          <w:lang w:eastAsia="zh-CN" w:bidi="hi-IN"/>
        </w:rPr>
        <w:t>to</w:t>
      </w:r>
      <w:r w:rsidRPr="00D87EE4">
        <w:rPr>
          <w:rFonts w:eastAsia="Garamond"/>
          <w:kern w:val="2"/>
          <w:lang w:eastAsia="zh-CN" w:bidi="hi-IN"/>
        </w:rPr>
        <w:t xml:space="preserve"> </w:t>
      </w:r>
      <w:r w:rsidRPr="00D87EE4">
        <w:rPr>
          <w:rFonts w:eastAsia="SimSun"/>
          <w:kern w:val="2"/>
          <w:u w:val="single"/>
          <w:lang w:eastAsia="zh-CN" w:bidi="hi-IN"/>
        </w:rPr>
        <w:t>pomoc</w:t>
      </w:r>
      <w:r w:rsidRPr="00D87EE4">
        <w:rPr>
          <w:rFonts w:eastAsia="Garamond"/>
          <w:kern w:val="2"/>
          <w:u w:val="single"/>
          <w:lang w:eastAsia="zh-CN" w:bidi="hi-IN"/>
        </w:rPr>
        <w:t xml:space="preserve"> </w:t>
      </w:r>
      <w:r w:rsidRPr="00D87EE4">
        <w:rPr>
          <w:rFonts w:eastAsia="SimSun"/>
          <w:kern w:val="2"/>
          <w:u w:val="single"/>
          <w:lang w:eastAsia="zh-CN" w:bidi="hi-IN"/>
        </w:rPr>
        <w:t>pieniężna</w:t>
      </w:r>
      <w:r w:rsidRPr="00D87EE4">
        <w:rPr>
          <w:rFonts w:eastAsia="Garamond"/>
          <w:kern w:val="2"/>
          <w:u w:val="single"/>
          <w:lang w:eastAsia="zh-CN" w:bidi="hi-IN"/>
        </w:rPr>
        <w:t xml:space="preserve"> </w:t>
      </w:r>
      <w:r w:rsidRPr="00D87EE4">
        <w:rPr>
          <w:rFonts w:eastAsia="SimSun"/>
          <w:kern w:val="2"/>
          <w:u w:val="single"/>
          <w:lang w:eastAsia="zh-CN" w:bidi="hi-IN"/>
        </w:rPr>
        <w:t>na</w:t>
      </w:r>
      <w:r w:rsidRPr="00D87EE4">
        <w:rPr>
          <w:rFonts w:eastAsia="Garamond"/>
          <w:kern w:val="2"/>
          <w:u w:val="single"/>
          <w:lang w:eastAsia="zh-CN" w:bidi="hi-IN"/>
        </w:rPr>
        <w:t xml:space="preserve"> </w:t>
      </w:r>
      <w:r w:rsidRPr="00D87EE4">
        <w:rPr>
          <w:rFonts w:eastAsia="SimSun"/>
          <w:kern w:val="2"/>
          <w:u w:val="single"/>
          <w:lang w:eastAsia="zh-CN" w:bidi="hi-IN"/>
        </w:rPr>
        <w:t>zagospodarowanie.</w:t>
      </w:r>
      <w:r w:rsidRPr="00D87EE4">
        <w:rPr>
          <w:rFonts w:eastAsia="Garamond"/>
          <w:kern w:val="2"/>
          <w:lang w:eastAsia="zh-CN" w:bidi="hi-IN"/>
        </w:rPr>
        <w:t xml:space="preserve"> </w:t>
      </w:r>
      <w:r w:rsidRPr="00D87EE4">
        <w:rPr>
          <w:rFonts w:eastAsia="SimSun"/>
          <w:kern w:val="2"/>
          <w:lang w:eastAsia="zh-CN" w:bidi="hi-IN"/>
        </w:rPr>
        <w:t>W</w:t>
      </w:r>
      <w:r w:rsidRPr="00D87EE4">
        <w:rPr>
          <w:rFonts w:eastAsia="Garamond"/>
          <w:kern w:val="2"/>
          <w:lang w:eastAsia="zh-CN" w:bidi="hi-IN"/>
        </w:rPr>
        <w:t xml:space="preserve"> </w:t>
      </w:r>
      <w:r w:rsidRPr="00D87EE4">
        <w:rPr>
          <w:rFonts w:eastAsia="SimSun"/>
          <w:kern w:val="2"/>
          <w:lang w:eastAsia="zh-CN" w:bidi="hi-IN"/>
        </w:rPr>
        <w:t>2015</w:t>
      </w:r>
      <w:r w:rsidRPr="00D87EE4">
        <w:rPr>
          <w:rFonts w:eastAsia="Garamond"/>
          <w:kern w:val="2"/>
          <w:lang w:eastAsia="zh-CN" w:bidi="hi-IN"/>
        </w:rPr>
        <w:t xml:space="preserve"> </w:t>
      </w:r>
      <w:r w:rsidRPr="00D87EE4">
        <w:rPr>
          <w:rFonts w:eastAsia="SimSun"/>
          <w:kern w:val="2"/>
          <w:lang w:eastAsia="zh-CN" w:bidi="hi-IN"/>
        </w:rPr>
        <w:t>r.</w:t>
      </w:r>
      <w:r w:rsidRPr="00D87EE4">
        <w:rPr>
          <w:rFonts w:eastAsia="Garamond"/>
          <w:kern w:val="2"/>
          <w:lang w:eastAsia="zh-CN" w:bidi="hi-IN"/>
        </w:rPr>
        <w:t xml:space="preserve"> </w:t>
      </w:r>
      <w:r w:rsidRPr="00D87EE4">
        <w:rPr>
          <w:rFonts w:eastAsia="SimSun"/>
          <w:kern w:val="2"/>
          <w:lang w:eastAsia="zh-CN" w:bidi="hi-IN"/>
        </w:rPr>
        <w:t>otrzymało</w:t>
      </w:r>
      <w:r w:rsidRPr="00D87EE4">
        <w:rPr>
          <w:rFonts w:eastAsia="Garamond"/>
          <w:kern w:val="2"/>
          <w:lang w:eastAsia="zh-CN" w:bidi="hi-IN"/>
        </w:rPr>
        <w:t xml:space="preserve"> </w:t>
      </w:r>
      <w:r w:rsidRPr="00D87EE4">
        <w:rPr>
          <w:rFonts w:eastAsia="SimSun"/>
          <w:kern w:val="2"/>
          <w:lang w:eastAsia="zh-CN" w:bidi="hi-IN"/>
        </w:rPr>
        <w:t>ją</w:t>
      </w:r>
      <w:r w:rsidRPr="00D87EE4">
        <w:rPr>
          <w:rFonts w:eastAsia="SimSun"/>
          <w:kern w:val="2"/>
          <w:lang w:eastAsia="zh-CN" w:bidi="hi-IN"/>
        </w:rPr>
        <w:br/>
      </w:r>
      <w:r w:rsidRPr="00D87EE4">
        <w:rPr>
          <w:rFonts w:eastAsia="Garamond"/>
          <w:b/>
          <w:bCs/>
          <w:kern w:val="2"/>
          <w:lang w:eastAsia="zh-CN" w:bidi="hi-IN"/>
        </w:rPr>
        <w:t>5</w:t>
      </w:r>
      <w:r w:rsidRPr="00D87EE4">
        <w:rPr>
          <w:rFonts w:eastAsia="Garamond"/>
          <w:kern w:val="2"/>
          <w:lang w:eastAsia="zh-CN" w:bidi="hi-IN"/>
        </w:rPr>
        <w:t xml:space="preserve"> </w:t>
      </w:r>
      <w:r w:rsidRPr="00D87EE4">
        <w:rPr>
          <w:rFonts w:eastAsia="SimSun"/>
          <w:b/>
          <w:bCs/>
          <w:kern w:val="2"/>
          <w:lang w:eastAsia="zh-CN" w:bidi="hi-IN"/>
        </w:rPr>
        <w:t>wychowanków</w:t>
      </w:r>
      <w:r w:rsidRPr="00D87EE4">
        <w:rPr>
          <w:rFonts w:eastAsia="Garamond"/>
          <w:kern w:val="2"/>
          <w:lang w:eastAsia="zh-CN" w:bidi="hi-IN"/>
        </w:rPr>
        <w:t xml:space="preserve"> </w:t>
      </w:r>
      <w:r w:rsidRPr="00D87EE4">
        <w:rPr>
          <w:rFonts w:eastAsia="SimSun"/>
          <w:kern w:val="2"/>
          <w:lang w:eastAsia="zh-CN" w:bidi="hi-IN"/>
        </w:rPr>
        <w:t>w</w:t>
      </w:r>
      <w:r w:rsidRPr="00D87EE4">
        <w:rPr>
          <w:rFonts w:eastAsia="Garamond"/>
          <w:kern w:val="2"/>
          <w:lang w:eastAsia="zh-CN" w:bidi="hi-IN"/>
        </w:rPr>
        <w:t xml:space="preserve"> </w:t>
      </w:r>
      <w:r w:rsidRPr="00D87EE4">
        <w:rPr>
          <w:rFonts w:eastAsia="SimSun"/>
          <w:kern w:val="2"/>
          <w:lang w:eastAsia="zh-CN" w:bidi="hi-IN"/>
        </w:rPr>
        <w:t>łącznej</w:t>
      </w:r>
      <w:r w:rsidRPr="00D87EE4">
        <w:rPr>
          <w:rFonts w:eastAsia="Garamond"/>
          <w:kern w:val="2"/>
          <w:lang w:eastAsia="zh-CN" w:bidi="hi-IN"/>
        </w:rPr>
        <w:t xml:space="preserve"> </w:t>
      </w:r>
      <w:r w:rsidRPr="00D87EE4">
        <w:rPr>
          <w:rFonts w:eastAsia="SimSun"/>
          <w:kern w:val="2"/>
          <w:lang w:eastAsia="zh-CN" w:bidi="hi-IN"/>
        </w:rPr>
        <w:t>kwocie</w:t>
      </w:r>
      <w:r w:rsidRPr="00D87EE4">
        <w:rPr>
          <w:rFonts w:eastAsia="Garamond"/>
          <w:kern w:val="2"/>
          <w:lang w:eastAsia="zh-CN" w:bidi="hi-IN"/>
        </w:rPr>
        <w:t xml:space="preserve"> </w:t>
      </w:r>
      <w:r w:rsidRPr="00D87EE4">
        <w:rPr>
          <w:rFonts w:eastAsia="Garamond"/>
          <w:b/>
          <w:bCs/>
          <w:kern w:val="2"/>
          <w:lang w:eastAsia="zh-CN" w:bidi="hi-IN"/>
        </w:rPr>
        <w:t xml:space="preserve">7.600,00 </w:t>
      </w:r>
      <w:r w:rsidRPr="00D87EE4">
        <w:rPr>
          <w:rFonts w:eastAsia="SimSun"/>
          <w:b/>
          <w:bCs/>
          <w:kern w:val="2"/>
          <w:lang w:eastAsia="zh-CN" w:bidi="hi-IN"/>
        </w:rPr>
        <w:t>zł.</w:t>
      </w:r>
      <w:r w:rsidRPr="00D87EE4">
        <w:rPr>
          <w:rFonts w:eastAsia="Garamond"/>
          <w:b/>
          <w:bCs/>
          <w:kern w:val="2"/>
          <w:lang w:eastAsia="zh-CN" w:bidi="hi-IN"/>
        </w:rPr>
        <w:t xml:space="preserve"> </w:t>
      </w:r>
      <w:r w:rsidRPr="00D87EE4">
        <w:rPr>
          <w:rFonts w:eastAsia="SimSun"/>
          <w:kern w:val="2"/>
          <w:lang w:eastAsia="zh-CN" w:bidi="hi-IN"/>
        </w:rPr>
        <w:t>Środki</w:t>
      </w:r>
      <w:r w:rsidRPr="00D87EE4">
        <w:rPr>
          <w:rFonts w:eastAsia="Garamond"/>
          <w:kern w:val="2"/>
          <w:lang w:eastAsia="zh-CN" w:bidi="hi-IN"/>
        </w:rPr>
        <w:t xml:space="preserve"> </w:t>
      </w:r>
      <w:r w:rsidRPr="00D87EE4">
        <w:rPr>
          <w:rFonts w:eastAsia="SimSun"/>
          <w:kern w:val="2"/>
          <w:lang w:eastAsia="zh-CN" w:bidi="hi-IN"/>
        </w:rPr>
        <w:t>finansowe</w:t>
      </w:r>
      <w:r w:rsidRPr="00D87EE4">
        <w:rPr>
          <w:rFonts w:eastAsia="Garamond"/>
          <w:kern w:val="2"/>
          <w:lang w:eastAsia="zh-CN" w:bidi="hi-IN"/>
        </w:rPr>
        <w:t xml:space="preserve"> </w:t>
      </w:r>
      <w:r w:rsidRPr="00D87EE4">
        <w:rPr>
          <w:rFonts w:eastAsia="SimSun"/>
          <w:kern w:val="2"/>
          <w:lang w:eastAsia="zh-CN" w:bidi="hi-IN"/>
        </w:rPr>
        <w:t>zostały</w:t>
      </w:r>
      <w:r w:rsidRPr="00D87EE4">
        <w:rPr>
          <w:rFonts w:eastAsia="Garamond"/>
          <w:kern w:val="2"/>
          <w:lang w:eastAsia="zh-CN" w:bidi="hi-IN"/>
        </w:rPr>
        <w:t xml:space="preserve"> </w:t>
      </w:r>
      <w:r w:rsidRPr="00D87EE4">
        <w:rPr>
          <w:rFonts w:eastAsia="SimSun"/>
          <w:kern w:val="2"/>
          <w:lang w:eastAsia="zh-CN" w:bidi="hi-IN"/>
        </w:rPr>
        <w:t>wykorzystane</w:t>
      </w:r>
      <w:r w:rsidRPr="00D87EE4">
        <w:rPr>
          <w:rFonts w:eastAsia="Garamond"/>
          <w:kern w:val="2"/>
          <w:lang w:eastAsia="zh-CN" w:bidi="hi-IN"/>
        </w:rPr>
        <w:t xml:space="preserve"> </w:t>
      </w:r>
      <w:r w:rsidR="0033239B">
        <w:rPr>
          <w:rFonts w:eastAsia="Garamond"/>
          <w:kern w:val="2"/>
          <w:lang w:eastAsia="zh-CN" w:bidi="hi-IN"/>
        </w:rPr>
        <w:t xml:space="preserve">                </w:t>
      </w:r>
      <w:r w:rsidRPr="00D87EE4">
        <w:rPr>
          <w:rFonts w:eastAsia="Garamond"/>
          <w:kern w:val="2"/>
          <w:lang w:eastAsia="zh-CN" w:bidi="hi-IN"/>
        </w:rPr>
        <w:t xml:space="preserve">m. in. </w:t>
      </w:r>
      <w:r w:rsidRPr="00D87EE4">
        <w:rPr>
          <w:rFonts w:eastAsia="SimSun"/>
          <w:kern w:val="2"/>
          <w:lang w:eastAsia="zh-CN" w:bidi="hi-IN"/>
        </w:rPr>
        <w:t>na</w:t>
      </w:r>
      <w:r w:rsidRPr="00D87EE4">
        <w:rPr>
          <w:rFonts w:eastAsia="Garamond"/>
          <w:kern w:val="2"/>
          <w:lang w:eastAsia="zh-CN" w:bidi="hi-IN"/>
        </w:rPr>
        <w:t xml:space="preserve"> </w:t>
      </w:r>
      <w:r w:rsidRPr="00D87EE4">
        <w:rPr>
          <w:rFonts w:eastAsia="SimSun"/>
          <w:kern w:val="2"/>
          <w:lang w:eastAsia="zh-CN" w:bidi="hi-IN"/>
        </w:rPr>
        <w:t>zakup</w:t>
      </w:r>
      <w:r w:rsidRPr="00D87EE4">
        <w:rPr>
          <w:rFonts w:eastAsia="Garamond"/>
          <w:kern w:val="2"/>
          <w:lang w:eastAsia="zh-CN" w:bidi="hi-IN"/>
        </w:rPr>
        <w:t xml:space="preserve"> urządzeń domowych i materiałów niezbędnych do wyposażenia mieszkania. </w:t>
      </w:r>
    </w:p>
    <w:p w:rsidR="00175821" w:rsidRPr="00D87EE4" w:rsidRDefault="00175821" w:rsidP="00175821">
      <w:pPr>
        <w:widowControl w:val="0"/>
        <w:suppressAutoHyphens/>
        <w:spacing w:line="100" w:lineRule="atLeast"/>
        <w:ind w:firstLine="708"/>
        <w:jc w:val="both"/>
        <w:rPr>
          <w:rFonts w:eastAsia="SimSun"/>
          <w:kern w:val="2"/>
          <w:lang w:eastAsia="zh-CN" w:bidi="hi-IN"/>
        </w:rPr>
      </w:pPr>
    </w:p>
    <w:p w:rsidR="00175821" w:rsidRPr="00D87EE4" w:rsidRDefault="00175821" w:rsidP="00175821">
      <w:pPr>
        <w:widowControl w:val="0"/>
        <w:suppressAutoHyphens/>
        <w:spacing w:line="100" w:lineRule="atLeast"/>
        <w:jc w:val="both"/>
        <w:rPr>
          <w:rFonts w:eastAsia="SimSun"/>
          <w:b/>
          <w:bCs/>
          <w:kern w:val="2"/>
          <w:sz w:val="20"/>
          <w:lang w:eastAsia="zh-CN" w:bidi="hi-IN"/>
        </w:rPr>
      </w:pPr>
      <w:r w:rsidRPr="00D87EE4">
        <w:rPr>
          <w:rFonts w:eastAsia="SimSun"/>
          <w:kern w:val="2"/>
          <w:lang w:eastAsia="zh-CN" w:bidi="hi-IN"/>
        </w:rPr>
        <w:t>Powyższe</w:t>
      </w:r>
      <w:r w:rsidRPr="00D87EE4">
        <w:rPr>
          <w:rFonts w:eastAsia="Garamond"/>
          <w:kern w:val="2"/>
          <w:lang w:eastAsia="zh-CN" w:bidi="hi-IN"/>
        </w:rPr>
        <w:t xml:space="preserve"> </w:t>
      </w:r>
      <w:r w:rsidRPr="00D87EE4">
        <w:rPr>
          <w:rFonts w:eastAsia="SimSun"/>
          <w:kern w:val="2"/>
          <w:lang w:eastAsia="zh-CN" w:bidi="hi-IN"/>
        </w:rPr>
        <w:t>informacje</w:t>
      </w:r>
      <w:r w:rsidRPr="00D87EE4">
        <w:rPr>
          <w:rFonts w:eastAsia="Garamond"/>
          <w:kern w:val="2"/>
          <w:lang w:eastAsia="zh-CN" w:bidi="hi-IN"/>
        </w:rPr>
        <w:t xml:space="preserve"> </w:t>
      </w:r>
      <w:r w:rsidRPr="00D87EE4">
        <w:rPr>
          <w:rFonts w:eastAsia="SimSun"/>
          <w:kern w:val="2"/>
          <w:lang w:eastAsia="zh-CN" w:bidi="hi-IN"/>
        </w:rPr>
        <w:t>obrazuje</w:t>
      </w:r>
      <w:r w:rsidRPr="00D87EE4">
        <w:rPr>
          <w:rFonts w:eastAsia="Garamond"/>
          <w:kern w:val="2"/>
          <w:lang w:eastAsia="zh-CN" w:bidi="hi-IN"/>
        </w:rPr>
        <w:t xml:space="preserve"> </w:t>
      </w:r>
      <w:r w:rsidRPr="00D87EE4">
        <w:rPr>
          <w:rFonts w:eastAsia="SimSun"/>
          <w:kern w:val="2"/>
          <w:lang w:eastAsia="zh-CN" w:bidi="hi-IN"/>
        </w:rPr>
        <w:t>tabela</w:t>
      </w:r>
      <w:r w:rsidRPr="00D87EE4">
        <w:rPr>
          <w:rFonts w:eastAsia="Garamond"/>
          <w:kern w:val="2"/>
          <w:lang w:eastAsia="zh-CN" w:bidi="hi-IN"/>
        </w:rPr>
        <w:t xml:space="preserve"> nr </w:t>
      </w:r>
      <w:r w:rsidR="009D1677">
        <w:rPr>
          <w:rFonts w:eastAsia="Garamond"/>
          <w:kern w:val="2"/>
          <w:lang w:eastAsia="zh-CN" w:bidi="hi-IN"/>
        </w:rPr>
        <w:t>3</w:t>
      </w:r>
    </w:p>
    <w:tbl>
      <w:tblPr>
        <w:tblW w:w="0" w:type="auto"/>
        <w:tblInd w:w="-10" w:type="dxa"/>
        <w:tblLayout w:type="fixed"/>
        <w:tblCellMar>
          <w:left w:w="70" w:type="dxa"/>
          <w:right w:w="70" w:type="dxa"/>
        </w:tblCellMar>
        <w:tblLook w:val="04A0"/>
      </w:tblPr>
      <w:tblGrid>
        <w:gridCol w:w="4388"/>
        <w:gridCol w:w="2701"/>
        <w:gridCol w:w="2144"/>
      </w:tblGrid>
      <w:tr w:rsidR="00175821" w:rsidRPr="00D87EE4" w:rsidTr="00175821">
        <w:tc>
          <w:tcPr>
            <w:tcW w:w="4388" w:type="dxa"/>
            <w:tcBorders>
              <w:top w:val="single" w:sz="4" w:space="0" w:color="000000"/>
              <w:left w:val="single" w:sz="4" w:space="0" w:color="000000"/>
              <w:bottom w:val="single" w:sz="4" w:space="0" w:color="000000"/>
              <w:right w:val="nil"/>
            </w:tcBorders>
            <w:shd w:val="clear" w:color="auto" w:fill="E6E6E6"/>
            <w:vAlign w:val="center"/>
            <w:hideMark/>
          </w:tcPr>
          <w:p w:rsidR="00175821" w:rsidRPr="00D87EE4" w:rsidRDefault="00175821">
            <w:pPr>
              <w:widowControl w:val="0"/>
              <w:suppressAutoHyphens/>
              <w:spacing w:line="100" w:lineRule="atLeast"/>
              <w:jc w:val="center"/>
              <w:rPr>
                <w:rFonts w:eastAsia="SimSun"/>
                <w:b/>
                <w:bCs/>
                <w:kern w:val="2"/>
                <w:sz w:val="20"/>
                <w:lang w:eastAsia="zh-CN" w:bidi="hi-IN"/>
              </w:rPr>
            </w:pPr>
            <w:r w:rsidRPr="00D87EE4">
              <w:rPr>
                <w:rFonts w:eastAsia="SimSun"/>
                <w:b/>
                <w:bCs/>
                <w:kern w:val="2"/>
                <w:sz w:val="20"/>
                <w:lang w:eastAsia="zh-CN" w:bidi="hi-IN"/>
              </w:rPr>
              <w:t>Rodzaj</w:t>
            </w:r>
            <w:r w:rsidRPr="00D87EE4">
              <w:rPr>
                <w:rFonts w:eastAsia="Garamond"/>
                <w:b/>
                <w:bCs/>
                <w:kern w:val="2"/>
                <w:sz w:val="20"/>
                <w:lang w:eastAsia="zh-CN" w:bidi="hi-IN"/>
              </w:rPr>
              <w:t xml:space="preserve"> </w:t>
            </w:r>
            <w:r w:rsidRPr="00D87EE4">
              <w:rPr>
                <w:rFonts w:eastAsia="SimSun"/>
                <w:b/>
                <w:bCs/>
                <w:kern w:val="2"/>
                <w:sz w:val="20"/>
                <w:lang w:eastAsia="zh-CN" w:bidi="hi-IN"/>
              </w:rPr>
              <w:t>pomocy</w:t>
            </w:r>
            <w:r w:rsidRPr="00D87EE4">
              <w:rPr>
                <w:rFonts w:eastAsia="Garamond"/>
                <w:b/>
                <w:bCs/>
                <w:kern w:val="2"/>
                <w:sz w:val="20"/>
                <w:lang w:eastAsia="zh-CN" w:bidi="hi-IN"/>
              </w:rPr>
              <w:t xml:space="preserve"> </w:t>
            </w:r>
            <w:r w:rsidRPr="00D87EE4">
              <w:rPr>
                <w:rFonts w:eastAsia="SimSun"/>
                <w:b/>
                <w:bCs/>
                <w:kern w:val="2"/>
                <w:sz w:val="20"/>
                <w:lang w:eastAsia="zh-CN" w:bidi="hi-IN"/>
              </w:rPr>
              <w:t>pieniężnej</w:t>
            </w:r>
            <w:r w:rsidRPr="00D87EE4">
              <w:rPr>
                <w:rFonts w:eastAsia="Garamond"/>
                <w:b/>
                <w:bCs/>
                <w:kern w:val="2"/>
                <w:sz w:val="20"/>
                <w:lang w:eastAsia="zh-CN" w:bidi="hi-IN"/>
              </w:rPr>
              <w:t xml:space="preserve"> </w:t>
            </w:r>
            <w:r w:rsidRPr="00D87EE4">
              <w:rPr>
                <w:rFonts w:eastAsia="SimSun"/>
                <w:b/>
                <w:bCs/>
                <w:kern w:val="2"/>
                <w:sz w:val="20"/>
                <w:lang w:eastAsia="zh-CN" w:bidi="hi-IN"/>
              </w:rPr>
              <w:t>dla</w:t>
            </w:r>
            <w:r w:rsidRPr="00D87EE4">
              <w:rPr>
                <w:rFonts w:eastAsia="Garamond"/>
                <w:b/>
                <w:bCs/>
                <w:kern w:val="2"/>
                <w:sz w:val="20"/>
                <w:lang w:eastAsia="zh-CN" w:bidi="hi-IN"/>
              </w:rPr>
              <w:t xml:space="preserve"> </w:t>
            </w:r>
            <w:r w:rsidRPr="00D87EE4">
              <w:rPr>
                <w:rFonts w:eastAsia="SimSun"/>
                <w:b/>
                <w:bCs/>
                <w:kern w:val="2"/>
                <w:sz w:val="20"/>
                <w:lang w:eastAsia="zh-CN" w:bidi="hi-IN"/>
              </w:rPr>
              <w:t>pełnoletnich</w:t>
            </w:r>
            <w:r w:rsidRPr="00D87EE4">
              <w:rPr>
                <w:rFonts w:eastAsia="Garamond"/>
                <w:b/>
                <w:bCs/>
                <w:kern w:val="2"/>
                <w:sz w:val="20"/>
                <w:lang w:eastAsia="zh-CN" w:bidi="hi-IN"/>
              </w:rPr>
              <w:t xml:space="preserve"> </w:t>
            </w:r>
            <w:r w:rsidRPr="00D87EE4">
              <w:rPr>
                <w:rFonts w:eastAsia="SimSun"/>
                <w:b/>
                <w:bCs/>
                <w:kern w:val="2"/>
                <w:sz w:val="20"/>
                <w:lang w:eastAsia="zh-CN" w:bidi="hi-IN"/>
              </w:rPr>
              <w:t>wychowanków</w:t>
            </w:r>
            <w:r w:rsidRPr="00D87EE4">
              <w:rPr>
                <w:rFonts w:eastAsia="Garamond"/>
                <w:b/>
                <w:bCs/>
                <w:kern w:val="2"/>
                <w:sz w:val="20"/>
                <w:lang w:eastAsia="zh-CN" w:bidi="hi-IN"/>
              </w:rPr>
              <w:t xml:space="preserve"> </w:t>
            </w:r>
            <w:r w:rsidRPr="00D87EE4">
              <w:rPr>
                <w:rFonts w:eastAsia="SimSun"/>
                <w:b/>
                <w:bCs/>
                <w:kern w:val="2"/>
                <w:sz w:val="20"/>
                <w:lang w:eastAsia="zh-CN" w:bidi="hi-IN"/>
              </w:rPr>
              <w:t>rodzin</w:t>
            </w:r>
            <w:r w:rsidRPr="00D87EE4">
              <w:rPr>
                <w:rFonts w:eastAsia="Garamond"/>
                <w:b/>
                <w:bCs/>
                <w:kern w:val="2"/>
                <w:sz w:val="20"/>
                <w:lang w:eastAsia="zh-CN" w:bidi="hi-IN"/>
              </w:rPr>
              <w:t xml:space="preserve"> </w:t>
            </w:r>
            <w:r w:rsidRPr="00D87EE4">
              <w:rPr>
                <w:rFonts w:eastAsia="SimSun"/>
                <w:b/>
                <w:bCs/>
                <w:kern w:val="2"/>
                <w:sz w:val="20"/>
                <w:lang w:eastAsia="zh-CN" w:bidi="hi-IN"/>
              </w:rPr>
              <w:t>zastępczych</w:t>
            </w:r>
          </w:p>
        </w:tc>
        <w:tc>
          <w:tcPr>
            <w:tcW w:w="2700" w:type="dxa"/>
            <w:tcBorders>
              <w:top w:val="single" w:sz="4" w:space="0" w:color="000000"/>
              <w:left w:val="single" w:sz="4" w:space="0" w:color="000000"/>
              <w:bottom w:val="single" w:sz="4" w:space="0" w:color="000000"/>
              <w:right w:val="nil"/>
            </w:tcBorders>
            <w:shd w:val="clear" w:color="auto" w:fill="E6E6E6"/>
            <w:vAlign w:val="center"/>
            <w:hideMark/>
          </w:tcPr>
          <w:p w:rsidR="00175821" w:rsidRPr="00D87EE4" w:rsidRDefault="00175821">
            <w:pPr>
              <w:widowControl w:val="0"/>
              <w:suppressAutoHyphens/>
              <w:spacing w:line="100" w:lineRule="atLeast"/>
              <w:jc w:val="center"/>
              <w:rPr>
                <w:rFonts w:eastAsia="SimSun"/>
                <w:b/>
                <w:bCs/>
                <w:kern w:val="2"/>
                <w:sz w:val="20"/>
                <w:lang w:eastAsia="zh-CN" w:bidi="hi-IN"/>
              </w:rPr>
            </w:pPr>
            <w:r w:rsidRPr="00D87EE4">
              <w:rPr>
                <w:rFonts w:eastAsia="SimSun"/>
                <w:b/>
                <w:bCs/>
                <w:kern w:val="2"/>
                <w:sz w:val="20"/>
                <w:lang w:eastAsia="zh-CN" w:bidi="hi-IN"/>
              </w:rPr>
              <w:t>Liczba</w:t>
            </w:r>
            <w:r w:rsidRPr="00D87EE4">
              <w:rPr>
                <w:rFonts w:eastAsia="Garamond"/>
                <w:b/>
                <w:bCs/>
                <w:kern w:val="2"/>
                <w:sz w:val="20"/>
                <w:lang w:eastAsia="zh-CN" w:bidi="hi-IN"/>
              </w:rPr>
              <w:t xml:space="preserve"> </w:t>
            </w:r>
            <w:r w:rsidRPr="00D87EE4">
              <w:rPr>
                <w:rFonts w:eastAsia="SimSun"/>
                <w:b/>
                <w:bCs/>
                <w:kern w:val="2"/>
                <w:sz w:val="20"/>
                <w:lang w:eastAsia="zh-CN" w:bidi="hi-IN"/>
              </w:rPr>
              <w:t>pełnoletnich</w:t>
            </w:r>
            <w:r w:rsidRPr="00D87EE4">
              <w:rPr>
                <w:rFonts w:eastAsia="Garamond"/>
                <w:b/>
                <w:bCs/>
                <w:kern w:val="2"/>
                <w:sz w:val="20"/>
                <w:lang w:eastAsia="zh-CN" w:bidi="hi-IN"/>
              </w:rPr>
              <w:t xml:space="preserve"> </w:t>
            </w:r>
            <w:r w:rsidRPr="00D87EE4">
              <w:rPr>
                <w:rFonts w:eastAsia="SimSun"/>
                <w:b/>
                <w:bCs/>
                <w:kern w:val="2"/>
                <w:sz w:val="20"/>
                <w:lang w:eastAsia="zh-CN" w:bidi="hi-IN"/>
              </w:rPr>
              <w:t>wychowanków</w:t>
            </w:r>
            <w:r w:rsidRPr="00D87EE4">
              <w:rPr>
                <w:rFonts w:eastAsia="Garamond"/>
                <w:b/>
                <w:bCs/>
                <w:kern w:val="2"/>
                <w:sz w:val="20"/>
                <w:lang w:eastAsia="zh-CN" w:bidi="hi-IN"/>
              </w:rPr>
              <w:t xml:space="preserve"> </w:t>
            </w:r>
            <w:r w:rsidRPr="00D87EE4">
              <w:rPr>
                <w:rFonts w:eastAsia="SimSun"/>
                <w:b/>
                <w:bCs/>
                <w:kern w:val="2"/>
                <w:sz w:val="20"/>
                <w:lang w:eastAsia="zh-CN" w:bidi="hi-IN"/>
              </w:rPr>
              <w:t>rodzin</w:t>
            </w:r>
            <w:r w:rsidRPr="00D87EE4">
              <w:rPr>
                <w:rFonts w:eastAsia="Garamond"/>
                <w:b/>
                <w:bCs/>
                <w:kern w:val="2"/>
                <w:sz w:val="20"/>
                <w:lang w:eastAsia="zh-CN" w:bidi="hi-IN"/>
              </w:rPr>
              <w:t xml:space="preserve"> </w:t>
            </w:r>
            <w:r w:rsidRPr="00D87EE4">
              <w:rPr>
                <w:rFonts w:eastAsia="SimSun"/>
                <w:b/>
                <w:bCs/>
                <w:kern w:val="2"/>
                <w:sz w:val="20"/>
                <w:lang w:eastAsia="zh-CN" w:bidi="hi-IN"/>
              </w:rPr>
              <w:t>zastępczych</w:t>
            </w:r>
            <w:r w:rsidRPr="00D87EE4">
              <w:rPr>
                <w:rFonts w:eastAsia="Garamond"/>
                <w:b/>
                <w:bCs/>
                <w:kern w:val="2"/>
                <w:sz w:val="20"/>
                <w:lang w:eastAsia="zh-CN" w:bidi="hi-IN"/>
              </w:rPr>
              <w:t xml:space="preserve"> </w:t>
            </w:r>
            <w:r w:rsidRPr="00D87EE4">
              <w:rPr>
                <w:rFonts w:eastAsia="SimSun"/>
                <w:b/>
                <w:bCs/>
                <w:kern w:val="2"/>
                <w:sz w:val="20"/>
                <w:lang w:eastAsia="zh-CN" w:bidi="hi-IN"/>
              </w:rPr>
              <w:t>objętych</w:t>
            </w:r>
            <w:r w:rsidRPr="00D87EE4">
              <w:rPr>
                <w:rFonts w:eastAsia="Garamond"/>
                <w:b/>
                <w:bCs/>
                <w:kern w:val="2"/>
                <w:sz w:val="20"/>
                <w:lang w:eastAsia="zh-CN" w:bidi="hi-IN"/>
              </w:rPr>
              <w:t xml:space="preserve"> </w:t>
            </w:r>
            <w:r w:rsidRPr="00D87EE4">
              <w:rPr>
                <w:rFonts w:eastAsia="SimSun"/>
                <w:b/>
                <w:bCs/>
                <w:kern w:val="2"/>
                <w:sz w:val="20"/>
                <w:lang w:eastAsia="zh-CN" w:bidi="hi-IN"/>
              </w:rPr>
              <w:t>pomocą</w:t>
            </w:r>
          </w:p>
        </w:tc>
        <w:tc>
          <w:tcPr>
            <w:tcW w:w="2144"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175821" w:rsidRPr="00D87EE4" w:rsidRDefault="00175821">
            <w:pPr>
              <w:widowControl w:val="0"/>
              <w:suppressAutoHyphens/>
              <w:spacing w:line="100" w:lineRule="atLeast"/>
              <w:jc w:val="center"/>
              <w:rPr>
                <w:rFonts w:eastAsia="SimSun"/>
                <w:kern w:val="2"/>
                <w:lang w:eastAsia="zh-CN" w:bidi="hi-IN"/>
              </w:rPr>
            </w:pPr>
            <w:r w:rsidRPr="00D87EE4">
              <w:rPr>
                <w:rFonts w:eastAsia="SimSun"/>
                <w:b/>
                <w:bCs/>
                <w:kern w:val="2"/>
                <w:sz w:val="20"/>
                <w:lang w:eastAsia="zh-CN" w:bidi="hi-IN"/>
              </w:rPr>
              <w:t>Łączna</w:t>
            </w:r>
            <w:r w:rsidRPr="00D87EE4">
              <w:rPr>
                <w:rFonts w:eastAsia="Garamond"/>
                <w:b/>
                <w:bCs/>
                <w:kern w:val="2"/>
                <w:sz w:val="20"/>
                <w:lang w:eastAsia="zh-CN" w:bidi="hi-IN"/>
              </w:rPr>
              <w:t xml:space="preserve"> </w:t>
            </w:r>
            <w:r w:rsidRPr="00D87EE4">
              <w:rPr>
                <w:rFonts w:eastAsia="SimSun"/>
                <w:b/>
                <w:bCs/>
                <w:kern w:val="2"/>
                <w:sz w:val="20"/>
                <w:lang w:eastAsia="zh-CN" w:bidi="hi-IN"/>
              </w:rPr>
              <w:t>wysokość</w:t>
            </w:r>
            <w:r w:rsidRPr="00D87EE4">
              <w:rPr>
                <w:rFonts w:eastAsia="Garamond"/>
                <w:b/>
                <w:bCs/>
                <w:kern w:val="2"/>
                <w:sz w:val="20"/>
                <w:lang w:eastAsia="zh-CN" w:bidi="hi-IN"/>
              </w:rPr>
              <w:t xml:space="preserve"> </w:t>
            </w:r>
            <w:r w:rsidRPr="00D87EE4">
              <w:rPr>
                <w:rFonts w:eastAsia="SimSun"/>
                <w:b/>
                <w:bCs/>
                <w:kern w:val="2"/>
                <w:sz w:val="20"/>
                <w:lang w:eastAsia="zh-CN" w:bidi="hi-IN"/>
              </w:rPr>
              <w:t>świadczeń</w:t>
            </w:r>
            <w:r w:rsidRPr="00D87EE4">
              <w:rPr>
                <w:rFonts w:eastAsia="Garamond"/>
                <w:b/>
                <w:bCs/>
                <w:kern w:val="2"/>
                <w:sz w:val="20"/>
                <w:lang w:eastAsia="zh-CN" w:bidi="hi-IN"/>
              </w:rPr>
              <w:t xml:space="preserve"> </w:t>
            </w:r>
            <w:r w:rsidRPr="00D87EE4">
              <w:rPr>
                <w:rFonts w:eastAsia="SimSun"/>
                <w:b/>
                <w:bCs/>
                <w:kern w:val="2"/>
                <w:sz w:val="20"/>
                <w:lang w:eastAsia="zh-CN" w:bidi="hi-IN"/>
              </w:rPr>
              <w:t>zł</w:t>
            </w:r>
          </w:p>
        </w:tc>
      </w:tr>
      <w:tr w:rsidR="00175821" w:rsidRPr="00D87EE4" w:rsidTr="00175821">
        <w:trPr>
          <w:trHeight w:val="837"/>
        </w:trPr>
        <w:tc>
          <w:tcPr>
            <w:tcW w:w="4388" w:type="dxa"/>
            <w:tcBorders>
              <w:top w:val="single" w:sz="4" w:space="0" w:color="000000"/>
              <w:left w:val="single" w:sz="4" w:space="0" w:color="000000"/>
              <w:bottom w:val="single" w:sz="4" w:space="0" w:color="000000"/>
              <w:right w:val="nil"/>
            </w:tcBorders>
            <w:vAlign w:val="center"/>
            <w:hideMark/>
          </w:tcPr>
          <w:p w:rsidR="00175821" w:rsidRPr="00D87EE4" w:rsidRDefault="00175821">
            <w:pPr>
              <w:spacing w:line="100" w:lineRule="atLeast"/>
              <w:rPr>
                <w:rFonts w:eastAsia="Courier New"/>
                <w:b/>
                <w:bCs/>
                <w:kern w:val="2"/>
                <w:sz w:val="20"/>
                <w:szCs w:val="20"/>
                <w:lang w:eastAsia="zh-CN"/>
              </w:rPr>
            </w:pPr>
            <w:r w:rsidRPr="00D87EE4">
              <w:rPr>
                <w:kern w:val="2"/>
                <w:lang w:eastAsia="zh-CN"/>
              </w:rPr>
              <w:t>Pomoc</w:t>
            </w:r>
            <w:r w:rsidRPr="00D87EE4">
              <w:rPr>
                <w:rFonts w:eastAsia="Garamond"/>
                <w:kern w:val="2"/>
                <w:lang w:eastAsia="zh-CN"/>
              </w:rPr>
              <w:t xml:space="preserve"> </w:t>
            </w:r>
            <w:r w:rsidRPr="00D87EE4">
              <w:rPr>
                <w:rFonts w:eastAsia="Courier New"/>
                <w:kern w:val="2"/>
                <w:lang w:eastAsia="zh-CN"/>
              </w:rPr>
              <w:t>pieniężna</w:t>
            </w:r>
            <w:r w:rsidRPr="00D87EE4">
              <w:rPr>
                <w:rFonts w:eastAsia="Garamond"/>
                <w:kern w:val="2"/>
                <w:lang w:eastAsia="zh-CN"/>
              </w:rPr>
              <w:t xml:space="preserve"> </w:t>
            </w:r>
            <w:r w:rsidRPr="00D87EE4">
              <w:rPr>
                <w:rFonts w:eastAsia="Courier New"/>
                <w:kern w:val="2"/>
                <w:lang w:eastAsia="zh-CN"/>
              </w:rPr>
              <w:t>na</w:t>
            </w:r>
            <w:r w:rsidRPr="00D87EE4">
              <w:rPr>
                <w:rFonts w:eastAsia="Garamond"/>
                <w:kern w:val="2"/>
                <w:lang w:eastAsia="zh-CN"/>
              </w:rPr>
              <w:t xml:space="preserve"> </w:t>
            </w:r>
            <w:r w:rsidRPr="00D87EE4">
              <w:rPr>
                <w:rFonts w:eastAsia="Courier New"/>
                <w:kern w:val="2"/>
                <w:lang w:eastAsia="zh-CN"/>
              </w:rPr>
              <w:t>kontynuowanie</w:t>
            </w:r>
            <w:r w:rsidRPr="00D87EE4">
              <w:rPr>
                <w:rFonts w:eastAsia="Garamond"/>
                <w:kern w:val="2"/>
                <w:lang w:eastAsia="zh-CN"/>
              </w:rPr>
              <w:t xml:space="preserve"> </w:t>
            </w:r>
            <w:r w:rsidRPr="00D87EE4">
              <w:rPr>
                <w:rFonts w:eastAsia="Courier New"/>
                <w:kern w:val="2"/>
                <w:lang w:eastAsia="zh-CN"/>
              </w:rPr>
              <w:t>nauki</w:t>
            </w:r>
          </w:p>
        </w:tc>
        <w:tc>
          <w:tcPr>
            <w:tcW w:w="2700" w:type="dxa"/>
            <w:tcBorders>
              <w:top w:val="single" w:sz="4" w:space="0" w:color="000000"/>
              <w:left w:val="single" w:sz="4" w:space="0" w:color="000000"/>
              <w:bottom w:val="single" w:sz="4" w:space="0" w:color="000000"/>
              <w:right w:val="nil"/>
            </w:tcBorders>
            <w:vAlign w:val="center"/>
            <w:hideMark/>
          </w:tcPr>
          <w:p w:rsidR="00175821" w:rsidRPr="00D87EE4" w:rsidRDefault="00175821">
            <w:pPr>
              <w:widowControl w:val="0"/>
              <w:suppressAutoHyphens/>
              <w:spacing w:line="100" w:lineRule="atLeast"/>
              <w:jc w:val="center"/>
              <w:rPr>
                <w:rFonts w:eastAsia="Garamond"/>
                <w:b/>
                <w:bCs/>
                <w:kern w:val="2"/>
                <w:lang w:eastAsia="zh-CN" w:bidi="hi-IN"/>
              </w:rPr>
            </w:pPr>
            <w:r w:rsidRPr="00D87EE4">
              <w:rPr>
                <w:rFonts w:eastAsia="SimSun"/>
                <w:b/>
                <w:bCs/>
                <w:kern w:val="2"/>
                <w:lang w:eastAsia="zh-CN" w:bidi="hi-IN"/>
              </w:rPr>
              <w:t>50</w:t>
            </w:r>
          </w:p>
        </w:tc>
        <w:tc>
          <w:tcPr>
            <w:tcW w:w="2144" w:type="dxa"/>
            <w:tcBorders>
              <w:top w:val="single" w:sz="4" w:space="0" w:color="000000"/>
              <w:left w:val="single" w:sz="4" w:space="0" w:color="000000"/>
              <w:bottom w:val="single" w:sz="4" w:space="0" w:color="000000"/>
              <w:right w:val="single" w:sz="4" w:space="0" w:color="000000"/>
            </w:tcBorders>
            <w:vAlign w:val="center"/>
            <w:hideMark/>
          </w:tcPr>
          <w:p w:rsidR="00175821" w:rsidRPr="00D87EE4" w:rsidRDefault="00175821">
            <w:pPr>
              <w:widowControl w:val="0"/>
              <w:suppressAutoHyphens/>
              <w:spacing w:line="100" w:lineRule="atLeast"/>
              <w:jc w:val="center"/>
              <w:rPr>
                <w:rFonts w:eastAsia="SimSun"/>
                <w:kern w:val="2"/>
                <w:lang w:eastAsia="zh-CN" w:bidi="hi-IN"/>
              </w:rPr>
            </w:pPr>
            <w:r w:rsidRPr="00D87EE4">
              <w:rPr>
                <w:rFonts w:eastAsia="Garamond"/>
                <w:b/>
                <w:bCs/>
                <w:kern w:val="2"/>
                <w:lang w:eastAsia="zh-CN" w:bidi="hi-IN"/>
              </w:rPr>
              <w:t xml:space="preserve">221.464,18 </w:t>
            </w:r>
            <w:r w:rsidRPr="00D87EE4">
              <w:rPr>
                <w:rFonts w:eastAsia="SimSun"/>
                <w:b/>
                <w:bCs/>
                <w:kern w:val="2"/>
                <w:lang w:eastAsia="zh-CN" w:bidi="hi-IN"/>
              </w:rPr>
              <w:t>zł</w:t>
            </w:r>
          </w:p>
        </w:tc>
      </w:tr>
      <w:tr w:rsidR="00175821" w:rsidRPr="00D87EE4" w:rsidTr="00175821">
        <w:tc>
          <w:tcPr>
            <w:tcW w:w="4388" w:type="dxa"/>
            <w:tcBorders>
              <w:top w:val="single" w:sz="4" w:space="0" w:color="000000"/>
              <w:left w:val="single" w:sz="4" w:space="0" w:color="000000"/>
              <w:bottom w:val="single" w:sz="4" w:space="0" w:color="000000"/>
              <w:right w:val="nil"/>
            </w:tcBorders>
            <w:vAlign w:val="center"/>
            <w:hideMark/>
          </w:tcPr>
          <w:p w:rsidR="00175821" w:rsidRPr="00D87EE4" w:rsidRDefault="00175821">
            <w:pPr>
              <w:widowControl w:val="0"/>
              <w:suppressAutoHyphens/>
              <w:spacing w:line="100" w:lineRule="atLeast"/>
              <w:rPr>
                <w:rFonts w:eastAsia="SimSun"/>
                <w:b/>
                <w:bCs/>
                <w:kern w:val="2"/>
                <w:lang w:eastAsia="zh-CN" w:bidi="hi-IN"/>
              </w:rPr>
            </w:pPr>
            <w:r w:rsidRPr="00D87EE4">
              <w:rPr>
                <w:rFonts w:eastAsia="SimSun"/>
                <w:kern w:val="2"/>
                <w:lang w:eastAsia="zh-CN" w:bidi="hi-IN"/>
              </w:rPr>
              <w:t>Pomoc</w:t>
            </w:r>
            <w:r w:rsidRPr="00D87EE4">
              <w:rPr>
                <w:rFonts w:eastAsia="Garamond"/>
                <w:kern w:val="2"/>
                <w:lang w:eastAsia="zh-CN" w:bidi="hi-IN"/>
              </w:rPr>
              <w:t xml:space="preserve"> </w:t>
            </w:r>
            <w:r w:rsidRPr="00D87EE4">
              <w:rPr>
                <w:rFonts w:eastAsia="SimSun"/>
                <w:kern w:val="2"/>
                <w:lang w:eastAsia="zh-CN" w:bidi="hi-IN"/>
              </w:rPr>
              <w:t>pieniężna</w:t>
            </w:r>
            <w:r w:rsidRPr="00D87EE4">
              <w:rPr>
                <w:rFonts w:eastAsia="Garamond"/>
                <w:kern w:val="2"/>
                <w:lang w:eastAsia="zh-CN" w:bidi="hi-IN"/>
              </w:rPr>
              <w:t xml:space="preserve"> </w:t>
            </w:r>
            <w:r w:rsidRPr="00D87EE4">
              <w:rPr>
                <w:rFonts w:eastAsia="SimSun"/>
                <w:kern w:val="2"/>
                <w:lang w:eastAsia="zh-CN" w:bidi="hi-IN"/>
              </w:rPr>
              <w:t>na</w:t>
            </w:r>
            <w:r w:rsidRPr="00D87EE4">
              <w:rPr>
                <w:rFonts w:eastAsia="Garamond"/>
                <w:kern w:val="2"/>
                <w:lang w:eastAsia="zh-CN" w:bidi="hi-IN"/>
              </w:rPr>
              <w:t xml:space="preserve"> </w:t>
            </w:r>
            <w:r w:rsidRPr="00D87EE4">
              <w:rPr>
                <w:rFonts w:eastAsia="SimSun"/>
                <w:kern w:val="2"/>
                <w:lang w:eastAsia="zh-CN" w:bidi="hi-IN"/>
              </w:rPr>
              <w:t>usamodzielnienie</w:t>
            </w:r>
          </w:p>
        </w:tc>
        <w:tc>
          <w:tcPr>
            <w:tcW w:w="2700" w:type="dxa"/>
            <w:tcBorders>
              <w:top w:val="single" w:sz="4" w:space="0" w:color="000000"/>
              <w:left w:val="single" w:sz="4" w:space="0" w:color="000000"/>
              <w:bottom w:val="single" w:sz="4" w:space="0" w:color="000000"/>
              <w:right w:val="nil"/>
            </w:tcBorders>
            <w:vAlign w:val="center"/>
            <w:hideMark/>
          </w:tcPr>
          <w:p w:rsidR="00175821" w:rsidRPr="00D87EE4" w:rsidRDefault="00175821">
            <w:pPr>
              <w:widowControl w:val="0"/>
              <w:suppressAutoHyphens/>
              <w:spacing w:line="100" w:lineRule="atLeast"/>
              <w:jc w:val="center"/>
              <w:rPr>
                <w:rFonts w:eastAsia="Garamond"/>
                <w:b/>
                <w:bCs/>
                <w:kern w:val="2"/>
                <w:lang w:eastAsia="zh-CN" w:bidi="hi-IN"/>
              </w:rPr>
            </w:pPr>
            <w:r w:rsidRPr="00D87EE4">
              <w:rPr>
                <w:rFonts w:eastAsia="SimSun"/>
                <w:b/>
                <w:bCs/>
                <w:kern w:val="2"/>
                <w:lang w:eastAsia="zh-CN" w:bidi="hi-IN"/>
              </w:rPr>
              <w:t>9</w:t>
            </w:r>
          </w:p>
        </w:tc>
        <w:tc>
          <w:tcPr>
            <w:tcW w:w="2144" w:type="dxa"/>
            <w:tcBorders>
              <w:top w:val="single" w:sz="4" w:space="0" w:color="000000"/>
              <w:left w:val="single" w:sz="4" w:space="0" w:color="000000"/>
              <w:bottom w:val="single" w:sz="4" w:space="0" w:color="000000"/>
              <w:right w:val="single" w:sz="4" w:space="0" w:color="000000"/>
            </w:tcBorders>
            <w:vAlign w:val="center"/>
            <w:hideMark/>
          </w:tcPr>
          <w:p w:rsidR="00175821" w:rsidRPr="00D87EE4" w:rsidRDefault="00175821">
            <w:pPr>
              <w:widowControl w:val="0"/>
              <w:suppressAutoHyphens/>
              <w:spacing w:line="100" w:lineRule="atLeast"/>
              <w:jc w:val="center"/>
              <w:rPr>
                <w:rFonts w:eastAsia="SimSun"/>
                <w:kern w:val="2"/>
                <w:lang w:eastAsia="zh-CN" w:bidi="hi-IN"/>
              </w:rPr>
            </w:pPr>
            <w:r w:rsidRPr="00D87EE4">
              <w:rPr>
                <w:rFonts w:eastAsia="Garamond"/>
                <w:b/>
                <w:bCs/>
                <w:kern w:val="2"/>
                <w:lang w:eastAsia="zh-CN" w:bidi="hi-IN"/>
              </w:rPr>
              <w:t xml:space="preserve">37.935,00 </w:t>
            </w:r>
            <w:r w:rsidRPr="00D87EE4">
              <w:rPr>
                <w:rFonts w:eastAsia="SimSun"/>
                <w:b/>
                <w:bCs/>
                <w:kern w:val="2"/>
                <w:lang w:eastAsia="zh-CN" w:bidi="hi-IN"/>
              </w:rPr>
              <w:t>zł</w:t>
            </w:r>
          </w:p>
        </w:tc>
      </w:tr>
      <w:tr w:rsidR="00175821" w:rsidRPr="00D87EE4" w:rsidTr="00175821">
        <w:tc>
          <w:tcPr>
            <w:tcW w:w="4388" w:type="dxa"/>
            <w:tcBorders>
              <w:top w:val="single" w:sz="4" w:space="0" w:color="000000"/>
              <w:left w:val="single" w:sz="4" w:space="0" w:color="000000"/>
              <w:bottom w:val="single" w:sz="4" w:space="0" w:color="000000"/>
              <w:right w:val="nil"/>
            </w:tcBorders>
            <w:vAlign w:val="center"/>
            <w:hideMark/>
          </w:tcPr>
          <w:p w:rsidR="00175821" w:rsidRPr="00D87EE4" w:rsidRDefault="00175821">
            <w:pPr>
              <w:widowControl w:val="0"/>
              <w:suppressAutoHyphens/>
              <w:spacing w:line="100" w:lineRule="atLeast"/>
              <w:rPr>
                <w:rFonts w:eastAsia="SimSun"/>
                <w:b/>
                <w:bCs/>
                <w:kern w:val="2"/>
                <w:lang w:eastAsia="zh-CN" w:bidi="hi-IN"/>
              </w:rPr>
            </w:pPr>
            <w:r w:rsidRPr="00D87EE4">
              <w:rPr>
                <w:rFonts w:eastAsia="SimSun"/>
                <w:kern w:val="2"/>
                <w:lang w:eastAsia="zh-CN" w:bidi="hi-IN"/>
              </w:rPr>
              <w:t>Pomoc</w:t>
            </w:r>
            <w:r w:rsidRPr="00D87EE4">
              <w:rPr>
                <w:rFonts w:eastAsia="Garamond"/>
                <w:kern w:val="2"/>
                <w:lang w:eastAsia="zh-CN" w:bidi="hi-IN"/>
              </w:rPr>
              <w:t xml:space="preserve"> </w:t>
            </w:r>
            <w:r w:rsidRPr="00D87EE4">
              <w:rPr>
                <w:rFonts w:eastAsia="SimSun"/>
                <w:kern w:val="2"/>
                <w:lang w:eastAsia="zh-CN" w:bidi="hi-IN"/>
              </w:rPr>
              <w:t>pieniężna</w:t>
            </w:r>
            <w:r w:rsidRPr="00D87EE4">
              <w:rPr>
                <w:rFonts w:eastAsia="Garamond"/>
                <w:kern w:val="2"/>
                <w:lang w:eastAsia="zh-CN" w:bidi="hi-IN"/>
              </w:rPr>
              <w:t xml:space="preserve"> </w:t>
            </w:r>
            <w:r w:rsidRPr="00D87EE4">
              <w:rPr>
                <w:rFonts w:eastAsia="SimSun"/>
                <w:kern w:val="2"/>
                <w:lang w:eastAsia="zh-CN" w:bidi="hi-IN"/>
              </w:rPr>
              <w:t>na</w:t>
            </w:r>
            <w:r w:rsidRPr="00D87EE4">
              <w:rPr>
                <w:rFonts w:eastAsia="Garamond"/>
                <w:kern w:val="2"/>
                <w:lang w:eastAsia="zh-CN" w:bidi="hi-IN"/>
              </w:rPr>
              <w:t xml:space="preserve"> </w:t>
            </w:r>
            <w:r w:rsidRPr="00D87EE4">
              <w:rPr>
                <w:rFonts w:eastAsia="SimSun"/>
                <w:kern w:val="2"/>
                <w:lang w:eastAsia="zh-CN" w:bidi="hi-IN"/>
              </w:rPr>
              <w:t>zagospodarowanie</w:t>
            </w:r>
            <w:r w:rsidRPr="00D87EE4">
              <w:rPr>
                <w:rFonts w:eastAsia="Garamond"/>
                <w:kern w:val="2"/>
                <w:lang w:eastAsia="zh-CN" w:bidi="hi-IN"/>
              </w:rPr>
              <w:t xml:space="preserve"> </w:t>
            </w:r>
            <w:r w:rsidRPr="00D87EE4">
              <w:rPr>
                <w:rFonts w:eastAsia="SimSun"/>
                <w:kern w:val="2"/>
                <w:lang w:eastAsia="zh-CN" w:bidi="hi-IN"/>
              </w:rPr>
              <w:t>w</w:t>
            </w:r>
            <w:r w:rsidRPr="00D87EE4">
              <w:rPr>
                <w:rFonts w:eastAsia="Garamond"/>
                <w:kern w:val="2"/>
                <w:lang w:eastAsia="zh-CN" w:bidi="hi-IN"/>
              </w:rPr>
              <w:t xml:space="preserve"> </w:t>
            </w:r>
            <w:r w:rsidRPr="00D87EE4">
              <w:rPr>
                <w:rFonts w:eastAsia="SimSun"/>
                <w:kern w:val="2"/>
                <w:lang w:eastAsia="zh-CN" w:bidi="hi-IN"/>
              </w:rPr>
              <w:t>postaci</w:t>
            </w:r>
            <w:r w:rsidRPr="00D87EE4">
              <w:rPr>
                <w:rFonts w:eastAsia="Garamond"/>
                <w:kern w:val="2"/>
                <w:lang w:eastAsia="zh-CN" w:bidi="hi-IN"/>
              </w:rPr>
              <w:t xml:space="preserve"> </w:t>
            </w:r>
            <w:r w:rsidRPr="00D87EE4">
              <w:rPr>
                <w:rFonts w:eastAsia="SimSun"/>
                <w:kern w:val="2"/>
                <w:lang w:eastAsia="zh-CN" w:bidi="hi-IN"/>
              </w:rPr>
              <w:t>rzeczowej</w:t>
            </w:r>
          </w:p>
        </w:tc>
        <w:tc>
          <w:tcPr>
            <w:tcW w:w="2700" w:type="dxa"/>
            <w:tcBorders>
              <w:top w:val="single" w:sz="4" w:space="0" w:color="000000"/>
              <w:left w:val="single" w:sz="4" w:space="0" w:color="000000"/>
              <w:bottom w:val="single" w:sz="4" w:space="0" w:color="000000"/>
              <w:right w:val="nil"/>
            </w:tcBorders>
            <w:vAlign w:val="center"/>
            <w:hideMark/>
          </w:tcPr>
          <w:p w:rsidR="00175821" w:rsidRPr="00D87EE4" w:rsidRDefault="00175821">
            <w:pPr>
              <w:widowControl w:val="0"/>
              <w:suppressAutoHyphens/>
              <w:spacing w:line="100" w:lineRule="atLeast"/>
              <w:jc w:val="center"/>
              <w:rPr>
                <w:rFonts w:eastAsia="Garamond"/>
                <w:b/>
                <w:bCs/>
                <w:kern w:val="2"/>
                <w:lang w:eastAsia="zh-CN" w:bidi="hi-IN"/>
              </w:rPr>
            </w:pPr>
            <w:r w:rsidRPr="00D87EE4">
              <w:rPr>
                <w:rFonts w:eastAsia="SimSun"/>
                <w:b/>
                <w:bCs/>
                <w:kern w:val="2"/>
                <w:lang w:eastAsia="zh-CN" w:bidi="hi-IN"/>
              </w:rPr>
              <w:t>5</w:t>
            </w:r>
          </w:p>
        </w:tc>
        <w:tc>
          <w:tcPr>
            <w:tcW w:w="2144" w:type="dxa"/>
            <w:tcBorders>
              <w:top w:val="single" w:sz="4" w:space="0" w:color="000000"/>
              <w:left w:val="single" w:sz="4" w:space="0" w:color="000000"/>
              <w:bottom w:val="single" w:sz="4" w:space="0" w:color="000000"/>
              <w:right w:val="single" w:sz="4" w:space="0" w:color="000000"/>
            </w:tcBorders>
            <w:vAlign w:val="center"/>
            <w:hideMark/>
          </w:tcPr>
          <w:p w:rsidR="00175821" w:rsidRPr="00D87EE4" w:rsidRDefault="00175821">
            <w:pPr>
              <w:widowControl w:val="0"/>
              <w:suppressAutoHyphens/>
              <w:spacing w:line="100" w:lineRule="atLeast"/>
              <w:jc w:val="center"/>
              <w:rPr>
                <w:rFonts w:eastAsia="SimSun"/>
                <w:kern w:val="2"/>
                <w:lang w:eastAsia="zh-CN" w:bidi="hi-IN"/>
              </w:rPr>
            </w:pPr>
            <w:r w:rsidRPr="00D87EE4">
              <w:rPr>
                <w:rFonts w:eastAsia="Garamond"/>
                <w:b/>
                <w:bCs/>
                <w:kern w:val="2"/>
                <w:lang w:eastAsia="zh-CN" w:bidi="hi-IN"/>
              </w:rPr>
              <w:t xml:space="preserve">7.600,00 </w:t>
            </w:r>
            <w:r w:rsidRPr="00D87EE4">
              <w:rPr>
                <w:rFonts w:eastAsia="SimSun"/>
                <w:b/>
                <w:bCs/>
                <w:kern w:val="2"/>
                <w:lang w:eastAsia="zh-CN" w:bidi="hi-IN"/>
              </w:rPr>
              <w:t>zł</w:t>
            </w:r>
          </w:p>
        </w:tc>
      </w:tr>
      <w:tr w:rsidR="00175821" w:rsidRPr="00D87EE4" w:rsidTr="00175821">
        <w:trPr>
          <w:trHeight w:val="236"/>
        </w:trPr>
        <w:tc>
          <w:tcPr>
            <w:tcW w:w="7089" w:type="dxa"/>
            <w:gridSpan w:val="2"/>
            <w:tcBorders>
              <w:top w:val="single" w:sz="4" w:space="0" w:color="000000"/>
              <w:left w:val="single" w:sz="4" w:space="0" w:color="000000"/>
              <w:bottom w:val="single" w:sz="4" w:space="0" w:color="000000"/>
              <w:right w:val="nil"/>
            </w:tcBorders>
            <w:vAlign w:val="center"/>
            <w:hideMark/>
          </w:tcPr>
          <w:p w:rsidR="00175821" w:rsidRPr="00D87EE4" w:rsidRDefault="00175821">
            <w:pPr>
              <w:widowControl w:val="0"/>
              <w:suppressAutoHyphens/>
              <w:spacing w:line="100" w:lineRule="atLeast"/>
              <w:jc w:val="center"/>
              <w:rPr>
                <w:rFonts w:eastAsia="Garamond"/>
                <w:b/>
                <w:bCs/>
                <w:kern w:val="2"/>
                <w:lang w:eastAsia="zh-CN" w:bidi="hi-IN"/>
              </w:rPr>
            </w:pPr>
            <w:r w:rsidRPr="00D87EE4">
              <w:rPr>
                <w:rFonts w:eastAsia="Garamond"/>
                <w:kern w:val="2"/>
                <w:lang w:eastAsia="zh-CN" w:bidi="hi-IN"/>
              </w:rPr>
              <w:t xml:space="preserve">                                                                                                  </w:t>
            </w:r>
            <w:r w:rsidRPr="00D87EE4">
              <w:rPr>
                <w:rFonts w:eastAsia="SimSun"/>
                <w:kern w:val="2"/>
                <w:lang w:eastAsia="zh-CN" w:bidi="hi-IN"/>
              </w:rPr>
              <w:t>Razem</w:t>
            </w:r>
          </w:p>
        </w:tc>
        <w:tc>
          <w:tcPr>
            <w:tcW w:w="2143" w:type="dxa"/>
            <w:tcBorders>
              <w:top w:val="single" w:sz="4" w:space="0" w:color="000000"/>
              <w:left w:val="single" w:sz="4" w:space="0" w:color="000000"/>
              <w:bottom w:val="single" w:sz="4" w:space="0" w:color="000000"/>
              <w:right w:val="single" w:sz="4" w:space="0" w:color="000000"/>
            </w:tcBorders>
            <w:vAlign w:val="center"/>
            <w:hideMark/>
          </w:tcPr>
          <w:p w:rsidR="00175821" w:rsidRPr="00D87EE4" w:rsidRDefault="00175821">
            <w:pPr>
              <w:widowControl w:val="0"/>
              <w:suppressAutoHyphens/>
              <w:spacing w:line="100" w:lineRule="atLeast"/>
              <w:jc w:val="center"/>
              <w:rPr>
                <w:rFonts w:eastAsia="SimSun"/>
                <w:kern w:val="2"/>
                <w:lang w:eastAsia="zh-CN" w:bidi="hi-IN"/>
              </w:rPr>
            </w:pPr>
            <w:r w:rsidRPr="00D87EE4">
              <w:rPr>
                <w:rFonts w:eastAsia="Garamond"/>
                <w:b/>
                <w:bCs/>
                <w:kern w:val="2"/>
                <w:lang w:eastAsia="zh-CN" w:bidi="hi-IN"/>
              </w:rPr>
              <w:t>266.999,18 zł</w:t>
            </w:r>
          </w:p>
        </w:tc>
      </w:tr>
    </w:tbl>
    <w:p w:rsidR="00175821" w:rsidRPr="00D87EE4" w:rsidRDefault="00175821" w:rsidP="00175821">
      <w:pPr>
        <w:spacing w:line="100" w:lineRule="atLeast"/>
        <w:jc w:val="both"/>
        <w:rPr>
          <w:rFonts w:eastAsia="SimSun"/>
          <w:kern w:val="2"/>
          <w:lang w:eastAsia="zh-CN" w:bidi="hi-IN"/>
        </w:rPr>
      </w:pPr>
    </w:p>
    <w:p w:rsidR="00175821" w:rsidRPr="00D87EE4" w:rsidRDefault="00175821" w:rsidP="00175821">
      <w:pPr>
        <w:spacing w:line="100" w:lineRule="atLeast"/>
        <w:jc w:val="both"/>
        <w:rPr>
          <w:rFonts w:eastAsia="Courier New"/>
          <w:kern w:val="2"/>
          <w:sz w:val="20"/>
          <w:szCs w:val="20"/>
          <w:lang w:eastAsia="zh-CN"/>
        </w:rPr>
      </w:pPr>
      <w:r w:rsidRPr="00D87EE4">
        <w:rPr>
          <w:rFonts w:eastAsia="Courier New"/>
          <w:kern w:val="2"/>
          <w:szCs w:val="20"/>
          <w:lang w:eastAsia="zh-CN"/>
        </w:rPr>
        <w:t>Oprócz</w:t>
      </w:r>
      <w:r w:rsidRPr="00D87EE4">
        <w:rPr>
          <w:rFonts w:eastAsia="Garamond"/>
          <w:kern w:val="2"/>
          <w:szCs w:val="20"/>
          <w:lang w:eastAsia="zh-CN"/>
        </w:rPr>
        <w:t xml:space="preserve"> </w:t>
      </w:r>
      <w:r w:rsidRPr="00D87EE4">
        <w:rPr>
          <w:rFonts w:eastAsia="Courier New"/>
          <w:kern w:val="2"/>
          <w:szCs w:val="20"/>
          <w:lang w:eastAsia="zh-CN"/>
        </w:rPr>
        <w:t>wsparcia finansowego</w:t>
      </w:r>
      <w:r w:rsidRPr="00D87EE4">
        <w:rPr>
          <w:rFonts w:eastAsia="Garamond"/>
          <w:kern w:val="2"/>
          <w:szCs w:val="20"/>
          <w:lang w:eastAsia="zh-CN"/>
        </w:rPr>
        <w:t xml:space="preserve"> </w:t>
      </w:r>
      <w:r w:rsidRPr="00D87EE4">
        <w:rPr>
          <w:rFonts w:eastAsia="Courier New"/>
          <w:kern w:val="2"/>
          <w:szCs w:val="20"/>
          <w:lang w:eastAsia="zh-CN"/>
        </w:rPr>
        <w:t>w</w:t>
      </w:r>
      <w:r w:rsidRPr="00D87EE4">
        <w:rPr>
          <w:rFonts w:eastAsia="Garamond"/>
          <w:kern w:val="2"/>
          <w:szCs w:val="20"/>
          <w:lang w:eastAsia="zh-CN"/>
        </w:rPr>
        <w:t xml:space="preserve"> </w:t>
      </w:r>
      <w:r w:rsidRPr="00D87EE4">
        <w:rPr>
          <w:rFonts w:eastAsia="Courier New"/>
          <w:kern w:val="2"/>
          <w:szCs w:val="20"/>
          <w:lang w:eastAsia="zh-CN"/>
        </w:rPr>
        <w:t>2015</w:t>
      </w:r>
      <w:r w:rsidRPr="00D87EE4">
        <w:rPr>
          <w:rFonts w:eastAsia="Garamond"/>
          <w:kern w:val="2"/>
          <w:szCs w:val="20"/>
          <w:lang w:eastAsia="zh-CN"/>
        </w:rPr>
        <w:t xml:space="preserve"> </w:t>
      </w:r>
      <w:r w:rsidRPr="00D87EE4">
        <w:rPr>
          <w:rFonts w:eastAsia="Courier New"/>
          <w:kern w:val="2"/>
          <w:szCs w:val="20"/>
          <w:lang w:eastAsia="zh-CN"/>
        </w:rPr>
        <w:t>r.</w:t>
      </w:r>
      <w:r w:rsidRPr="00D87EE4">
        <w:rPr>
          <w:rFonts w:eastAsia="Garamond"/>
          <w:kern w:val="2"/>
          <w:szCs w:val="20"/>
          <w:lang w:eastAsia="zh-CN"/>
        </w:rPr>
        <w:t xml:space="preserve"> </w:t>
      </w:r>
      <w:r w:rsidRPr="00D87EE4">
        <w:rPr>
          <w:rFonts w:eastAsia="Courier New"/>
          <w:b/>
          <w:bCs/>
          <w:kern w:val="2"/>
          <w:szCs w:val="20"/>
          <w:lang w:eastAsia="zh-CN"/>
        </w:rPr>
        <w:t xml:space="preserve">1 </w:t>
      </w:r>
      <w:r w:rsidRPr="00D87EE4">
        <w:rPr>
          <w:rFonts w:eastAsia="Courier New"/>
          <w:kern w:val="2"/>
          <w:szCs w:val="20"/>
          <w:lang w:eastAsia="zh-CN"/>
        </w:rPr>
        <w:t>osobie udzielono</w:t>
      </w:r>
      <w:r w:rsidRPr="00D87EE4">
        <w:rPr>
          <w:rFonts w:eastAsia="Garamond"/>
          <w:kern w:val="2"/>
          <w:szCs w:val="20"/>
          <w:lang w:eastAsia="zh-CN"/>
        </w:rPr>
        <w:t xml:space="preserve"> </w:t>
      </w:r>
      <w:r w:rsidRPr="00D87EE4">
        <w:rPr>
          <w:rFonts w:eastAsia="Courier New"/>
          <w:kern w:val="2"/>
          <w:szCs w:val="20"/>
          <w:lang w:eastAsia="zh-CN"/>
        </w:rPr>
        <w:t>pomocy</w:t>
      </w:r>
      <w:r w:rsidRPr="00D87EE4">
        <w:rPr>
          <w:rFonts w:eastAsia="Garamond"/>
          <w:kern w:val="2"/>
          <w:szCs w:val="20"/>
          <w:lang w:eastAsia="zh-CN"/>
        </w:rPr>
        <w:t xml:space="preserve"> </w:t>
      </w:r>
      <w:r w:rsidRPr="00D87EE4">
        <w:rPr>
          <w:rFonts w:eastAsia="Courier New"/>
          <w:kern w:val="2"/>
          <w:szCs w:val="20"/>
          <w:lang w:eastAsia="zh-CN"/>
        </w:rPr>
        <w:t>w</w:t>
      </w:r>
      <w:r w:rsidRPr="00D87EE4">
        <w:rPr>
          <w:rFonts w:eastAsia="Garamond"/>
          <w:kern w:val="2"/>
          <w:szCs w:val="20"/>
          <w:lang w:eastAsia="zh-CN"/>
        </w:rPr>
        <w:t xml:space="preserve"> </w:t>
      </w:r>
      <w:r w:rsidRPr="00D87EE4">
        <w:rPr>
          <w:rFonts w:eastAsia="Courier New"/>
          <w:kern w:val="2"/>
          <w:szCs w:val="20"/>
          <w:lang w:eastAsia="zh-CN"/>
        </w:rPr>
        <w:t>uzyskaniu</w:t>
      </w:r>
      <w:r w:rsidRPr="00D87EE4">
        <w:rPr>
          <w:rFonts w:eastAsia="Garamond"/>
          <w:kern w:val="2"/>
          <w:szCs w:val="20"/>
          <w:lang w:eastAsia="zh-CN"/>
        </w:rPr>
        <w:t xml:space="preserve"> </w:t>
      </w:r>
      <w:r w:rsidRPr="00D87EE4">
        <w:rPr>
          <w:rFonts w:eastAsia="Courier New"/>
          <w:kern w:val="2"/>
          <w:szCs w:val="20"/>
          <w:lang w:eastAsia="zh-CN"/>
        </w:rPr>
        <w:t>odpowiednich</w:t>
      </w:r>
      <w:r w:rsidRPr="00D87EE4">
        <w:rPr>
          <w:rFonts w:eastAsia="Garamond"/>
          <w:kern w:val="2"/>
          <w:szCs w:val="20"/>
          <w:lang w:eastAsia="zh-CN"/>
        </w:rPr>
        <w:t xml:space="preserve"> </w:t>
      </w:r>
      <w:r w:rsidRPr="00D87EE4">
        <w:rPr>
          <w:rFonts w:eastAsia="Courier New"/>
          <w:kern w:val="2"/>
          <w:szCs w:val="20"/>
          <w:lang w:eastAsia="zh-CN"/>
        </w:rPr>
        <w:t>warunków</w:t>
      </w:r>
      <w:r w:rsidRPr="00D87EE4">
        <w:rPr>
          <w:rFonts w:eastAsia="Garamond"/>
          <w:kern w:val="2"/>
          <w:szCs w:val="20"/>
          <w:lang w:eastAsia="zh-CN"/>
        </w:rPr>
        <w:t xml:space="preserve"> </w:t>
      </w:r>
      <w:r w:rsidRPr="00D87EE4">
        <w:rPr>
          <w:rFonts w:eastAsia="Courier New"/>
          <w:kern w:val="2"/>
          <w:szCs w:val="20"/>
          <w:lang w:eastAsia="zh-CN"/>
        </w:rPr>
        <w:t>mieszkaniowych</w:t>
      </w:r>
      <w:r w:rsidRPr="00D87EE4">
        <w:rPr>
          <w:rFonts w:eastAsia="Garamond"/>
          <w:kern w:val="2"/>
          <w:szCs w:val="20"/>
          <w:lang w:eastAsia="zh-CN"/>
        </w:rPr>
        <w:t xml:space="preserve"> </w:t>
      </w:r>
      <w:r w:rsidRPr="00D87EE4">
        <w:rPr>
          <w:rFonts w:eastAsia="Courier New"/>
          <w:kern w:val="2"/>
          <w:szCs w:val="20"/>
          <w:lang w:eastAsia="zh-CN"/>
        </w:rPr>
        <w:t>w</w:t>
      </w:r>
      <w:r w:rsidRPr="00D87EE4">
        <w:rPr>
          <w:rFonts w:eastAsia="Garamond"/>
          <w:kern w:val="2"/>
          <w:szCs w:val="20"/>
          <w:lang w:eastAsia="zh-CN"/>
        </w:rPr>
        <w:t xml:space="preserve"> </w:t>
      </w:r>
      <w:r w:rsidRPr="00D87EE4">
        <w:rPr>
          <w:rFonts w:eastAsia="Courier New"/>
          <w:kern w:val="2"/>
          <w:szCs w:val="20"/>
          <w:lang w:eastAsia="zh-CN"/>
        </w:rPr>
        <w:t>formie</w:t>
      </w:r>
      <w:r w:rsidRPr="00D87EE4">
        <w:rPr>
          <w:rFonts w:eastAsia="Garamond"/>
          <w:kern w:val="2"/>
          <w:szCs w:val="20"/>
          <w:lang w:eastAsia="zh-CN"/>
        </w:rPr>
        <w:t xml:space="preserve"> </w:t>
      </w:r>
      <w:r w:rsidRPr="00D87EE4">
        <w:rPr>
          <w:rFonts w:eastAsia="Courier New"/>
          <w:kern w:val="2"/>
          <w:szCs w:val="20"/>
          <w:lang w:eastAsia="zh-CN"/>
        </w:rPr>
        <w:t>przyznania</w:t>
      </w:r>
      <w:r w:rsidRPr="00D87EE4">
        <w:rPr>
          <w:rFonts w:eastAsia="Garamond"/>
          <w:kern w:val="2"/>
          <w:szCs w:val="20"/>
          <w:lang w:eastAsia="zh-CN"/>
        </w:rPr>
        <w:t xml:space="preserve"> prawa do zamieszkania</w:t>
      </w:r>
      <w:r w:rsidRPr="00D87EE4">
        <w:rPr>
          <w:rFonts w:eastAsia="Garamond"/>
          <w:kern w:val="2"/>
          <w:szCs w:val="20"/>
          <w:lang w:eastAsia="zh-CN"/>
        </w:rPr>
        <w:br/>
        <w:t xml:space="preserve">w mieszkaniu chronionym. Mieszkanie chronione zabezpiecza okresowo potrzeby mieszkaniowe wychowanków opuszczających pieczę zastępczą, a pobyt w nim jest pierwszym krokiem na drodze do dorosłego i samodzielnego życia. </w:t>
      </w:r>
    </w:p>
    <w:p w:rsidR="00175821" w:rsidRPr="00D87EE4" w:rsidRDefault="00175821" w:rsidP="00175821">
      <w:pPr>
        <w:spacing w:line="100" w:lineRule="atLeast"/>
        <w:jc w:val="both"/>
        <w:rPr>
          <w:rFonts w:eastAsia="Courier New"/>
          <w:kern w:val="2"/>
          <w:sz w:val="20"/>
          <w:szCs w:val="20"/>
          <w:lang w:eastAsia="zh-CN"/>
        </w:rPr>
      </w:pPr>
    </w:p>
    <w:p w:rsidR="00175821" w:rsidRPr="00D87EE4" w:rsidRDefault="00175821" w:rsidP="00175821">
      <w:pPr>
        <w:widowControl w:val="0"/>
        <w:suppressAutoHyphens/>
        <w:jc w:val="both"/>
        <w:rPr>
          <w:b/>
          <w:bCs/>
        </w:rPr>
      </w:pPr>
    </w:p>
    <w:p w:rsidR="00175821" w:rsidRDefault="00175821" w:rsidP="00175821">
      <w:pPr>
        <w:pStyle w:val="Akapitzlist"/>
        <w:numPr>
          <w:ilvl w:val="0"/>
          <w:numId w:val="4"/>
        </w:numPr>
        <w:jc w:val="both"/>
        <w:rPr>
          <w:bCs/>
          <w:color w:val="000000"/>
        </w:rPr>
      </w:pPr>
      <w:r>
        <w:rPr>
          <w:b/>
          <w:bCs/>
          <w:color w:val="000000"/>
        </w:rPr>
        <w:t xml:space="preserve">ODPŁATNOŚC </w:t>
      </w:r>
      <w:r w:rsidR="009D1677">
        <w:rPr>
          <w:b/>
          <w:bCs/>
          <w:color w:val="000000"/>
        </w:rPr>
        <w:t xml:space="preserve">SAMORZĄDÓW </w:t>
      </w:r>
      <w:r>
        <w:rPr>
          <w:b/>
          <w:bCs/>
          <w:color w:val="000000"/>
        </w:rPr>
        <w:t>GMIN</w:t>
      </w:r>
      <w:r w:rsidR="009D1677">
        <w:rPr>
          <w:b/>
          <w:bCs/>
          <w:color w:val="000000"/>
        </w:rPr>
        <w:t>NYCH</w:t>
      </w:r>
      <w:r>
        <w:rPr>
          <w:b/>
          <w:bCs/>
          <w:color w:val="000000"/>
        </w:rPr>
        <w:t xml:space="preserve"> ZA POBYT DZIECI </w:t>
      </w:r>
      <w:r w:rsidR="0033239B">
        <w:rPr>
          <w:b/>
          <w:bCs/>
          <w:color w:val="000000"/>
        </w:rPr>
        <w:t xml:space="preserve">                           </w:t>
      </w:r>
      <w:r>
        <w:rPr>
          <w:b/>
          <w:bCs/>
          <w:color w:val="000000"/>
        </w:rPr>
        <w:t>W RODZINNEJ PIECZY ZASTĘPCZEJ</w:t>
      </w:r>
    </w:p>
    <w:p w:rsidR="00175821" w:rsidRDefault="00175821" w:rsidP="00175821">
      <w:pPr>
        <w:pStyle w:val="NormalnyWeb1"/>
        <w:spacing w:before="0" w:after="0"/>
        <w:jc w:val="both"/>
        <w:rPr>
          <w:bCs/>
          <w:color w:val="000000"/>
        </w:rPr>
      </w:pPr>
    </w:p>
    <w:p w:rsidR="00175821" w:rsidRDefault="00175821" w:rsidP="00746392">
      <w:pPr>
        <w:pStyle w:val="NormalnyWeb1"/>
        <w:spacing w:before="0" w:after="0"/>
        <w:ind w:firstLine="360"/>
        <w:jc w:val="both"/>
        <w:rPr>
          <w:color w:val="000000"/>
        </w:rPr>
      </w:pPr>
      <w:r>
        <w:rPr>
          <w:bCs/>
          <w:color w:val="000000"/>
        </w:rPr>
        <w:t xml:space="preserve">W myśl art. 191 ust. 9 ustawy z dnia 9 czerwca 2011 r. o wspieraniu rodziny i systemie pieczy zastępczej: </w:t>
      </w:r>
      <w:r>
        <w:rPr>
          <w:color w:val="000000"/>
        </w:rPr>
        <w:t xml:space="preserve">„w przypadku umieszczenia dziecka  w rodzinie zastępczej albo </w:t>
      </w:r>
      <w:r w:rsidR="009442E5">
        <w:rPr>
          <w:color w:val="000000"/>
        </w:rPr>
        <w:t xml:space="preserve">                        </w:t>
      </w:r>
      <w:r>
        <w:rPr>
          <w:color w:val="000000"/>
        </w:rPr>
        <w:t xml:space="preserve">w rodzinnym domu dziecka gmina właściwa ze względu na miejsce zamieszkania dziecka przed umieszczeniem go po raz pierwszy w pieczy zastępczej ponosi odpowiednio wydatki </w:t>
      </w:r>
      <w:r w:rsidR="00746392">
        <w:rPr>
          <w:color w:val="000000"/>
        </w:rPr>
        <w:t xml:space="preserve">                     </w:t>
      </w:r>
      <w:r>
        <w:rPr>
          <w:color w:val="000000"/>
        </w:rPr>
        <w:t xml:space="preserve">w wysokości: 10% wydatków na opiekę i wychowanie dziecka - w pierwszym roku pobytu </w:t>
      </w:r>
      <w:r>
        <w:rPr>
          <w:color w:val="000000"/>
        </w:rPr>
        <w:lastRenderedPageBreak/>
        <w:t xml:space="preserve">dziecka w pieczy zastępczej, 30% wydatków na opiekę i wychowanie dziecka – w drugim roku pobytu dziecka w pieczy zastępczej, 50% wydatków na opiekę i wychowanie dziecka – w trzecim roku i następnych latach pobytu dziecka w pieczy zastępczej”.                                                 </w:t>
      </w:r>
    </w:p>
    <w:p w:rsidR="00175821" w:rsidRDefault="00175821" w:rsidP="00175821">
      <w:pPr>
        <w:pStyle w:val="NormalnyWeb1"/>
        <w:spacing w:before="0" w:after="0"/>
        <w:jc w:val="both"/>
        <w:rPr>
          <w:color w:val="000000"/>
        </w:rPr>
      </w:pPr>
      <w:r>
        <w:rPr>
          <w:color w:val="000000"/>
        </w:rPr>
        <w:t>W oparciu o powyższy zapis gminy partycypowały w kosztach pobytu dzieci w rodzinnej pieczy zastępczej w następujących wysokościach:</w:t>
      </w:r>
    </w:p>
    <w:p w:rsidR="00175821" w:rsidRPr="00E539B1" w:rsidRDefault="00175821" w:rsidP="00175821">
      <w:pPr>
        <w:pStyle w:val="NormalnyWeb1"/>
        <w:numPr>
          <w:ilvl w:val="0"/>
          <w:numId w:val="6"/>
        </w:numPr>
        <w:spacing w:before="0" w:after="0"/>
        <w:jc w:val="both"/>
      </w:pPr>
      <w:r w:rsidRPr="00E539B1">
        <w:t>Gmina Miejska Świdnica – (39 dzieci)</w:t>
      </w:r>
      <w:r w:rsidR="00746B7B" w:rsidRPr="00E539B1">
        <w:t xml:space="preserve"> 99.561,44 zł</w:t>
      </w:r>
      <w:r w:rsidR="009D1677">
        <w:t>,</w:t>
      </w:r>
    </w:p>
    <w:p w:rsidR="00175821" w:rsidRPr="00E539B1" w:rsidRDefault="00175821" w:rsidP="00175821">
      <w:pPr>
        <w:pStyle w:val="NormalnyWeb1"/>
        <w:numPr>
          <w:ilvl w:val="0"/>
          <w:numId w:val="6"/>
        </w:numPr>
        <w:spacing w:before="0" w:after="0"/>
        <w:jc w:val="both"/>
      </w:pPr>
      <w:r w:rsidRPr="00E539B1">
        <w:t>Gmina Świebodzice – (26 dzieci)</w:t>
      </w:r>
      <w:r w:rsidR="00746B7B" w:rsidRPr="00E539B1">
        <w:t xml:space="preserve"> 85.259,43 zł</w:t>
      </w:r>
      <w:r w:rsidR="009D1677">
        <w:t>,</w:t>
      </w:r>
    </w:p>
    <w:p w:rsidR="00175821" w:rsidRPr="00E539B1" w:rsidRDefault="00175821" w:rsidP="00175821">
      <w:pPr>
        <w:pStyle w:val="NormalnyWeb1"/>
        <w:numPr>
          <w:ilvl w:val="0"/>
          <w:numId w:val="6"/>
        </w:numPr>
        <w:spacing w:before="0" w:after="0"/>
        <w:jc w:val="both"/>
      </w:pPr>
      <w:r w:rsidRPr="00E539B1">
        <w:t>Gmina Strzegom – (22 dzieci)</w:t>
      </w:r>
      <w:r w:rsidR="00746B7B" w:rsidRPr="00E539B1">
        <w:t xml:space="preserve"> 54.919,41</w:t>
      </w:r>
      <w:r w:rsidR="009D1677">
        <w:t>zł,</w:t>
      </w:r>
    </w:p>
    <w:p w:rsidR="00175821" w:rsidRPr="00E539B1" w:rsidRDefault="00175821" w:rsidP="00175821">
      <w:pPr>
        <w:pStyle w:val="NormalnyWeb1"/>
        <w:numPr>
          <w:ilvl w:val="0"/>
          <w:numId w:val="6"/>
        </w:numPr>
        <w:spacing w:before="0" w:after="0"/>
        <w:jc w:val="both"/>
      </w:pPr>
      <w:r w:rsidRPr="00E539B1">
        <w:t>Gmina Jaworzyna Śląska – (17 dzieci)</w:t>
      </w:r>
      <w:r w:rsidR="00746B7B" w:rsidRPr="00E539B1">
        <w:t>35.685,30</w:t>
      </w:r>
      <w:r w:rsidR="009D1677">
        <w:t>zł,</w:t>
      </w:r>
    </w:p>
    <w:p w:rsidR="00175821" w:rsidRPr="00E539B1" w:rsidRDefault="00175821" w:rsidP="00175821">
      <w:pPr>
        <w:pStyle w:val="NormalnyWeb1"/>
        <w:numPr>
          <w:ilvl w:val="0"/>
          <w:numId w:val="6"/>
        </w:numPr>
        <w:spacing w:before="0" w:after="0"/>
        <w:jc w:val="both"/>
      </w:pPr>
      <w:r w:rsidRPr="00E539B1">
        <w:t>Gmina Żarów – (5 dzieci)</w:t>
      </w:r>
      <w:r w:rsidR="00746B7B" w:rsidRPr="00E539B1">
        <w:t>8.965,18</w:t>
      </w:r>
      <w:r w:rsidR="009D1677">
        <w:t xml:space="preserve"> zł,</w:t>
      </w:r>
    </w:p>
    <w:p w:rsidR="00175821" w:rsidRPr="00E539B1" w:rsidRDefault="00175821" w:rsidP="00175821">
      <w:pPr>
        <w:pStyle w:val="NormalnyWeb1"/>
        <w:numPr>
          <w:ilvl w:val="0"/>
          <w:numId w:val="6"/>
        </w:numPr>
        <w:spacing w:before="0" w:after="0"/>
        <w:jc w:val="both"/>
      </w:pPr>
      <w:r w:rsidRPr="00E539B1">
        <w:t>Gmina Wiejska Świdnica – (17 dzieci)</w:t>
      </w:r>
      <w:r w:rsidR="00746B7B" w:rsidRPr="00E539B1">
        <w:t>60.602,30</w:t>
      </w:r>
      <w:r w:rsidR="009D1677">
        <w:t xml:space="preserve"> zł,</w:t>
      </w:r>
    </w:p>
    <w:p w:rsidR="00175821" w:rsidRPr="00E539B1" w:rsidRDefault="00175821" w:rsidP="00175821">
      <w:pPr>
        <w:pStyle w:val="NormalnyWeb1"/>
        <w:numPr>
          <w:ilvl w:val="0"/>
          <w:numId w:val="6"/>
        </w:numPr>
        <w:spacing w:before="0" w:after="0"/>
        <w:jc w:val="both"/>
      </w:pPr>
      <w:r w:rsidRPr="00E539B1">
        <w:t>Gmina Dobromierz – (3 dzieci)</w:t>
      </w:r>
      <w:r w:rsidR="00746B7B" w:rsidRPr="00E539B1">
        <w:t xml:space="preserve"> 1019,46</w:t>
      </w:r>
      <w:r w:rsidR="009D1677">
        <w:t xml:space="preserve"> zł,</w:t>
      </w:r>
    </w:p>
    <w:p w:rsidR="00175821" w:rsidRPr="00E539B1" w:rsidRDefault="00175821" w:rsidP="00175821">
      <w:pPr>
        <w:pStyle w:val="NormalnyWeb1"/>
        <w:numPr>
          <w:ilvl w:val="0"/>
          <w:numId w:val="6"/>
        </w:numPr>
        <w:spacing w:before="0" w:after="0"/>
        <w:jc w:val="both"/>
      </w:pPr>
      <w:r w:rsidRPr="00E539B1">
        <w:t>Gmina Marcinowice – (3 dzieci)</w:t>
      </w:r>
      <w:r w:rsidR="00746B7B" w:rsidRPr="00E539B1">
        <w:t xml:space="preserve"> 2.760,05</w:t>
      </w:r>
      <w:r w:rsidR="009D1677">
        <w:t>zł.</w:t>
      </w:r>
    </w:p>
    <w:p w:rsidR="00175821" w:rsidRDefault="00175821" w:rsidP="00175821">
      <w:pPr>
        <w:pStyle w:val="NormalnyWeb1"/>
        <w:spacing w:before="0" w:after="0"/>
        <w:jc w:val="both"/>
        <w:rPr>
          <w:color w:val="000000"/>
        </w:rPr>
      </w:pPr>
      <w:r>
        <w:rPr>
          <w:color w:val="000000"/>
        </w:rPr>
        <w:t xml:space="preserve">Łącznie uzyskano kwotę </w:t>
      </w:r>
      <w:r w:rsidR="00746B7B" w:rsidRPr="00E539B1">
        <w:t>348.772.57</w:t>
      </w:r>
      <w:r>
        <w:rPr>
          <w:b/>
          <w:bCs/>
          <w:color w:val="FF0000"/>
        </w:rPr>
        <w:t xml:space="preserve"> </w:t>
      </w:r>
      <w:r>
        <w:rPr>
          <w:color w:val="000000"/>
        </w:rPr>
        <w:t>zł</w:t>
      </w:r>
      <w:r>
        <w:rPr>
          <w:b/>
          <w:bCs/>
          <w:color w:val="000000"/>
        </w:rPr>
        <w:t xml:space="preserve"> </w:t>
      </w:r>
      <w:r>
        <w:rPr>
          <w:color w:val="000000"/>
        </w:rPr>
        <w:t>stanowiącą dochód powiatu.</w:t>
      </w:r>
    </w:p>
    <w:p w:rsidR="00175821" w:rsidRDefault="00175821" w:rsidP="00175821">
      <w:pPr>
        <w:pStyle w:val="Nagwek1"/>
        <w:keepLines w:val="0"/>
        <w:widowControl w:val="0"/>
        <w:suppressAutoHyphens/>
        <w:spacing w:before="0"/>
        <w:ind w:left="15"/>
        <w:jc w:val="both"/>
        <w:rPr>
          <w:rFonts w:ascii="Times New Roman" w:hAnsi="Times New Roman"/>
          <w:color w:val="000000"/>
          <w:sz w:val="24"/>
          <w:szCs w:val="24"/>
        </w:rPr>
      </w:pPr>
    </w:p>
    <w:p w:rsidR="00175821" w:rsidRDefault="00175821" w:rsidP="00175821">
      <w:pPr>
        <w:pStyle w:val="Nagwek1"/>
        <w:keepLines w:val="0"/>
        <w:widowControl w:val="0"/>
        <w:numPr>
          <w:ilvl w:val="0"/>
          <w:numId w:val="4"/>
        </w:numPr>
        <w:suppressAutoHyphens/>
        <w:spacing w:before="0"/>
        <w:jc w:val="both"/>
        <w:rPr>
          <w:rFonts w:ascii="Times New Roman" w:eastAsia="Garamond" w:hAnsi="Times New Roman"/>
          <w:b w:val="0"/>
          <w:color w:val="000000"/>
          <w:sz w:val="24"/>
          <w:szCs w:val="24"/>
        </w:rPr>
      </w:pPr>
      <w:r>
        <w:rPr>
          <w:rFonts w:ascii="Times New Roman" w:hAnsi="Times New Roman"/>
          <w:color w:val="000000"/>
          <w:sz w:val="24"/>
          <w:szCs w:val="24"/>
        </w:rPr>
        <w:t>ODPŁATNOŚĆ RODZICÓW BIOLOGICZNYCH ZA POBYT DZIECI</w:t>
      </w:r>
      <w:r>
        <w:rPr>
          <w:rFonts w:ascii="Times New Roman" w:hAnsi="Times New Roman"/>
          <w:color w:val="000000"/>
          <w:sz w:val="24"/>
          <w:szCs w:val="24"/>
        </w:rPr>
        <w:br/>
        <w:t>W RODZINNEJ PIECZY ZASTĘPCZEJ</w:t>
      </w:r>
    </w:p>
    <w:p w:rsidR="00175821" w:rsidRDefault="00175821" w:rsidP="00175821">
      <w:pPr>
        <w:jc w:val="both"/>
        <w:rPr>
          <w:rFonts w:eastAsia="Garamond"/>
          <w:color w:val="000000"/>
        </w:rPr>
      </w:pPr>
    </w:p>
    <w:p w:rsidR="00175821" w:rsidRPr="00D87EE4" w:rsidRDefault="00175821" w:rsidP="00D87EE4">
      <w:pPr>
        <w:widowControl w:val="0"/>
        <w:suppressAutoHyphens/>
        <w:spacing w:line="100" w:lineRule="atLeast"/>
        <w:ind w:firstLine="360"/>
        <w:jc w:val="both"/>
        <w:rPr>
          <w:rFonts w:eastAsia="SimSun"/>
          <w:kern w:val="2"/>
          <w:lang w:eastAsia="zh-CN" w:bidi="hi-IN"/>
        </w:rPr>
      </w:pPr>
      <w:r w:rsidRPr="00D87EE4">
        <w:rPr>
          <w:rFonts w:eastAsia="Garamond"/>
          <w:kern w:val="2"/>
          <w:lang w:eastAsia="zh-CN" w:bidi="hi-IN"/>
        </w:rPr>
        <w:t xml:space="preserve">Na podstawie ustawy z dnia 9 czerwca 2011 r. o wspieraniu rodziny i systemie pieczy zastępczej (Dz. U. z 2015 r., poz. 332 z </w:t>
      </w:r>
      <w:proofErr w:type="spellStart"/>
      <w:r w:rsidRPr="00D87EE4">
        <w:rPr>
          <w:rFonts w:eastAsia="Garamond"/>
          <w:kern w:val="2"/>
          <w:lang w:eastAsia="zh-CN" w:bidi="hi-IN"/>
        </w:rPr>
        <w:t>późn</w:t>
      </w:r>
      <w:proofErr w:type="spellEnd"/>
      <w:r w:rsidRPr="00D87EE4">
        <w:rPr>
          <w:rFonts w:eastAsia="Garamond"/>
          <w:kern w:val="2"/>
          <w:lang w:eastAsia="zh-CN" w:bidi="hi-IN"/>
        </w:rPr>
        <w:t xml:space="preserve">. zm.) </w:t>
      </w:r>
      <w:r w:rsidRPr="00D87EE4">
        <w:rPr>
          <w:rFonts w:eastAsia="SimSun"/>
          <w:kern w:val="2"/>
          <w:lang w:eastAsia="zh-CN" w:bidi="hi-IN"/>
        </w:rPr>
        <w:t>oraz</w:t>
      </w:r>
      <w:r w:rsidRPr="00D87EE4">
        <w:rPr>
          <w:rFonts w:eastAsia="Garamond"/>
          <w:kern w:val="2"/>
          <w:lang w:eastAsia="zh-CN" w:bidi="hi-IN"/>
        </w:rPr>
        <w:t xml:space="preserve"> </w:t>
      </w:r>
      <w:r w:rsidRPr="00D87EE4">
        <w:rPr>
          <w:rFonts w:eastAsia="Garamond"/>
          <w:kern w:val="2"/>
          <w:szCs w:val="22"/>
          <w:lang w:eastAsia="zh-CN" w:bidi="hi-IN"/>
        </w:rPr>
        <w:t>uchwały Nr XIV/115/2012 Rady Powiatu</w:t>
      </w:r>
      <w:r w:rsidR="009D1677">
        <w:rPr>
          <w:rFonts w:eastAsia="Garamond"/>
          <w:kern w:val="2"/>
          <w:szCs w:val="22"/>
          <w:lang w:eastAsia="zh-CN" w:bidi="hi-IN"/>
        </w:rPr>
        <w:t xml:space="preserve"> </w:t>
      </w:r>
      <w:r w:rsidRPr="00D87EE4">
        <w:rPr>
          <w:rFonts w:eastAsia="Garamond"/>
          <w:kern w:val="2"/>
          <w:szCs w:val="22"/>
          <w:lang w:eastAsia="zh-CN" w:bidi="hi-IN"/>
        </w:rPr>
        <w:t xml:space="preserve">w Świdnicy z dnia 29 lutego 2012 r. w sprawie szczegółowych warunków umorzenia, odroczenia terminu płatności, rozłożenia na raty lub odstąpienia od ustalenia opłaty za pobyt dziecka w pieczy zastępczej (Dz. Urz. Woj. </w:t>
      </w:r>
      <w:proofErr w:type="spellStart"/>
      <w:r w:rsidRPr="00D87EE4">
        <w:rPr>
          <w:rFonts w:eastAsia="Garamond"/>
          <w:kern w:val="2"/>
          <w:szCs w:val="22"/>
          <w:lang w:eastAsia="zh-CN" w:bidi="hi-IN"/>
        </w:rPr>
        <w:t>Doln</w:t>
      </w:r>
      <w:proofErr w:type="spellEnd"/>
      <w:r w:rsidRPr="00D87EE4">
        <w:rPr>
          <w:rFonts w:eastAsia="Garamond"/>
          <w:kern w:val="2"/>
          <w:szCs w:val="22"/>
          <w:lang w:eastAsia="zh-CN" w:bidi="hi-IN"/>
        </w:rPr>
        <w:t xml:space="preserve">. z 2012 r. poz. 1796 z </w:t>
      </w:r>
      <w:proofErr w:type="spellStart"/>
      <w:r w:rsidRPr="00D87EE4">
        <w:rPr>
          <w:rFonts w:eastAsia="Garamond"/>
          <w:kern w:val="2"/>
          <w:szCs w:val="22"/>
          <w:lang w:eastAsia="zh-CN" w:bidi="hi-IN"/>
        </w:rPr>
        <w:t>późn</w:t>
      </w:r>
      <w:proofErr w:type="spellEnd"/>
      <w:r w:rsidRPr="00D87EE4">
        <w:rPr>
          <w:rFonts w:eastAsia="Garamond"/>
          <w:kern w:val="2"/>
          <w:szCs w:val="22"/>
          <w:lang w:eastAsia="zh-CN" w:bidi="hi-IN"/>
        </w:rPr>
        <w:t>. zm.),</w:t>
      </w:r>
      <w:r w:rsidR="009D1677">
        <w:rPr>
          <w:rFonts w:eastAsia="Garamond"/>
          <w:kern w:val="2"/>
          <w:szCs w:val="22"/>
          <w:lang w:eastAsia="zh-CN" w:bidi="hi-IN"/>
        </w:rPr>
        <w:t xml:space="preserve"> </w:t>
      </w:r>
      <w:r w:rsidRPr="00D87EE4">
        <w:rPr>
          <w:rFonts w:eastAsia="Garamond"/>
          <w:kern w:val="2"/>
          <w:szCs w:val="22"/>
          <w:lang w:eastAsia="zh-CN" w:bidi="hi-IN"/>
        </w:rPr>
        <w:t>w 2015 r.</w:t>
      </w:r>
      <w:r w:rsidRPr="00D87EE4">
        <w:rPr>
          <w:rFonts w:eastAsia="Garamond"/>
          <w:b/>
          <w:bCs/>
          <w:kern w:val="2"/>
          <w:szCs w:val="22"/>
          <w:lang w:eastAsia="zh-CN" w:bidi="hi-IN"/>
        </w:rPr>
        <w:t xml:space="preserve"> wydano </w:t>
      </w:r>
      <w:r w:rsidRPr="00D87EE4">
        <w:rPr>
          <w:rFonts w:eastAsia="SimSun"/>
          <w:b/>
          <w:bCs/>
          <w:kern w:val="2"/>
          <w:lang w:eastAsia="zh-CN" w:bidi="hi-IN"/>
        </w:rPr>
        <w:t xml:space="preserve">639 decyzji </w:t>
      </w:r>
      <w:r w:rsidRPr="00D87EE4">
        <w:rPr>
          <w:rFonts w:eastAsia="SimSun"/>
          <w:kern w:val="2"/>
          <w:lang w:eastAsia="zh-CN" w:bidi="hi-IN"/>
        </w:rPr>
        <w:t>administracyjnych</w:t>
      </w:r>
      <w:r w:rsidRPr="00D87EE4">
        <w:rPr>
          <w:rFonts w:eastAsia="Garamond"/>
          <w:kern w:val="2"/>
          <w:lang w:eastAsia="zh-CN" w:bidi="hi-IN"/>
        </w:rPr>
        <w:t xml:space="preserve"> </w:t>
      </w:r>
      <w:r w:rsidRPr="00D87EE4">
        <w:rPr>
          <w:rFonts w:eastAsia="SimSun"/>
          <w:kern w:val="2"/>
          <w:lang w:eastAsia="zh-CN" w:bidi="hi-IN"/>
        </w:rPr>
        <w:t>regulujących</w:t>
      </w:r>
      <w:r w:rsidRPr="00D87EE4">
        <w:rPr>
          <w:rFonts w:eastAsia="Garamond"/>
          <w:kern w:val="2"/>
          <w:lang w:eastAsia="zh-CN" w:bidi="hi-IN"/>
        </w:rPr>
        <w:t xml:space="preserve"> </w:t>
      </w:r>
      <w:r w:rsidRPr="00D87EE4">
        <w:rPr>
          <w:rFonts w:eastAsia="SimSun"/>
          <w:kern w:val="2"/>
          <w:lang w:eastAsia="zh-CN" w:bidi="hi-IN"/>
        </w:rPr>
        <w:t>odpłatność</w:t>
      </w:r>
      <w:r w:rsidRPr="00D87EE4">
        <w:rPr>
          <w:rFonts w:eastAsia="Garamond"/>
          <w:kern w:val="2"/>
          <w:lang w:eastAsia="zh-CN" w:bidi="hi-IN"/>
        </w:rPr>
        <w:t xml:space="preserve"> </w:t>
      </w:r>
      <w:r w:rsidRPr="00D87EE4">
        <w:rPr>
          <w:rFonts w:eastAsia="SimSun"/>
          <w:kern w:val="2"/>
          <w:lang w:eastAsia="zh-CN" w:bidi="hi-IN"/>
        </w:rPr>
        <w:t>rodziców</w:t>
      </w:r>
      <w:r w:rsidRPr="00D87EE4">
        <w:rPr>
          <w:rFonts w:eastAsia="Garamond"/>
          <w:kern w:val="2"/>
          <w:lang w:eastAsia="zh-CN" w:bidi="hi-IN"/>
        </w:rPr>
        <w:t xml:space="preserve"> </w:t>
      </w:r>
      <w:r w:rsidRPr="00D87EE4">
        <w:rPr>
          <w:rFonts w:eastAsia="SimSun"/>
          <w:kern w:val="2"/>
          <w:lang w:eastAsia="zh-CN" w:bidi="hi-IN"/>
        </w:rPr>
        <w:t>biologicznych,</w:t>
      </w:r>
      <w:r w:rsidRPr="00D87EE4">
        <w:rPr>
          <w:rFonts w:eastAsia="Garamond"/>
          <w:kern w:val="2"/>
          <w:lang w:eastAsia="zh-CN" w:bidi="hi-IN"/>
        </w:rPr>
        <w:t xml:space="preserve"> </w:t>
      </w:r>
      <w:r w:rsidRPr="00D87EE4">
        <w:rPr>
          <w:rFonts w:eastAsia="SimSun"/>
          <w:kern w:val="2"/>
          <w:lang w:eastAsia="zh-CN" w:bidi="hi-IN"/>
        </w:rPr>
        <w:t>za</w:t>
      </w:r>
      <w:r w:rsidRPr="00D87EE4">
        <w:rPr>
          <w:rFonts w:eastAsia="Garamond"/>
          <w:kern w:val="2"/>
          <w:lang w:eastAsia="zh-CN" w:bidi="hi-IN"/>
        </w:rPr>
        <w:t xml:space="preserve"> </w:t>
      </w:r>
      <w:r w:rsidRPr="00D87EE4">
        <w:rPr>
          <w:rFonts w:eastAsia="SimSun"/>
          <w:kern w:val="2"/>
          <w:lang w:eastAsia="zh-CN" w:bidi="hi-IN"/>
        </w:rPr>
        <w:t>pobyt ich dzieci w</w:t>
      </w:r>
      <w:r w:rsidRPr="00D87EE4">
        <w:rPr>
          <w:rFonts w:eastAsia="Garamond"/>
          <w:kern w:val="2"/>
          <w:lang w:eastAsia="zh-CN" w:bidi="hi-IN"/>
        </w:rPr>
        <w:t xml:space="preserve"> </w:t>
      </w:r>
      <w:r w:rsidRPr="00D87EE4">
        <w:rPr>
          <w:rFonts w:eastAsia="SimSun"/>
          <w:kern w:val="2"/>
          <w:lang w:eastAsia="zh-CN" w:bidi="hi-IN"/>
        </w:rPr>
        <w:t>rodzinnej pieczy zastępczej.</w:t>
      </w:r>
      <w:r w:rsidRPr="00D87EE4">
        <w:rPr>
          <w:rFonts w:eastAsia="Garamond"/>
          <w:kern w:val="2"/>
          <w:lang w:eastAsia="zh-CN" w:bidi="hi-IN"/>
        </w:rPr>
        <w:t xml:space="preserve"> </w:t>
      </w:r>
      <w:r w:rsidRPr="00D87EE4">
        <w:rPr>
          <w:rFonts w:eastAsia="SimSun"/>
          <w:kern w:val="2"/>
          <w:lang w:eastAsia="zh-CN" w:bidi="hi-IN"/>
        </w:rPr>
        <w:t xml:space="preserve">Wydano: </w:t>
      </w:r>
    </w:p>
    <w:p w:rsidR="00175821" w:rsidRPr="00D87EE4" w:rsidRDefault="00175821" w:rsidP="00A47478">
      <w:pPr>
        <w:widowControl w:val="0"/>
        <w:numPr>
          <w:ilvl w:val="0"/>
          <w:numId w:val="33"/>
        </w:numPr>
        <w:suppressAutoHyphens/>
        <w:spacing w:after="160" w:line="100" w:lineRule="atLeast"/>
        <w:contextualSpacing/>
        <w:jc w:val="both"/>
        <w:rPr>
          <w:rFonts w:eastAsia="SimSun"/>
          <w:kern w:val="2"/>
          <w:szCs w:val="21"/>
          <w:lang w:eastAsia="zh-CN" w:bidi="hi-IN"/>
        </w:rPr>
      </w:pPr>
      <w:r w:rsidRPr="00D87EE4">
        <w:rPr>
          <w:rFonts w:eastAsia="SimSun"/>
          <w:kern w:val="2"/>
          <w:szCs w:val="21"/>
          <w:lang w:eastAsia="zh-CN" w:bidi="hi-IN"/>
        </w:rPr>
        <w:t>332</w:t>
      </w:r>
      <w:r w:rsidRPr="00D87EE4">
        <w:rPr>
          <w:rFonts w:eastAsia="Garamond"/>
          <w:b/>
          <w:kern w:val="2"/>
          <w:szCs w:val="21"/>
          <w:lang w:eastAsia="zh-CN" w:bidi="hi-IN"/>
        </w:rPr>
        <w:t xml:space="preserve"> </w:t>
      </w:r>
      <w:r w:rsidRPr="00D87EE4">
        <w:rPr>
          <w:rFonts w:eastAsia="SimSun"/>
          <w:kern w:val="2"/>
          <w:szCs w:val="21"/>
          <w:lang w:eastAsia="zh-CN" w:bidi="hi-IN"/>
        </w:rPr>
        <w:t>decyzji</w:t>
      </w:r>
      <w:r w:rsidRPr="00D87EE4">
        <w:rPr>
          <w:rFonts w:eastAsia="Garamond"/>
          <w:kern w:val="2"/>
          <w:szCs w:val="21"/>
          <w:lang w:eastAsia="zh-CN" w:bidi="hi-IN"/>
        </w:rPr>
        <w:t xml:space="preserve"> </w:t>
      </w:r>
      <w:r w:rsidRPr="00D87EE4">
        <w:rPr>
          <w:rFonts w:eastAsia="SimSun"/>
          <w:kern w:val="2"/>
          <w:szCs w:val="21"/>
          <w:lang w:eastAsia="zh-CN" w:bidi="hi-IN"/>
        </w:rPr>
        <w:t>o</w:t>
      </w:r>
      <w:r w:rsidRPr="00D87EE4">
        <w:rPr>
          <w:rFonts w:eastAsia="Garamond"/>
          <w:kern w:val="2"/>
          <w:szCs w:val="21"/>
          <w:lang w:eastAsia="zh-CN" w:bidi="hi-IN"/>
        </w:rPr>
        <w:t xml:space="preserve"> </w:t>
      </w:r>
      <w:r w:rsidRPr="00D87EE4">
        <w:rPr>
          <w:rFonts w:eastAsia="SimSun"/>
          <w:kern w:val="2"/>
          <w:szCs w:val="21"/>
          <w:lang w:eastAsia="zh-CN" w:bidi="hi-IN"/>
        </w:rPr>
        <w:t>odstąpieniu</w:t>
      </w:r>
      <w:r w:rsidRPr="00D87EE4">
        <w:rPr>
          <w:rFonts w:eastAsia="Garamond"/>
          <w:kern w:val="2"/>
          <w:szCs w:val="21"/>
          <w:lang w:eastAsia="zh-CN" w:bidi="hi-IN"/>
        </w:rPr>
        <w:t xml:space="preserve"> </w:t>
      </w:r>
      <w:r w:rsidRPr="00D87EE4">
        <w:rPr>
          <w:rFonts w:eastAsia="SimSun"/>
          <w:kern w:val="2"/>
          <w:szCs w:val="21"/>
          <w:lang w:eastAsia="zh-CN" w:bidi="hi-IN"/>
        </w:rPr>
        <w:t>od</w:t>
      </w:r>
      <w:r w:rsidRPr="00D87EE4">
        <w:rPr>
          <w:rFonts w:eastAsia="Garamond"/>
          <w:kern w:val="2"/>
          <w:szCs w:val="21"/>
          <w:lang w:eastAsia="zh-CN" w:bidi="hi-IN"/>
        </w:rPr>
        <w:t xml:space="preserve"> </w:t>
      </w:r>
      <w:r w:rsidRPr="00D87EE4">
        <w:rPr>
          <w:rFonts w:eastAsia="SimSun"/>
          <w:kern w:val="2"/>
          <w:szCs w:val="21"/>
          <w:lang w:eastAsia="zh-CN" w:bidi="hi-IN"/>
        </w:rPr>
        <w:t>ustalenia</w:t>
      </w:r>
      <w:r w:rsidRPr="00D87EE4">
        <w:rPr>
          <w:rFonts w:eastAsia="Garamond"/>
          <w:kern w:val="2"/>
          <w:szCs w:val="21"/>
          <w:lang w:eastAsia="zh-CN" w:bidi="hi-IN"/>
        </w:rPr>
        <w:t xml:space="preserve"> </w:t>
      </w:r>
      <w:r w:rsidRPr="00D87EE4">
        <w:rPr>
          <w:rFonts w:eastAsia="SimSun"/>
          <w:kern w:val="2"/>
          <w:szCs w:val="21"/>
          <w:lang w:eastAsia="zh-CN" w:bidi="hi-IN"/>
        </w:rPr>
        <w:t>odpłatności;</w:t>
      </w:r>
    </w:p>
    <w:p w:rsidR="00175821" w:rsidRPr="00D87EE4" w:rsidRDefault="00175821" w:rsidP="00A47478">
      <w:pPr>
        <w:widowControl w:val="0"/>
        <w:numPr>
          <w:ilvl w:val="0"/>
          <w:numId w:val="33"/>
        </w:numPr>
        <w:suppressAutoHyphens/>
        <w:spacing w:after="160" w:line="100" w:lineRule="atLeast"/>
        <w:contextualSpacing/>
        <w:jc w:val="both"/>
        <w:rPr>
          <w:rFonts w:eastAsia="SimSun"/>
          <w:kern w:val="2"/>
          <w:szCs w:val="21"/>
          <w:lang w:eastAsia="zh-CN" w:bidi="hi-IN"/>
        </w:rPr>
      </w:pPr>
      <w:r w:rsidRPr="00D87EE4">
        <w:rPr>
          <w:rFonts w:eastAsia="SimSun"/>
          <w:b/>
          <w:kern w:val="2"/>
          <w:szCs w:val="21"/>
          <w:lang w:eastAsia="zh-CN" w:bidi="hi-IN"/>
        </w:rPr>
        <w:t>2</w:t>
      </w:r>
      <w:r w:rsidRPr="00D87EE4">
        <w:rPr>
          <w:rFonts w:eastAsia="SimSun"/>
          <w:kern w:val="2"/>
          <w:szCs w:val="21"/>
          <w:lang w:eastAsia="zh-CN" w:bidi="hi-IN"/>
        </w:rPr>
        <w:t xml:space="preserve"> decyzje o odmowie odstąpienia od ustalenia odpłatności; </w:t>
      </w:r>
    </w:p>
    <w:p w:rsidR="00175821" w:rsidRPr="00D87EE4" w:rsidRDefault="00175821" w:rsidP="00A47478">
      <w:pPr>
        <w:widowControl w:val="0"/>
        <w:numPr>
          <w:ilvl w:val="0"/>
          <w:numId w:val="33"/>
        </w:numPr>
        <w:suppressAutoHyphens/>
        <w:spacing w:after="160" w:line="100" w:lineRule="atLeast"/>
        <w:contextualSpacing/>
        <w:jc w:val="both"/>
        <w:rPr>
          <w:rFonts w:eastAsia="SimSun"/>
          <w:kern w:val="2"/>
          <w:szCs w:val="21"/>
          <w:lang w:eastAsia="zh-CN" w:bidi="hi-IN"/>
        </w:rPr>
      </w:pPr>
      <w:r w:rsidRPr="00D87EE4">
        <w:rPr>
          <w:rFonts w:eastAsia="Garamond"/>
          <w:b/>
          <w:kern w:val="2"/>
          <w:szCs w:val="21"/>
          <w:lang w:eastAsia="zh-CN" w:bidi="hi-IN"/>
        </w:rPr>
        <w:t>18</w:t>
      </w:r>
      <w:r w:rsidRPr="00D87EE4">
        <w:rPr>
          <w:rFonts w:eastAsia="Garamond"/>
          <w:kern w:val="2"/>
          <w:szCs w:val="21"/>
          <w:lang w:eastAsia="zh-CN" w:bidi="hi-IN"/>
        </w:rPr>
        <w:t xml:space="preserve"> </w:t>
      </w:r>
      <w:r w:rsidRPr="00D87EE4">
        <w:rPr>
          <w:rFonts w:eastAsia="SimSun"/>
          <w:kern w:val="2"/>
          <w:szCs w:val="21"/>
          <w:lang w:eastAsia="zh-CN" w:bidi="hi-IN"/>
        </w:rPr>
        <w:t>decyzji</w:t>
      </w:r>
      <w:r w:rsidRPr="00D87EE4">
        <w:rPr>
          <w:rFonts w:eastAsia="Garamond"/>
          <w:kern w:val="2"/>
          <w:szCs w:val="21"/>
          <w:lang w:eastAsia="zh-CN" w:bidi="hi-IN"/>
        </w:rPr>
        <w:t xml:space="preserve"> </w:t>
      </w:r>
      <w:r w:rsidRPr="00D87EE4">
        <w:rPr>
          <w:rFonts w:eastAsia="SimSun"/>
          <w:kern w:val="2"/>
          <w:szCs w:val="21"/>
          <w:lang w:eastAsia="zh-CN" w:bidi="hi-IN"/>
        </w:rPr>
        <w:t>ustalających</w:t>
      </w:r>
      <w:r w:rsidRPr="00D87EE4">
        <w:rPr>
          <w:rFonts w:eastAsia="Garamond"/>
          <w:kern w:val="2"/>
          <w:szCs w:val="21"/>
          <w:lang w:eastAsia="zh-CN" w:bidi="hi-IN"/>
        </w:rPr>
        <w:t xml:space="preserve"> </w:t>
      </w:r>
      <w:r w:rsidRPr="00D87EE4">
        <w:rPr>
          <w:rFonts w:eastAsia="SimSun"/>
          <w:kern w:val="2"/>
          <w:szCs w:val="21"/>
          <w:lang w:eastAsia="zh-CN" w:bidi="hi-IN"/>
        </w:rPr>
        <w:t xml:space="preserve">odpłatność; </w:t>
      </w:r>
    </w:p>
    <w:p w:rsidR="00175821" w:rsidRPr="00D87EE4" w:rsidRDefault="00175821" w:rsidP="00A47478">
      <w:pPr>
        <w:widowControl w:val="0"/>
        <w:numPr>
          <w:ilvl w:val="0"/>
          <w:numId w:val="33"/>
        </w:numPr>
        <w:suppressAutoHyphens/>
        <w:spacing w:after="160" w:line="100" w:lineRule="atLeast"/>
        <w:contextualSpacing/>
        <w:jc w:val="both"/>
        <w:rPr>
          <w:rFonts w:eastAsia="SimSun"/>
          <w:kern w:val="2"/>
          <w:szCs w:val="21"/>
          <w:lang w:eastAsia="zh-CN" w:bidi="hi-IN"/>
        </w:rPr>
      </w:pPr>
      <w:r w:rsidRPr="00D87EE4">
        <w:rPr>
          <w:rFonts w:eastAsia="Garamond"/>
          <w:b/>
          <w:kern w:val="2"/>
          <w:szCs w:val="21"/>
          <w:lang w:eastAsia="zh-CN" w:bidi="hi-IN"/>
        </w:rPr>
        <w:t>5</w:t>
      </w:r>
      <w:r w:rsidRPr="00D87EE4">
        <w:rPr>
          <w:rFonts w:eastAsia="Garamond"/>
          <w:kern w:val="2"/>
          <w:szCs w:val="21"/>
          <w:lang w:eastAsia="zh-CN" w:bidi="hi-IN"/>
        </w:rPr>
        <w:t xml:space="preserve"> </w:t>
      </w:r>
      <w:r w:rsidRPr="00D87EE4">
        <w:rPr>
          <w:rFonts w:eastAsia="SimSun"/>
          <w:kern w:val="2"/>
          <w:szCs w:val="21"/>
          <w:lang w:eastAsia="zh-CN" w:bidi="hi-IN"/>
        </w:rPr>
        <w:t>decyzji</w:t>
      </w:r>
      <w:r w:rsidRPr="00D87EE4">
        <w:rPr>
          <w:rFonts w:eastAsia="Garamond"/>
          <w:kern w:val="2"/>
          <w:szCs w:val="21"/>
          <w:lang w:eastAsia="zh-CN" w:bidi="hi-IN"/>
        </w:rPr>
        <w:t xml:space="preserve"> </w:t>
      </w:r>
      <w:r w:rsidRPr="00D87EE4">
        <w:rPr>
          <w:rFonts w:eastAsia="SimSun"/>
          <w:kern w:val="2"/>
          <w:szCs w:val="21"/>
          <w:lang w:eastAsia="zh-CN" w:bidi="hi-IN"/>
        </w:rPr>
        <w:t>o</w:t>
      </w:r>
      <w:r w:rsidRPr="00D87EE4">
        <w:rPr>
          <w:rFonts w:eastAsia="Garamond"/>
          <w:kern w:val="2"/>
          <w:szCs w:val="21"/>
          <w:lang w:eastAsia="zh-CN" w:bidi="hi-IN"/>
        </w:rPr>
        <w:t xml:space="preserve"> </w:t>
      </w:r>
      <w:r w:rsidRPr="00D87EE4">
        <w:rPr>
          <w:rFonts w:eastAsia="SimSun"/>
          <w:kern w:val="2"/>
          <w:szCs w:val="21"/>
          <w:lang w:eastAsia="zh-CN" w:bidi="hi-IN"/>
        </w:rPr>
        <w:t>rozłożeniu</w:t>
      </w:r>
      <w:r w:rsidRPr="00D87EE4">
        <w:rPr>
          <w:rFonts w:eastAsia="Garamond"/>
          <w:kern w:val="2"/>
          <w:szCs w:val="21"/>
          <w:lang w:eastAsia="zh-CN" w:bidi="hi-IN"/>
        </w:rPr>
        <w:t xml:space="preserve"> </w:t>
      </w:r>
      <w:r w:rsidRPr="00D87EE4">
        <w:rPr>
          <w:rFonts w:eastAsia="SimSun"/>
          <w:kern w:val="2"/>
          <w:szCs w:val="21"/>
          <w:lang w:eastAsia="zh-CN" w:bidi="hi-IN"/>
        </w:rPr>
        <w:t>należności</w:t>
      </w:r>
      <w:r w:rsidRPr="00D87EE4">
        <w:rPr>
          <w:rFonts w:eastAsia="Garamond"/>
          <w:kern w:val="2"/>
          <w:szCs w:val="21"/>
          <w:lang w:eastAsia="zh-CN" w:bidi="hi-IN"/>
        </w:rPr>
        <w:t xml:space="preserve"> </w:t>
      </w:r>
      <w:r w:rsidRPr="00D87EE4">
        <w:rPr>
          <w:rFonts w:eastAsia="SimSun"/>
          <w:kern w:val="2"/>
          <w:szCs w:val="21"/>
          <w:lang w:eastAsia="zh-CN" w:bidi="hi-IN"/>
        </w:rPr>
        <w:t>pieniężnej</w:t>
      </w:r>
      <w:r w:rsidRPr="00D87EE4">
        <w:rPr>
          <w:rFonts w:eastAsia="Garamond"/>
          <w:kern w:val="2"/>
          <w:szCs w:val="21"/>
          <w:lang w:eastAsia="zh-CN" w:bidi="hi-IN"/>
        </w:rPr>
        <w:t xml:space="preserve"> </w:t>
      </w:r>
      <w:r w:rsidRPr="00D87EE4">
        <w:rPr>
          <w:rFonts w:eastAsia="SimSun"/>
          <w:kern w:val="2"/>
          <w:szCs w:val="21"/>
          <w:lang w:eastAsia="zh-CN" w:bidi="hi-IN"/>
        </w:rPr>
        <w:t>na</w:t>
      </w:r>
      <w:r w:rsidRPr="00D87EE4">
        <w:rPr>
          <w:rFonts w:eastAsia="Garamond"/>
          <w:kern w:val="2"/>
          <w:szCs w:val="21"/>
          <w:lang w:eastAsia="zh-CN" w:bidi="hi-IN"/>
        </w:rPr>
        <w:t xml:space="preserve"> </w:t>
      </w:r>
      <w:r w:rsidRPr="00D87EE4">
        <w:rPr>
          <w:rFonts w:eastAsia="SimSun"/>
          <w:kern w:val="2"/>
          <w:szCs w:val="21"/>
          <w:lang w:eastAsia="zh-CN" w:bidi="hi-IN"/>
        </w:rPr>
        <w:t xml:space="preserve">raty; </w:t>
      </w:r>
    </w:p>
    <w:p w:rsidR="00175821" w:rsidRPr="00D87EE4" w:rsidRDefault="00175821" w:rsidP="00A47478">
      <w:pPr>
        <w:widowControl w:val="0"/>
        <w:numPr>
          <w:ilvl w:val="0"/>
          <w:numId w:val="33"/>
        </w:numPr>
        <w:suppressAutoHyphens/>
        <w:spacing w:after="160" w:line="100" w:lineRule="atLeast"/>
        <w:contextualSpacing/>
        <w:jc w:val="both"/>
        <w:rPr>
          <w:rFonts w:eastAsia="SimSun"/>
          <w:kern w:val="2"/>
          <w:szCs w:val="21"/>
          <w:lang w:eastAsia="zh-CN" w:bidi="hi-IN"/>
        </w:rPr>
      </w:pPr>
      <w:r w:rsidRPr="00D87EE4">
        <w:rPr>
          <w:rFonts w:eastAsia="Garamond"/>
          <w:b/>
          <w:kern w:val="2"/>
          <w:szCs w:val="21"/>
          <w:lang w:eastAsia="zh-CN" w:bidi="hi-IN"/>
        </w:rPr>
        <w:t>1</w:t>
      </w:r>
      <w:r w:rsidRPr="00D87EE4">
        <w:rPr>
          <w:rFonts w:eastAsia="Garamond"/>
          <w:kern w:val="2"/>
          <w:szCs w:val="21"/>
          <w:lang w:eastAsia="zh-CN" w:bidi="hi-IN"/>
        </w:rPr>
        <w:t xml:space="preserve"> </w:t>
      </w:r>
      <w:r w:rsidRPr="00D87EE4">
        <w:rPr>
          <w:rFonts w:eastAsia="SimSun"/>
          <w:kern w:val="2"/>
          <w:szCs w:val="21"/>
          <w:lang w:eastAsia="zh-CN" w:bidi="hi-IN"/>
        </w:rPr>
        <w:t>decyzję</w:t>
      </w:r>
      <w:r w:rsidRPr="00D87EE4">
        <w:rPr>
          <w:rFonts w:eastAsia="Garamond"/>
          <w:kern w:val="2"/>
          <w:szCs w:val="21"/>
          <w:lang w:eastAsia="zh-CN" w:bidi="hi-IN"/>
        </w:rPr>
        <w:t xml:space="preserve"> </w:t>
      </w:r>
      <w:r w:rsidRPr="00D87EE4">
        <w:rPr>
          <w:rFonts w:eastAsia="SimSun"/>
          <w:kern w:val="2"/>
          <w:szCs w:val="21"/>
          <w:lang w:eastAsia="zh-CN" w:bidi="hi-IN"/>
        </w:rPr>
        <w:t>o odmowie</w:t>
      </w:r>
      <w:r w:rsidRPr="00D87EE4">
        <w:rPr>
          <w:rFonts w:eastAsia="Garamond"/>
          <w:kern w:val="2"/>
          <w:szCs w:val="21"/>
          <w:lang w:eastAsia="zh-CN" w:bidi="hi-IN"/>
        </w:rPr>
        <w:t xml:space="preserve"> </w:t>
      </w:r>
      <w:r w:rsidRPr="00D87EE4">
        <w:rPr>
          <w:rFonts w:eastAsia="SimSun"/>
          <w:kern w:val="2"/>
          <w:szCs w:val="21"/>
          <w:lang w:eastAsia="zh-CN" w:bidi="hi-IN"/>
        </w:rPr>
        <w:t>rozłożenia</w:t>
      </w:r>
      <w:r w:rsidRPr="00D87EE4">
        <w:rPr>
          <w:rFonts w:eastAsia="Garamond"/>
          <w:kern w:val="2"/>
          <w:szCs w:val="21"/>
          <w:lang w:eastAsia="zh-CN" w:bidi="hi-IN"/>
        </w:rPr>
        <w:t xml:space="preserve"> </w:t>
      </w:r>
      <w:r w:rsidRPr="00D87EE4">
        <w:rPr>
          <w:rFonts w:eastAsia="SimSun"/>
          <w:kern w:val="2"/>
          <w:szCs w:val="21"/>
          <w:lang w:eastAsia="zh-CN" w:bidi="hi-IN"/>
        </w:rPr>
        <w:t>należności</w:t>
      </w:r>
      <w:r w:rsidRPr="00D87EE4">
        <w:rPr>
          <w:rFonts w:eastAsia="Garamond"/>
          <w:kern w:val="2"/>
          <w:szCs w:val="21"/>
          <w:lang w:eastAsia="zh-CN" w:bidi="hi-IN"/>
        </w:rPr>
        <w:t xml:space="preserve"> </w:t>
      </w:r>
      <w:r w:rsidRPr="00D87EE4">
        <w:rPr>
          <w:rFonts w:eastAsia="SimSun"/>
          <w:kern w:val="2"/>
          <w:szCs w:val="21"/>
          <w:lang w:eastAsia="zh-CN" w:bidi="hi-IN"/>
        </w:rPr>
        <w:t>pieniężnych</w:t>
      </w:r>
      <w:r w:rsidRPr="00D87EE4">
        <w:rPr>
          <w:rFonts w:eastAsia="Garamond"/>
          <w:kern w:val="2"/>
          <w:szCs w:val="21"/>
          <w:lang w:eastAsia="zh-CN" w:bidi="hi-IN"/>
        </w:rPr>
        <w:t xml:space="preserve"> </w:t>
      </w:r>
      <w:r w:rsidRPr="00D87EE4">
        <w:rPr>
          <w:rFonts w:eastAsia="SimSun"/>
          <w:kern w:val="2"/>
          <w:szCs w:val="21"/>
          <w:lang w:eastAsia="zh-CN" w:bidi="hi-IN"/>
        </w:rPr>
        <w:t>na</w:t>
      </w:r>
      <w:r w:rsidRPr="00D87EE4">
        <w:rPr>
          <w:rFonts w:eastAsia="Garamond"/>
          <w:kern w:val="2"/>
          <w:szCs w:val="21"/>
          <w:lang w:eastAsia="zh-CN" w:bidi="hi-IN"/>
        </w:rPr>
        <w:t xml:space="preserve"> </w:t>
      </w:r>
      <w:r w:rsidRPr="00D87EE4">
        <w:rPr>
          <w:rFonts w:eastAsia="SimSun"/>
          <w:kern w:val="2"/>
          <w:szCs w:val="21"/>
          <w:lang w:eastAsia="zh-CN" w:bidi="hi-IN"/>
        </w:rPr>
        <w:t xml:space="preserve">raty; </w:t>
      </w:r>
    </w:p>
    <w:p w:rsidR="00175821" w:rsidRPr="00D87EE4" w:rsidRDefault="00175821" w:rsidP="00A47478">
      <w:pPr>
        <w:widowControl w:val="0"/>
        <w:numPr>
          <w:ilvl w:val="0"/>
          <w:numId w:val="33"/>
        </w:numPr>
        <w:suppressAutoHyphens/>
        <w:spacing w:after="160" w:line="100" w:lineRule="atLeast"/>
        <w:contextualSpacing/>
        <w:jc w:val="both"/>
        <w:rPr>
          <w:rFonts w:eastAsia="SimSun"/>
          <w:kern w:val="2"/>
          <w:szCs w:val="21"/>
          <w:lang w:eastAsia="zh-CN" w:bidi="hi-IN"/>
        </w:rPr>
      </w:pPr>
      <w:r w:rsidRPr="00D87EE4">
        <w:rPr>
          <w:rFonts w:eastAsia="Garamond"/>
          <w:b/>
          <w:kern w:val="2"/>
          <w:szCs w:val="21"/>
          <w:lang w:eastAsia="zh-CN" w:bidi="hi-IN"/>
        </w:rPr>
        <w:t>5</w:t>
      </w:r>
      <w:r w:rsidRPr="00D87EE4">
        <w:rPr>
          <w:rFonts w:eastAsia="Garamond"/>
          <w:kern w:val="2"/>
          <w:szCs w:val="21"/>
          <w:lang w:eastAsia="zh-CN" w:bidi="hi-IN"/>
        </w:rPr>
        <w:t xml:space="preserve"> decyzje o umorzeniu należności pieniężnych;</w:t>
      </w:r>
    </w:p>
    <w:p w:rsidR="00175821" w:rsidRPr="00D87EE4" w:rsidRDefault="00175821" w:rsidP="00A47478">
      <w:pPr>
        <w:widowControl w:val="0"/>
        <w:numPr>
          <w:ilvl w:val="0"/>
          <w:numId w:val="33"/>
        </w:numPr>
        <w:suppressAutoHyphens/>
        <w:spacing w:after="160" w:line="100" w:lineRule="atLeast"/>
        <w:contextualSpacing/>
        <w:jc w:val="both"/>
        <w:rPr>
          <w:rFonts w:eastAsia="SimSun"/>
          <w:kern w:val="2"/>
          <w:szCs w:val="21"/>
          <w:lang w:eastAsia="zh-CN" w:bidi="hi-IN"/>
        </w:rPr>
      </w:pPr>
      <w:r w:rsidRPr="00D87EE4">
        <w:rPr>
          <w:rFonts w:eastAsia="Garamond"/>
          <w:b/>
          <w:kern w:val="2"/>
          <w:szCs w:val="21"/>
          <w:lang w:eastAsia="zh-CN" w:bidi="hi-IN"/>
        </w:rPr>
        <w:t>2</w:t>
      </w:r>
      <w:r w:rsidRPr="00D87EE4">
        <w:rPr>
          <w:rFonts w:eastAsia="Garamond"/>
          <w:kern w:val="2"/>
          <w:szCs w:val="21"/>
          <w:lang w:eastAsia="zh-CN" w:bidi="hi-IN"/>
        </w:rPr>
        <w:t xml:space="preserve"> decyzje o odmowie umorzenia należności pieniężnych,</w:t>
      </w:r>
    </w:p>
    <w:p w:rsidR="00175821" w:rsidRPr="00D87EE4" w:rsidRDefault="00175821" w:rsidP="00A47478">
      <w:pPr>
        <w:widowControl w:val="0"/>
        <w:numPr>
          <w:ilvl w:val="0"/>
          <w:numId w:val="33"/>
        </w:numPr>
        <w:suppressAutoHyphens/>
        <w:spacing w:after="160" w:line="100" w:lineRule="atLeast"/>
        <w:contextualSpacing/>
        <w:jc w:val="both"/>
        <w:rPr>
          <w:rFonts w:eastAsia="SimSun"/>
          <w:kern w:val="2"/>
          <w:szCs w:val="21"/>
          <w:lang w:eastAsia="zh-CN" w:bidi="hi-IN"/>
        </w:rPr>
      </w:pPr>
      <w:r w:rsidRPr="00D87EE4">
        <w:rPr>
          <w:rFonts w:eastAsia="Garamond"/>
          <w:b/>
          <w:kern w:val="2"/>
          <w:szCs w:val="21"/>
          <w:lang w:eastAsia="zh-CN" w:bidi="hi-IN"/>
        </w:rPr>
        <w:t>1</w:t>
      </w:r>
      <w:r w:rsidRPr="00D87EE4">
        <w:rPr>
          <w:rFonts w:eastAsia="Garamond"/>
          <w:kern w:val="2"/>
          <w:szCs w:val="21"/>
          <w:lang w:eastAsia="zh-CN" w:bidi="hi-IN"/>
        </w:rPr>
        <w:t xml:space="preserve"> decyzję o odmowie uchylenia prawomocnej decyzji,</w:t>
      </w:r>
    </w:p>
    <w:p w:rsidR="00175821" w:rsidRPr="00D87EE4" w:rsidRDefault="00175821" w:rsidP="00A47478">
      <w:pPr>
        <w:widowControl w:val="0"/>
        <w:numPr>
          <w:ilvl w:val="0"/>
          <w:numId w:val="33"/>
        </w:numPr>
        <w:suppressAutoHyphens/>
        <w:spacing w:after="160" w:line="100" w:lineRule="atLeast"/>
        <w:contextualSpacing/>
        <w:jc w:val="both"/>
        <w:rPr>
          <w:rFonts w:eastAsia="SimSun"/>
          <w:kern w:val="2"/>
          <w:szCs w:val="21"/>
          <w:lang w:eastAsia="zh-CN" w:bidi="hi-IN"/>
        </w:rPr>
      </w:pPr>
      <w:r w:rsidRPr="00D87EE4">
        <w:rPr>
          <w:rFonts w:eastAsia="Garamond"/>
          <w:kern w:val="2"/>
          <w:szCs w:val="21"/>
          <w:lang w:eastAsia="zh-CN" w:bidi="hi-IN"/>
        </w:rPr>
        <w:t xml:space="preserve">258 </w:t>
      </w:r>
      <w:r w:rsidRPr="00D87EE4">
        <w:rPr>
          <w:rFonts w:eastAsia="SimSun"/>
          <w:kern w:val="2"/>
          <w:szCs w:val="21"/>
          <w:lang w:eastAsia="zh-CN" w:bidi="hi-IN"/>
        </w:rPr>
        <w:t>decyzji</w:t>
      </w:r>
      <w:r w:rsidRPr="00D87EE4">
        <w:rPr>
          <w:rFonts w:eastAsia="Garamond"/>
          <w:kern w:val="2"/>
          <w:szCs w:val="21"/>
          <w:lang w:eastAsia="zh-CN" w:bidi="hi-IN"/>
        </w:rPr>
        <w:t xml:space="preserve"> </w:t>
      </w:r>
      <w:r w:rsidRPr="00D87EE4">
        <w:rPr>
          <w:rFonts w:eastAsia="SimSun"/>
          <w:kern w:val="2"/>
          <w:szCs w:val="21"/>
          <w:lang w:eastAsia="zh-CN" w:bidi="hi-IN"/>
        </w:rPr>
        <w:t>o</w:t>
      </w:r>
      <w:r w:rsidRPr="00D87EE4">
        <w:rPr>
          <w:rFonts w:eastAsia="Garamond"/>
          <w:kern w:val="2"/>
          <w:szCs w:val="21"/>
          <w:lang w:eastAsia="zh-CN" w:bidi="hi-IN"/>
        </w:rPr>
        <w:t xml:space="preserve"> </w:t>
      </w:r>
      <w:r w:rsidRPr="00D87EE4">
        <w:rPr>
          <w:rFonts w:eastAsia="SimSun"/>
          <w:kern w:val="2"/>
          <w:szCs w:val="21"/>
          <w:lang w:eastAsia="zh-CN" w:bidi="hi-IN"/>
        </w:rPr>
        <w:t>umorzeniu</w:t>
      </w:r>
      <w:r w:rsidRPr="00D87EE4">
        <w:rPr>
          <w:rFonts w:eastAsia="Garamond"/>
          <w:kern w:val="2"/>
          <w:szCs w:val="21"/>
          <w:lang w:eastAsia="zh-CN" w:bidi="hi-IN"/>
        </w:rPr>
        <w:t xml:space="preserve"> </w:t>
      </w:r>
      <w:r w:rsidRPr="00D87EE4">
        <w:rPr>
          <w:rFonts w:eastAsia="SimSun"/>
          <w:kern w:val="2"/>
          <w:szCs w:val="21"/>
          <w:lang w:eastAsia="zh-CN" w:bidi="hi-IN"/>
        </w:rPr>
        <w:t>postępowania</w:t>
      </w:r>
      <w:r w:rsidRPr="00D87EE4">
        <w:rPr>
          <w:rFonts w:eastAsia="Garamond"/>
          <w:kern w:val="2"/>
          <w:szCs w:val="21"/>
          <w:lang w:eastAsia="zh-CN" w:bidi="hi-IN"/>
        </w:rPr>
        <w:t xml:space="preserve"> </w:t>
      </w:r>
      <w:r w:rsidRPr="00D87EE4">
        <w:rPr>
          <w:rFonts w:eastAsia="SimSun"/>
          <w:kern w:val="2"/>
          <w:szCs w:val="21"/>
          <w:lang w:eastAsia="zh-CN" w:bidi="hi-IN"/>
        </w:rPr>
        <w:t>w</w:t>
      </w:r>
      <w:r w:rsidRPr="00D87EE4">
        <w:rPr>
          <w:rFonts w:eastAsia="Garamond"/>
          <w:kern w:val="2"/>
          <w:szCs w:val="21"/>
          <w:lang w:eastAsia="zh-CN" w:bidi="hi-IN"/>
        </w:rPr>
        <w:t xml:space="preserve"> </w:t>
      </w:r>
      <w:r w:rsidRPr="00D87EE4">
        <w:rPr>
          <w:rFonts w:eastAsia="SimSun"/>
          <w:kern w:val="2"/>
          <w:szCs w:val="21"/>
          <w:lang w:eastAsia="zh-CN" w:bidi="hi-IN"/>
        </w:rPr>
        <w:t>sprawie.</w:t>
      </w:r>
    </w:p>
    <w:p w:rsidR="00175821" w:rsidRPr="00D87EE4" w:rsidRDefault="00175821" w:rsidP="00175821">
      <w:pPr>
        <w:widowControl w:val="0"/>
        <w:suppressAutoHyphens/>
        <w:spacing w:line="100" w:lineRule="atLeast"/>
        <w:jc w:val="both"/>
        <w:rPr>
          <w:rFonts w:eastAsia="SimSun"/>
          <w:kern w:val="2"/>
          <w:lang w:eastAsia="zh-CN" w:bidi="hi-IN"/>
        </w:rPr>
      </w:pPr>
      <w:r w:rsidRPr="00D87EE4">
        <w:rPr>
          <w:rFonts w:eastAsia="SimSun"/>
          <w:b/>
          <w:bCs/>
          <w:kern w:val="2"/>
          <w:lang w:eastAsia="zh-CN" w:bidi="hi-IN"/>
        </w:rPr>
        <w:t>W 15 przypadkach</w:t>
      </w:r>
      <w:r w:rsidRPr="00D87EE4">
        <w:rPr>
          <w:rFonts w:eastAsia="SimSun"/>
          <w:kern w:val="2"/>
          <w:lang w:eastAsia="zh-CN" w:bidi="hi-IN"/>
        </w:rPr>
        <w:t xml:space="preserve"> wygaszono rodzicom biologicznym decyzje w sprawie opłaty za pobyt dziecka w pieczy zastępczej,</w:t>
      </w:r>
      <w:r w:rsidRPr="00D87EE4">
        <w:rPr>
          <w:rFonts w:eastAsia="Garamond"/>
          <w:kern w:val="2"/>
          <w:lang w:eastAsia="zh-CN" w:bidi="hi-IN"/>
        </w:rPr>
        <w:t xml:space="preserve"> </w:t>
      </w:r>
      <w:r w:rsidRPr="00D87EE4">
        <w:rPr>
          <w:rFonts w:eastAsia="SimSun"/>
          <w:kern w:val="2"/>
          <w:lang w:eastAsia="zh-CN" w:bidi="hi-IN"/>
        </w:rPr>
        <w:t>w</w:t>
      </w:r>
      <w:r w:rsidRPr="00D87EE4">
        <w:rPr>
          <w:rFonts w:eastAsia="Garamond"/>
          <w:kern w:val="2"/>
          <w:lang w:eastAsia="zh-CN" w:bidi="hi-IN"/>
        </w:rPr>
        <w:t xml:space="preserve"> </w:t>
      </w:r>
      <w:r w:rsidRPr="00D87EE4">
        <w:rPr>
          <w:rFonts w:eastAsia="SimSun"/>
          <w:kern w:val="2"/>
          <w:lang w:eastAsia="zh-CN" w:bidi="hi-IN"/>
        </w:rPr>
        <w:t>tym: 11 decyzji z uwagi na zmianę zarządzeń opiekuńczych</w:t>
      </w:r>
      <w:r w:rsidRPr="00D87EE4">
        <w:rPr>
          <w:rFonts w:eastAsia="SimSun"/>
          <w:kern w:val="2"/>
          <w:lang w:eastAsia="zh-CN" w:bidi="hi-IN"/>
        </w:rPr>
        <w:br/>
        <w:t>w stosunku do małoletniego dziecka, 2 decyzje z uwagi na usamodzielnienie się wychowanka rodzinnej pieczy zastępczej, 2 decyzje na skutek stwierdzenia ich bezprzedmiotowości.</w:t>
      </w:r>
    </w:p>
    <w:p w:rsidR="00175821" w:rsidRPr="00D87EE4" w:rsidRDefault="00175821" w:rsidP="00175821">
      <w:pPr>
        <w:widowControl w:val="0"/>
        <w:suppressAutoHyphens/>
        <w:spacing w:line="100" w:lineRule="atLeast"/>
        <w:jc w:val="both"/>
        <w:rPr>
          <w:rFonts w:eastAsia="SimSun"/>
          <w:b/>
          <w:bCs/>
          <w:kern w:val="2"/>
          <w:lang w:eastAsia="zh-CN" w:bidi="hi-IN"/>
        </w:rPr>
      </w:pPr>
      <w:r w:rsidRPr="00D87EE4">
        <w:rPr>
          <w:rFonts w:eastAsia="SimSun"/>
          <w:kern w:val="2"/>
          <w:lang w:eastAsia="zh-CN" w:bidi="hi-IN"/>
        </w:rPr>
        <w:t>Łącznie</w:t>
      </w:r>
      <w:r w:rsidRPr="00D87EE4">
        <w:rPr>
          <w:rFonts w:eastAsia="Garamond"/>
          <w:kern w:val="2"/>
          <w:lang w:eastAsia="zh-CN" w:bidi="hi-IN"/>
        </w:rPr>
        <w:t xml:space="preserve"> </w:t>
      </w:r>
      <w:r w:rsidRPr="00D87EE4">
        <w:rPr>
          <w:rFonts w:eastAsia="SimSun"/>
          <w:kern w:val="2"/>
          <w:lang w:eastAsia="zh-CN" w:bidi="hi-IN"/>
        </w:rPr>
        <w:t>z</w:t>
      </w:r>
      <w:r w:rsidRPr="00D87EE4">
        <w:rPr>
          <w:rFonts w:eastAsia="Garamond"/>
          <w:kern w:val="2"/>
          <w:lang w:eastAsia="zh-CN" w:bidi="hi-IN"/>
        </w:rPr>
        <w:t xml:space="preserve"> </w:t>
      </w:r>
      <w:r w:rsidRPr="00D87EE4">
        <w:rPr>
          <w:rFonts w:eastAsia="SimSun"/>
          <w:kern w:val="2"/>
          <w:lang w:eastAsia="zh-CN" w:bidi="hi-IN"/>
        </w:rPr>
        <w:t>tytułu</w:t>
      </w:r>
      <w:r w:rsidRPr="00D87EE4">
        <w:rPr>
          <w:rFonts w:eastAsia="Garamond"/>
          <w:kern w:val="2"/>
          <w:lang w:eastAsia="zh-CN" w:bidi="hi-IN"/>
        </w:rPr>
        <w:t xml:space="preserve"> </w:t>
      </w:r>
      <w:r w:rsidRPr="00D87EE4">
        <w:rPr>
          <w:rFonts w:eastAsia="SimSun"/>
          <w:kern w:val="2"/>
          <w:lang w:eastAsia="zh-CN" w:bidi="hi-IN"/>
        </w:rPr>
        <w:t>odpłatności</w:t>
      </w:r>
      <w:r w:rsidRPr="00D87EE4">
        <w:rPr>
          <w:rFonts w:eastAsia="Garamond"/>
          <w:kern w:val="2"/>
          <w:lang w:eastAsia="zh-CN" w:bidi="hi-IN"/>
        </w:rPr>
        <w:t xml:space="preserve"> </w:t>
      </w:r>
      <w:r w:rsidRPr="00D87EE4">
        <w:rPr>
          <w:rFonts w:eastAsia="SimSun"/>
          <w:kern w:val="2"/>
          <w:lang w:eastAsia="zh-CN" w:bidi="hi-IN"/>
        </w:rPr>
        <w:t>za</w:t>
      </w:r>
      <w:r w:rsidRPr="00D87EE4">
        <w:rPr>
          <w:rFonts w:eastAsia="Garamond"/>
          <w:kern w:val="2"/>
          <w:lang w:eastAsia="zh-CN" w:bidi="hi-IN"/>
        </w:rPr>
        <w:t xml:space="preserve"> </w:t>
      </w:r>
      <w:r w:rsidRPr="00D87EE4">
        <w:rPr>
          <w:rFonts w:eastAsia="SimSun"/>
          <w:kern w:val="2"/>
          <w:lang w:eastAsia="zh-CN" w:bidi="hi-IN"/>
        </w:rPr>
        <w:t>pobyt</w:t>
      </w:r>
      <w:r w:rsidRPr="00D87EE4">
        <w:rPr>
          <w:rFonts w:eastAsia="Garamond"/>
          <w:kern w:val="2"/>
          <w:lang w:eastAsia="zh-CN" w:bidi="hi-IN"/>
        </w:rPr>
        <w:t xml:space="preserve"> </w:t>
      </w:r>
      <w:r w:rsidRPr="00D87EE4">
        <w:rPr>
          <w:rFonts w:eastAsia="SimSun"/>
          <w:kern w:val="2"/>
          <w:lang w:eastAsia="zh-CN" w:bidi="hi-IN"/>
        </w:rPr>
        <w:t>dzieci</w:t>
      </w:r>
      <w:r w:rsidRPr="00D87EE4">
        <w:rPr>
          <w:rFonts w:eastAsia="Garamond"/>
          <w:kern w:val="2"/>
          <w:lang w:eastAsia="zh-CN" w:bidi="hi-IN"/>
        </w:rPr>
        <w:t xml:space="preserve"> </w:t>
      </w:r>
      <w:r w:rsidRPr="00D87EE4">
        <w:rPr>
          <w:rFonts w:eastAsia="SimSun"/>
          <w:kern w:val="2"/>
          <w:lang w:eastAsia="zh-CN" w:bidi="hi-IN"/>
        </w:rPr>
        <w:t>w</w:t>
      </w:r>
      <w:r w:rsidRPr="00D87EE4">
        <w:rPr>
          <w:rFonts w:eastAsia="Garamond"/>
          <w:kern w:val="2"/>
          <w:lang w:eastAsia="zh-CN" w:bidi="hi-IN"/>
        </w:rPr>
        <w:t xml:space="preserve"> </w:t>
      </w:r>
      <w:r w:rsidRPr="00D87EE4">
        <w:rPr>
          <w:rFonts w:eastAsia="SimSun"/>
          <w:kern w:val="2"/>
          <w:lang w:eastAsia="zh-CN" w:bidi="hi-IN"/>
        </w:rPr>
        <w:t>rodzinach</w:t>
      </w:r>
      <w:r w:rsidRPr="00D87EE4">
        <w:rPr>
          <w:rFonts w:eastAsia="Garamond"/>
          <w:kern w:val="2"/>
          <w:lang w:eastAsia="zh-CN" w:bidi="hi-IN"/>
        </w:rPr>
        <w:t xml:space="preserve"> </w:t>
      </w:r>
      <w:r w:rsidRPr="00D87EE4">
        <w:rPr>
          <w:rFonts w:eastAsia="SimSun"/>
          <w:kern w:val="2"/>
          <w:lang w:eastAsia="zh-CN" w:bidi="hi-IN"/>
        </w:rPr>
        <w:t>zastępczych</w:t>
      </w:r>
      <w:r w:rsidRPr="00D87EE4">
        <w:rPr>
          <w:rFonts w:eastAsia="Garamond"/>
          <w:kern w:val="2"/>
          <w:lang w:eastAsia="zh-CN" w:bidi="hi-IN"/>
        </w:rPr>
        <w:t xml:space="preserve"> </w:t>
      </w:r>
      <w:r w:rsidRPr="00D87EE4">
        <w:rPr>
          <w:rFonts w:eastAsia="SimSun"/>
          <w:b/>
          <w:bCs/>
          <w:kern w:val="2"/>
          <w:lang w:eastAsia="zh-CN" w:bidi="hi-IN"/>
        </w:rPr>
        <w:t>uzyskano</w:t>
      </w:r>
      <w:r w:rsidRPr="00D87EE4">
        <w:rPr>
          <w:rFonts w:eastAsia="Garamond"/>
          <w:b/>
          <w:bCs/>
          <w:kern w:val="2"/>
          <w:lang w:eastAsia="zh-CN" w:bidi="hi-IN"/>
        </w:rPr>
        <w:t xml:space="preserve"> </w:t>
      </w:r>
      <w:r w:rsidRPr="00D87EE4">
        <w:rPr>
          <w:rFonts w:eastAsia="SimSun"/>
          <w:b/>
          <w:bCs/>
          <w:kern w:val="2"/>
          <w:lang w:eastAsia="zh-CN" w:bidi="hi-IN"/>
        </w:rPr>
        <w:t>kwotę</w:t>
      </w:r>
      <w:r w:rsidRPr="00D87EE4">
        <w:rPr>
          <w:rFonts w:eastAsia="Garamond"/>
          <w:b/>
          <w:bCs/>
          <w:kern w:val="2"/>
          <w:lang w:eastAsia="zh-CN" w:bidi="hi-IN"/>
        </w:rPr>
        <w:t xml:space="preserve"> </w:t>
      </w:r>
      <w:r w:rsidRPr="00D87EE4">
        <w:rPr>
          <w:rFonts w:eastAsia="Garamond"/>
          <w:b/>
          <w:bCs/>
          <w:kern w:val="2"/>
          <w:u w:val="single"/>
          <w:lang w:eastAsia="zh-CN" w:bidi="hi-IN"/>
        </w:rPr>
        <w:t xml:space="preserve">30.890,34 </w:t>
      </w:r>
      <w:r w:rsidRPr="00D87EE4">
        <w:rPr>
          <w:rFonts w:eastAsia="SimSun"/>
          <w:b/>
          <w:bCs/>
          <w:kern w:val="2"/>
          <w:u w:val="single"/>
          <w:lang w:eastAsia="zh-CN" w:bidi="hi-IN"/>
        </w:rPr>
        <w:t>zł.</w:t>
      </w:r>
    </w:p>
    <w:p w:rsidR="00175821" w:rsidRPr="00D87EE4" w:rsidRDefault="00175821" w:rsidP="00175821">
      <w:pPr>
        <w:widowControl w:val="0"/>
        <w:suppressAutoHyphens/>
        <w:spacing w:line="100" w:lineRule="atLeast"/>
        <w:jc w:val="both"/>
        <w:rPr>
          <w:rFonts w:eastAsia="SimSun"/>
          <w:kern w:val="2"/>
          <w:lang w:eastAsia="zh-CN" w:bidi="hi-IN"/>
        </w:rPr>
      </w:pPr>
      <w:r w:rsidRPr="00D87EE4">
        <w:rPr>
          <w:rFonts w:eastAsia="SimSun"/>
          <w:kern w:val="2"/>
          <w:lang w:eastAsia="zh-CN" w:bidi="hi-IN"/>
        </w:rPr>
        <w:t xml:space="preserve">W ciągu roku sprawozdawczego </w:t>
      </w:r>
      <w:r w:rsidRPr="00D87EE4">
        <w:rPr>
          <w:rFonts w:eastAsia="SimSun"/>
          <w:b/>
          <w:kern w:val="2"/>
          <w:lang w:eastAsia="zh-CN" w:bidi="hi-IN"/>
        </w:rPr>
        <w:t xml:space="preserve">w stosunku do 12 rodziców biologicznych </w:t>
      </w:r>
      <w:r w:rsidRPr="00D87EE4">
        <w:rPr>
          <w:rFonts w:eastAsia="SimSun"/>
          <w:b/>
          <w:bCs/>
          <w:kern w:val="2"/>
          <w:lang w:eastAsia="zh-CN" w:bidi="hi-IN"/>
        </w:rPr>
        <w:t xml:space="preserve">prowadzono postępowania </w:t>
      </w:r>
      <w:r w:rsidRPr="00D87EE4">
        <w:rPr>
          <w:rFonts w:eastAsia="SimSun"/>
          <w:kern w:val="2"/>
          <w:lang w:eastAsia="zh-CN" w:bidi="hi-IN"/>
        </w:rPr>
        <w:t xml:space="preserve">w sprawie opłaty za pobyt dziecka w rodzinnej pieczy zastępczej </w:t>
      </w:r>
      <w:r w:rsidRPr="00D87EE4">
        <w:rPr>
          <w:rFonts w:eastAsia="SimSun"/>
          <w:b/>
          <w:bCs/>
          <w:kern w:val="2"/>
          <w:lang w:eastAsia="zh-CN" w:bidi="hi-IN"/>
        </w:rPr>
        <w:t>przy udziale kuratora dla osoby nieobecnej</w:t>
      </w:r>
      <w:r w:rsidRPr="00D87EE4">
        <w:rPr>
          <w:rFonts w:eastAsia="SimSun"/>
          <w:kern w:val="2"/>
          <w:lang w:eastAsia="zh-CN" w:bidi="hi-IN"/>
        </w:rPr>
        <w:t xml:space="preserve"> tj. nieznanej z miejsca pobytu lub przebywającej poza granicami kraju. Obowiązek wystąpienia do sądu z wnioskiem o wyznaczenie przedstawiciela dla osoby nieobecnej nakłada na organ administracji publicznej art. 34 Kodeksu postępowania administracyjnego. </w:t>
      </w:r>
    </w:p>
    <w:p w:rsidR="00175821" w:rsidRPr="00D87EE4" w:rsidRDefault="00175821" w:rsidP="0033239B">
      <w:pPr>
        <w:widowControl w:val="0"/>
        <w:suppressAutoHyphens/>
        <w:spacing w:line="100" w:lineRule="atLeast"/>
        <w:ind w:firstLine="360"/>
        <w:jc w:val="both"/>
        <w:rPr>
          <w:rFonts w:eastAsia="Garamond"/>
          <w:b/>
          <w:bCs/>
          <w:kern w:val="2"/>
          <w:lang w:eastAsia="zh-CN" w:bidi="hi-IN"/>
        </w:rPr>
      </w:pPr>
      <w:r w:rsidRPr="00D87EE4">
        <w:rPr>
          <w:rFonts w:eastAsia="SimSun"/>
          <w:kern w:val="2"/>
          <w:lang w:eastAsia="zh-CN" w:bidi="hi-IN"/>
        </w:rPr>
        <w:t xml:space="preserve">W myśl art.  art. 38  ustawy o wspieraniu rodziny i systemie pieczy zastępczej w 2013 r. rozpoczęto proces wytaczania powództw o zasądzenie świadczeń alimentacyjnych na rzecz dzieci umieszczonych w rodzinach zastępczych. W trakcie roku sprawozdawczego z pozwem o alimenty wystąpiono </w:t>
      </w:r>
      <w:r w:rsidRPr="00D87EE4">
        <w:rPr>
          <w:rFonts w:eastAsia="SimSun"/>
          <w:b/>
          <w:bCs/>
          <w:kern w:val="2"/>
          <w:lang w:eastAsia="zh-CN" w:bidi="hi-IN"/>
        </w:rPr>
        <w:t>w stosunku do 37 rodziców biologicznych.</w:t>
      </w:r>
      <w:bookmarkStart w:id="0" w:name="_GoBack"/>
      <w:bookmarkEnd w:id="0"/>
    </w:p>
    <w:p w:rsidR="00175821" w:rsidRPr="0033239B" w:rsidRDefault="00175821" w:rsidP="00175821">
      <w:pPr>
        <w:pStyle w:val="Akapitzlist"/>
        <w:numPr>
          <w:ilvl w:val="0"/>
          <w:numId w:val="4"/>
        </w:numPr>
        <w:jc w:val="both"/>
      </w:pPr>
      <w:r>
        <w:rPr>
          <w:b/>
          <w:bCs/>
        </w:rPr>
        <w:lastRenderedPageBreak/>
        <w:t>POTRZEBY W ZAKRESIE RODZINNEJ PIECZY ZASTĘPCZEJ:</w:t>
      </w:r>
    </w:p>
    <w:p w:rsidR="0033239B" w:rsidRPr="009D1677" w:rsidRDefault="0033239B" w:rsidP="0033239B">
      <w:pPr>
        <w:pStyle w:val="Akapitzlist"/>
        <w:jc w:val="both"/>
      </w:pPr>
    </w:p>
    <w:p w:rsidR="00BC1522" w:rsidRDefault="00BC1522" w:rsidP="00BC1522">
      <w:pPr>
        <w:pStyle w:val="Akapitzlist"/>
        <w:numPr>
          <w:ilvl w:val="0"/>
          <w:numId w:val="51"/>
        </w:numPr>
        <w:spacing w:line="240" w:lineRule="auto"/>
        <w:ind w:left="426" w:hanging="357"/>
        <w:contextualSpacing/>
        <w:jc w:val="both"/>
        <w:rPr>
          <w:u w:val="single"/>
        </w:rPr>
      </w:pPr>
      <w:r>
        <w:rPr>
          <w:rFonts w:cs="Times New Roman"/>
          <w:bCs/>
        </w:rPr>
        <w:t>U</w:t>
      </w:r>
      <w:r>
        <w:rPr>
          <w:rFonts w:cs="Times New Roman"/>
        </w:rPr>
        <w:t xml:space="preserve">dzielanie rodzinom zastępczym pomocy, o której mowa w ustawie z dnia 9 czerwca 2011 r. o wspieraniu rodziny i systemie pieczy zastępczej, </w:t>
      </w:r>
      <w:r>
        <w:rPr>
          <w:rFonts w:cs="Times New Roman"/>
          <w:u w:val="single"/>
        </w:rPr>
        <w:t xml:space="preserve">w tym kontynuowania zatrudniania koordynatorów rodzinnej pieczy zastępczej i zwiększania ich liczby. </w:t>
      </w:r>
    </w:p>
    <w:p w:rsidR="00BC1522" w:rsidRDefault="00BC1522" w:rsidP="00BC1522">
      <w:pPr>
        <w:pStyle w:val="Akapitzlist"/>
        <w:numPr>
          <w:ilvl w:val="0"/>
          <w:numId w:val="51"/>
        </w:numPr>
        <w:spacing w:line="240" w:lineRule="auto"/>
        <w:ind w:left="426" w:hanging="357"/>
        <w:contextualSpacing/>
        <w:jc w:val="both"/>
      </w:pPr>
      <w:r>
        <w:rPr>
          <w:rFonts w:cs="Times New Roman"/>
        </w:rPr>
        <w:t xml:space="preserve">Zwiększenie liczby rodzin zastępczych poprzez kontynuowanie akcji propagujących rodzinne formy opieki, mającej na celu pozyskanie kandydatów na rodziny zastępcze oraz prowadzenie szkoleń dla kandydatów na rodziny zastępcze. Niezmiernie istotnym elementem jest pozyskiwanie kandydatów na rodziny zastępcze dla małych dzieci (noworodków, niemowląt). </w:t>
      </w:r>
    </w:p>
    <w:p w:rsidR="00BC1522" w:rsidRDefault="00BC1522" w:rsidP="00BC1522">
      <w:pPr>
        <w:pStyle w:val="Akapitzlist"/>
        <w:numPr>
          <w:ilvl w:val="0"/>
          <w:numId w:val="51"/>
        </w:numPr>
        <w:spacing w:line="240" w:lineRule="auto"/>
        <w:ind w:left="426" w:hanging="357"/>
        <w:contextualSpacing/>
        <w:jc w:val="both"/>
      </w:pPr>
      <w:r>
        <w:rPr>
          <w:rFonts w:cs="Times New Roman"/>
        </w:rPr>
        <w:t>Zwiększenie środków finansowych na organizację rożnych form wsparcia rodzinnych form pieczy zastępczej poprzez</w:t>
      </w:r>
      <w:r w:rsidR="00AD0514">
        <w:rPr>
          <w:rFonts w:cs="Times New Roman"/>
        </w:rPr>
        <w:t xml:space="preserve"> między innymi</w:t>
      </w:r>
      <w:r>
        <w:rPr>
          <w:rFonts w:cs="Times New Roman"/>
        </w:rPr>
        <w:t xml:space="preserve"> poszukiwanie sponsorów, aplikowanie</w:t>
      </w:r>
      <w:r w:rsidR="00AD0514">
        <w:rPr>
          <w:rFonts w:cs="Times New Roman"/>
        </w:rPr>
        <w:t xml:space="preserve">             </w:t>
      </w:r>
      <w:r>
        <w:rPr>
          <w:rFonts w:cs="Times New Roman"/>
        </w:rPr>
        <w:t xml:space="preserve"> o środki finansowe w ramach ogłaszanych konkursów (w 2016 r. złożono 2 wnioski </w:t>
      </w:r>
      <w:r w:rsidR="00AD0514">
        <w:rPr>
          <w:rFonts w:cs="Times New Roman"/>
        </w:rPr>
        <w:t xml:space="preserve">                </w:t>
      </w:r>
      <w:r>
        <w:rPr>
          <w:rFonts w:cs="Times New Roman"/>
        </w:rPr>
        <w:t>o wsparcia Dnia Rodzicielstwa Zastępczego oraz warsztaty dla dzieci z rodzin zastępczych).</w:t>
      </w:r>
    </w:p>
    <w:p w:rsidR="00BC1522" w:rsidRDefault="00BC1522" w:rsidP="00BC1522">
      <w:pPr>
        <w:pStyle w:val="Akapitzlist"/>
        <w:numPr>
          <w:ilvl w:val="0"/>
          <w:numId w:val="51"/>
        </w:numPr>
        <w:spacing w:line="240" w:lineRule="auto"/>
        <w:ind w:left="426" w:hanging="357"/>
        <w:contextualSpacing/>
        <w:jc w:val="both"/>
      </w:pPr>
      <w:r>
        <w:rPr>
          <w:rFonts w:cs="Times New Roman"/>
        </w:rPr>
        <w:t>Kontynuowanie działań na rzecz rozwoju wolontariatu poprzez nawiązanie współpracy ze szkołami, organizacjami pozarządowymi</w:t>
      </w:r>
      <w:r w:rsidR="00AD0514">
        <w:rPr>
          <w:rFonts w:cs="Times New Roman"/>
        </w:rPr>
        <w:t xml:space="preserve"> oraz</w:t>
      </w:r>
      <w:r>
        <w:rPr>
          <w:rFonts w:cs="Times New Roman"/>
        </w:rPr>
        <w:t xml:space="preserve"> organizowanie szkoleń i spotkań dla wolontariuszy. </w:t>
      </w:r>
    </w:p>
    <w:p w:rsidR="00BC1522" w:rsidRDefault="00BC1522" w:rsidP="00BC1522">
      <w:pPr>
        <w:pStyle w:val="Akapitzlist"/>
        <w:numPr>
          <w:ilvl w:val="0"/>
          <w:numId w:val="51"/>
        </w:numPr>
        <w:spacing w:line="240" w:lineRule="auto"/>
        <w:ind w:left="426" w:hanging="357"/>
        <w:contextualSpacing/>
        <w:jc w:val="both"/>
      </w:pPr>
      <w:r>
        <w:rPr>
          <w:rFonts w:cs="Times New Roman"/>
        </w:rPr>
        <w:t xml:space="preserve">Kontynuacja spotkań </w:t>
      </w:r>
      <w:proofErr w:type="spellStart"/>
      <w:r>
        <w:rPr>
          <w:rFonts w:cs="Times New Roman"/>
        </w:rPr>
        <w:t>superwizyjnych</w:t>
      </w:r>
      <w:proofErr w:type="spellEnd"/>
      <w:r>
        <w:rPr>
          <w:rFonts w:cs="Times New Roman"/>
        </w:rPr>
        <w:t xml:space="preserve"> oraz szkoleń dla rodzinnych form pieczy zastępczej i pracowników PCPR. </w:t>
      </w:r>
    </w:p>
    <w:p w:rsidR="00BC1522" w:rsidRDefault="00BC1522" w:rsidP="00BC1522">
      <w:pPr>
        <w:pStyle w:val="Akapitzlist"/>
        <w:numPr>
          <w:ilvl w:val="0"/>
          <w:numId w:val="51"/>
        </w:numPr>
        <w:spacing w:line="240" w:lineRule="auto"/>
        <w:ind w:left="426" w:hanging="357"/>
        <w:contextualSpacing/>
        <w:jc w:val="both"/>
      </w:pPr>
      <w:r>
        <w:rPr>
          <w:rFonts w:cs="Times New Roman"/>
        </w:rPr>
        <w:t xml:space="preserve">Utworzenie grupy wsparcia dla rodzin zastępczych. </w:t>
      </w:r>
    </w:p>
    <w:p w:rsidR="00BC1522" w:rsidRDefault="00BC1522" w:rsidP="00BC1522">
      <w:pPr>
        <w:pStyle w:val="Akapitzlist"/>
        <w:numPr>
          <w:ilvl w:val="0"/>
          <w:numId w:val="51"/>
        </w:numPr>
        <w:spacing w:line="240" w:lineRule="auto"/>
        <w:ind w:left="426" w:hanging="357"/>
        <w:contextualSpacing/>
        <w:jc w:val="both"/>
      </w:pPr>
      <w:r>
        <w:rPr>
          <w:rFonts w:cs="Times New Roman"/>
        </w:rPr>
        <w:t xml:space="preserve">Podnoszenie umiejętności wychowawczych zawodowych rodzin zastępczych </w:t>
      </w:r>
      <w:r>
        <w:rPr>
          <w:rFonts w:cs="Times New Roman"/>
        </w:rPr>
        <w:br/>
        <w:t xml:space="preserve">i rodzinnych domów dziecka, poprzez organizowanie szkoleń tematycznych, w tym wyjazdowych. </w:t>
      </w:r>
    </w:p>
    <w:p w:rsidR="00BC1522" w:rsidRDefault="00BC1522" w:rsidP="00BC1522">
      <w:pPr>
        <w:pStyle w:val="Akapitzlist"/>
        <w:widowControl/>
        <w:suppressAutoHyphens w:val="0"/>
        <w:spacing w:line="240" w:lineRule="auto"/>
        <w:ind w:left="142"/>
        <w:jc w:val="both"/>
        <w:rPr>
          <w:rFonts w:eastAsia="Times New Roman" w:cs="Times New Roman"/>
          <w:kern w:val="0"/>
          <w:lang w:eastAsia="pl-PL" w:bidi="ar-SA"/>
        </w:rPr>
      </w:pPr>
      <w:r>
        <w:t>8. Zorganizowanie konferencji powiatowej na temat rodzinnej pieczy zastępczej.</w:t>
      </w:r>
    </w:p>
    <w:p w:rsidR="00BC1522" w:rsidRDefault="00BC1522" w:rsidP="00BC1522">
      <w:pPr>
        <w:pStyle w:val="Akapitzlist"/>
        <w:spacing w:line="240" w:lineRule="auto"/>
        <w:ind w:left="426"/>
        <w:jc w:val="both"/>
      </w:pPr>
    </w:p>
    <w:p w:rsidR="009D1677" w:rsidRDefault="009D1677" w:rsidP="009D1677">
      <w:pPr>
        <w:pStyle w:val="Akapitzlist"/>
        <w:spacing w:line="240" w:lineRule="auto"/>
        <w:ind w:left="426"/>
        <w:jc w:val="both"/>
      </w:pPr>
    </w:p>
    <w:p w:rsidR="00175821" w:rsidRDefault="00175821" w:rsidP="00175821">
      <w:pPr>
        <w:jc w:val="both"/>
      </w:pPr>
    </w:p>
    <w:p w:rsidR="00175821" w:rsidRPr="00232E9B" w:rsidRDefault="00175821" w:rsidP="00175821">
      <w:pPr>
        <w:pStyle w:val="Nagwek4"/>
        <w:spacing w:before="0"/>
        <w:jc w:val="both"/>
        <w:rPr>
          <w:rFonts w:ascii="Times New Roman" w:hAnsi="Times New Roman"/>
          <w:i w:val="0"/>
          <w:color w:val="365F91" w:themeColor="accent1" w:themeShade="BF"/>
          <w:sz w:val="28"/>
          <w:szCs w:val="28"/>
        </w:rPr>
      </w:pPr>
      <w:r w:rsidRPr="00232E9B">
        <w:rPr>
          <w:rFonts w:ascii="Times New Roman" w:hAnsi="Times New Roman"/>
          <w:i w:val="0"/>
          <w:color w:val="365F91" w:themeColor="accent1" w:themeShade="BF"/>
          <w:sz w:val="28"/>
          <w:szCs w:val="28"/>
        </w:rPr>
        <w:t xml:space="preserve">ROZDZIAŁ III. INSTYTUCJONALNA PIECZA ZASTĘPCZA </w:t>
      </w:r>
    </w:p>
    <w:p w:rsidR="00175821" w:rsidRDefault="00175821" w:rsidP="00175821"/>
    <w:p w:rsidR="00175821" w:rsidRDefault="00175821" w:rsidP="00175821"/>
    <w:p w:rsidR="00175821" w:rsidRDefault="00175821" w:rsidP="00A47478">
      <w:pPr>
        <w:pStyle w:val="Tekstpodstawowy2"/>
        <w:numPr>
          <w:ilvl w:val="0"/>
          <w:numId w:val="7"/>
        </w:numPr>
        <w:spacing w:after="0" w:line="240" w:lineRule="auto"/>
        <w:ind w:left="426"/>
        <w:jc w:val="both"/>
        <w:rPr>
          <w:bCs/>
          <w:color w:val="000000"/>
        </w:rPr>
      </w:pPr>
      <w:r>
        <w:rPr>
          <w:b/>
          <w:bCs/>
          <w:color w:val="000000"/>
        </w:rPr>
        <w:t xml:space="preserve">POBYT DZIECI W INSTYTUCJONALNEJ PIECZY ZASTĘPCZEJ </w:t>
      </w:r>
    </w:p>
    <w:p w:rsidR="00175821" w:rsidRDefault="00175821" w:rsidP="00175821">
      <w:pPr>
        <w:pStyle w:val="Tekstpodstawowy2"/>
        <w:spacing w:after="0" w:line="240" w:lineRule="auto"/>
        <w:jc w:val="both"/>
        <w:rPr>
          <w:bCs/>
          <w:color w:val="000000"/>
        </w:rPr>
      </w:pPr>
    </w:p>
    <w:p w:rsidR="00175821" w:rsidRPr="00BD54E1" w:rsidRDefault="00175821" w:rsidP="00583B3F">
      <w:pPr>
        <w:pStyle w:val="Tekstpodstawowy2"/>
        <w:spacing w:after="0" w:line="240" w:lineRule="auto"/>
        <w:ind w:firstLine="426"/>
        <w:jc w:val="both"/>
        <w:rPr>
          <w:bCs/>
        </w:rPr>
      </w:pPr>
      <w:r w:rsidRPr="00BD54E1">
        <w:rPr>
          <w:bCs/>
        </w:rPr>
        <w:t>Instytucjonalna piecza zastępcza na terenie Powiatu Świdnickiego w roku 2015 organizowana była przez Zespół Placówek Opiekuńczo-Wychowawczych w Świdnicy, oraz przez dwie Całodobowe Placówki Opiekuńczo-Wychowawcze „Chat</w:t>
      </w:r>
      <w:r w:rsidR="009D1677">
        <w:rPr>
          <w:bCs/>
        </w:rPr>
        <w:t>a SKSK” prowadzone na zlecenie powiatu ś</w:t>
      </w:r>
      <w:r w:rsidRPr="00BD54E1">
        <w:rPr>
          <w:bCs/>
        </w:rPr>
        <w:t>widnickiego przez Fundację Ziemi Świdnickiej SKSK.</w:t>
      </w:r>
    </w:p>
    <w:p w:rsidR="00FC2DD6" w:rsidRPr="00BD54E1" w:rsidRDefault="00175821" w:rsidP="00583B3F">
      <w:pPr>
        <w:pStyle w:val="Tekstpodstawowy2"/>
        <w:spacing w:after="0" w:line="240" w:lineRule="auto"/>
        <w:jc w:val="both"/>
        <w:rPr>
          <w:bCs/>
        </w:rPr>
      </w:pPr>
      <w:r w:rsidRPr="00BD54E1">
        <w:rPr>
          <w:bCs/>
        </w:rPr>
        <w:t xml:space="preserve">W ubiegłym roku w instytucjonalnej pieczy zastępczej na terenie </w:t>
      </w:r>
      <w:r w:rsidR="009D1677">
        <w:rPr>
          <w:bCs/>
        </w:rPr>
        <w:t>powiatu ś</w:t>
      </w:r>
      <w:r w:rsidRPr="00BD54E1">
        <w:rPr>
          <w:bCs/>
        </w:rPr>
        <w:t>widnicki</w:t>
      </w:r>
      <w:r w:rsidR="00FC2DD6" w:rsidRPr="00BD54E1">
        <w:rPr>
          <w:bCs/>
        </w:rPr>
        <w:t>ego przebywało łącznie 137 osób, w tym:</w:t>
      </w:r>
    </w:p>
    <w:p w:rsidR="00FC2DD6" w:rsidRPr="00BD54E1" w:rsidRDefault="00175821" w:rsidP="00A47478">
      <w:pPr>
        <w:pStyle w:val="Tekstpodstawowy2"/>
        <w:numPr>
          <w:ilvl w:val="0"/>
          <w:numId w:val="47"/>
        </w:numPr>
        <w:spacing w:after="0" w:line="240" w:lineRule="auto"/>
        <w:jc w:val="both"/>
        <w:rPr>
          <w:bCs/>
        </w:rPr>
      </w:pPr>
      <w:r w:rsidRPr="00BD54E1">
        <w:rPr>
          <w:bCs/>
        </w:rPr>
        <w:t xml:space="preserve">Zespół Placówek Opiekuńczo-Wychowawczych objął opieką łącznie 101 dzieci w tym 14 dzieci pochodzących z terenów innych powiatów, </w:t>
      </w:r>
    </w:p>
    <w:p w:rsidR="00175821" w:rsidRPr="00BD54E1" w:rsidRDefault="00175821" w:rsidP="00A47478">
      <w:pPr>
        <w:pStyle w:val="Tekstpodstawowy2"/>
        <w:numPr>
          <w:ilvl w:val="0"/>
          <w:numId w:val="47"/>
        </w:numPr>
        <w:spacing w:after="0" w:line="240" w:lineRule="auto"/>
        <w:jc w:val="both"/>
        <w:rPr>
          <w:bCs/>
        </w:rPr>
      </w:pPr>
      <w:r w:rsidRPr="00BD54E1">
        <w:rPr>
          <w:bCs/>
        </w:rPr>
        <w:t>w</w:t>
      </w:r>
      <w:r w:rsidR="00FC2DD6" w:rsidRPr="00BD54E1">
        <w:rPr>
          <w:bCs/>
        </w:rPr>
        <w:t xml:space="preserve"> </w:t>
      </w:r>
      <w:r w:rsidRPr="00BD54E1">
        <w:rPr>
          <w:bCs/>
        </w:rPr>
        <w:t>Całodobowych Placówkach Opiekuńczo-Wychowawczych „Chata SKSK” przeb</w:t>
      </w:r>
      <w:r w:rsidR="00FC2DD6" w:rsidRPr="00BD54E1">
        <w:rPr>
          <w:bCs/>
        </w:rPr>
        <w:t>ywało łącznie 36 dzieci, w tym troje</w:t>
      </w:r>
      <w:r w:rsidRPr="00BD54E1">
        <w:rPr>
          <w:bCs/>
        </w:rPr>
        <w:t xml:space="preserve"> z terenów innych powiatów.</w:t>
      </w:r>
    </w:p>
    <w:p w:rsidR="00175821" w:rsidRPr="00BD54E1" w:rsidRDefault="00175821" w:rsidP="00583B3F">
      <w:pPr>
        <w:pStyle w:val="Tekstpodstawowy2"/>
        <w:spacing w:after="0" w:line="240" w:lineRule="auto"/>
        <w:jc w:val="both"/>
        <w:rPr>
          <w:bCs/>
        </w:rPr>
      </w:pPr>
      <w:r w:rsidRPr="00BD54E1">
        <w:rPr>
          <w:bCs/>
        </w:rPr>
        <w:t xml:space="preserve">W ubiegłym roku 24 dzieci pochodzących z terenu powiatu świdnickiego przebywało                 w placówkach opiekuńczo-wychowawczych poza terenem naszego powiatu, tj. </w:t>
      </w:r>
    </w:p>
    <w:p w:rsidR="00175821" w:rsidRPr="00BD54E1" w:rsidRDefault="00175821" w:rsidP="00A47478">
      <w:pPr>
        <w:pStyle w:val="Tekstpodstawowy2"/>
        <w:numPr>
          <w:ilvl w:val="0"/>
          <w:numId w:val="34"/>
        </w:numPr>
        <w:spacing w:after="0" w:line="240" w:lineRule="auto"/>
        <w:ind w:left="426" w:hanging="426"/>
        <w:jc w:val="both"/>
        <w:rPr>
          <w:bCs/>
        </w:rPr>
      </w:pPr>
      <w:r w:rsidRPr="00BD54E1">
        <w:rPr>
          <w:bCs/>
        </w:rPr>
        <w:t xml:space="preserve">Powiat Wołowski 4 dzieci, </w:t>
      </w:r>
    </w:p>
    <w:p w:rsidR="00175821" w:rsidRPr="00BD54E1" w:rsidRDefault="00175821" w:rsidP="00A47478">
      <w:pPr>
        <w:pStyle w:val="Tekstpodstawowy2"/>
        <w:numPr>
          <w:ilvl w:val="0"/>
          <w:numId w:val="34"/>
        </w:numPr>
        <w:spacing w:after="0" w:line="240" w:lineRule="auto"/>
        <w:ind w:left="426" w:hanging="426"/>
        <w:jc w:val="both"/>
        <w:rPr>
          <w:bCs/>
        </w:rPr>
      </w:pPr>
      <w:r w:rsidRPr="00BD54E1">
        <w:rPr>
          <w:bCs/>
        </w:rPr>
        <w:t xml:space="preserve">Powiat Tarnobrzeski 1 dziecko, </w:t>
      </w:r>
    </w:p>
    <w:p w:rsidR="00175821" w:rsidRPr="00BD54E1" w:rsidRDefault="00175821" w:rsidP="00A47478">
      <w:pPr>
        <w:pStyle w:val="Tekstpodstawowy2"/>
        <w:numPr>
          <w:ilvl w:val="0"/>
          <w:numId w:val="34"/>
        </w:numPr>
        <w:spacing w:after="0" w:line="240" w:lineRule="auto"/>
        <w:ind w:left="426" w:hanging="426"/>
        <w:jc w:val="both"/>
        <w:rPr>
          <w:bCs/>
        </w:rPr>
      </w:pPr>
      <w:r w:rsidRPr="00BD54E1">
        <w:rPr>
          <w:bCs/>
        </w:rPr>
        <w:t xml:space="preserve">Powiat Sieradzki 1 dziecko, </w:t>
      </w:r>
    </w:p>
    <w:p w:rsidR="00175821" w:rsidRPr="00BD54E1" w:rsidRDefault="00175821" w:rsidP="00A47478">
      <w:pPr>
        <w:pStyle w:val="Tekstpodstawowy2"/>
        <w:numPr>
          <w:ilvl w:val="0"/>
          <w:numId w:val="34"/>
        </w:numPr>
        <w:spacing w:after="0" w:line="240" w:lineRule="auto"/>
        <w:ind w:left="426" w:hanging="426"/>
        <w:jc w:val="both"/>
        <w:rPr>
          <w:bCs/>
        </w:rPr>
      </w:pPr>
      <w:r w:rsidRPr="00BD54E1">
        <w:rPr>
          <w:bCs/>
        </w:rPr>
        <w:t>Powiat Zawierciański 1 dziecko,</w:t>
      </w:r>
    </w:p>
    <w:p w:rsidR="00175821" w:rsidRPr="00BD54E1" w:rsidRDefault="00175821" w:rsidP="00A47478">
      <w:pPr>
        <w:pStyle w:val="Tekstpodstawowy2"/>
        <w:numPr>
          <w:ilvl w:val="0"/>
          <w:numId w:val="34"/>
        </w:numPr>
        <w:spacing w:after="0" w:line="240" w:lineRule="auto"/>
        <w:ind w:left="426" w:hanging="426"/>
        <w:jc w:val="both"/>
        <w:rPr>
          <w:bCs/>
        </w:rPr>
      </w:pPr>
      <w:r w:rsidRPr="00BD54E1">
        <w:rPr>
          <w:bCs/>
        </w:rPr>
        <w:lastRenderedPageBreak/>
        <w:t>Powiat Strzeliński 1 dziecko,</w:t>
      </w:r>
    </w:p>
    <w:p w:rsidR="00175821" w:rsidRPr="00BD54E1" w:rsidRDefault="00175821" w:rsidP="00A47478">
      <w:pPr>
        <w:pStyle w:val="Tekstpodstawowy2"/>
        <w:numPr>
          <w:ilvl w:val="0"/>
          <w:numId w:val="34"/>
        </w:numPr>
        <w:spacing w:after="0" w:line="240" w:lineRule="auto"/>
        <w:ind w:left="426" w:hanging="426"/>
        <w:jc w:val="both"/>
        <w:rPr>
          <w:bCs/>
        </w:rPr>
      </w:pPr>
      <w:r w:rsidRPr="00BD54E1">
        <w:rPr>
          <w:bCs/>
        </w:rPr>
        <w:t>Powiat Jaworski 1 dziecko,</w:t>
      </w:r>
    </w:p>
    <w:p w:rsidR="00175821" w:rsidRPr="00BD54E1" w:rsidRDefault="00175821" w:rsidP="00A47478">
      <w:pPr>
        <w:pStyle w:val="Tekstpodstawowy2"/>
        <w:numPr>
          <w:ilvl w:val="0"/>
          <w:numId w:val="34"/>
        </w:numPr>
        <w:spacing w:after="0" w:line="240" w:lineRule="auto"/>
        <w:ind w:left="426" w:hanging="426"/>
        <w:jc w:val="both"/>
        <w:rPr>
          <w:bCs/>
        </w:rPr>
      </w:pPr>
      <w:r w:rsidRPr="00BD54E1">
        <w:rPr>
          <w:bCs/>
        </w:rPr>
        <w:t xml:space="preserve"> Powiat Jasielski 2 dzieci, </w:t>
      </w:r>
    </w:p>
    <w:p w:rsidR="00175821" w:rsidRPr="00BD54E1" w:rsidRDefault="00175821" w:rsidP="00A47478">
      <w:pPr>
        <w:pStyle w:val="Tekstpodstawowy2"/>
        <w:numPr>
          <w:ilvl w:val="0"/>
          <w:numId w:val="34"/>
        </w:numPr>
        <w:spacing w:after="0" w:line="240" w:lineRule="auto"/>
        <w:ind w:left="426" w:hanging="426"/>
        <w:jc w:val="both"/>
        <w:rPr>
          <w:bCs/>
        </w:rPr>
      </w:pPr>
      <w:r w:rsidRPr="00BD54E1">
        <w:rPr>
          <w:bCs/>
        </w:rPr>
        <w:t xml:space="preserve">Powiat </w:t>
      </w:r>
      <w:proofErr w:type="spellStart"/>
      <w:r w:rsidRPr="00BD54E1">
        <w:rPr>
          <w:bCs/>
        </w:rPr>
        <w:t>Krasnystawski</w:t>
      </w:r>
      <w:proofErr w:type="spellEnd"/>
      <w:r w:rsidRPr="00BD54E1">
        <w:rPr>
          <w:bCs/>
        </w:rPr>
        <w:t xml:space="preserve"> 7 dzieci</w:t>
      </w:r>
    </w:p>
    <w:p w:rsidR="00175821" w:rsidRPr="00BD54E1" w:rsidRDefault="00175821" w:rsidP="00A47478">
      <w:pPr>
        <w:pStyle w:val="Tekstpodstawowy2"/>
        <w:numPr>
          <w:ilvl w:val="0"/>
          <w:numId w:val="34"/>
        </w:numPr>
        <w:spacing w:after="0" w:line="240" w:lineRule="auto"/>
        <w:ind w:left="426" w:hanging="426"/>
        <w:jc w:val="both"/>
        <w:rPr>
          <w:bCs/>
        </w:rPr>
      </w:pPr>
      <w:r w:rsidRPr="00BD54E1">
        <w:rPr>
          <w:bCs/>
        </w:rPr>
        <w:t>Miasto Legnica 2 dzieci.</w:t>
      </w:r>
    </w:p>
    <w:p w:rsidR="00175821" w:rsidRPr="00BD54E1" w:rsidRDefault="00175821" w:rsidP="00A47478">
      <w:pPr>
        <w:pStyle w:val="Tekstpodstawowy2"/>
        <w:numPr>
          <w:ilvl w:val="0"/>
          <w:numId w:val="34"/>
        </w:numPr>
        <w:spacing w:after="0" w:line="240" w:lineRule="auto"/>
        <w:ind w:left="426" w:hanging="426"/>
        <w:jc w:val="both"/>
        <w:rPr>
          <w:bCs/>
        </w:rPr>
      </w:pPr>
      <w:r w:rsidRPr="00BD54E1">
        <w:rPr>
          <w:bCs/>
        </w:rPr>
        <w:t>Powiat Kłodzki 4 dzieci.</w:t>
      </w:r>
    </w:p>
    <w:p w:rsidR="00175821" w:rsidRPr="00BD54E1" w:rsidRDefault="00175821" w:rsidP="009D1677">
      <w:pPr>
        <w:pStyle w:val="Tekstpodstawowy2"/>
        <w:spacing w:after="0" w:line="240" w:lineRule="auto"/>
        <w:ind w:firstLine="426"/>
        <w:jc w:val="both"/>
        <w:rPr>
          <w:bCs/>
        </w:rPr>
      </w:pPr>
      <w:r w:rsidRPr="00BD54E1">
        <w:rPr>
          <w:bCs/>
        </w:rPr>
        <w:t xml:space="preserve">W 2015 roku umieszczenia w instytucjonalnej pieczy zastępczej wymagało 44 dzieci, </w:t>
      </w:r>
      <w:r w:rsidR="0033239B">
        <w:rPr>
          <w:bCs/>
        </w:rPr>
        <w:t xml:space="preserve">              </w:t>
      </w:r>
      <w:r w:rsidRPr="00BD54E1">
        <w:rPr>
          <w:bCs/>
        </w:rPr>
        <w:t>w tym 11 z rodzinnej pieczy zstępczej, zaś pozostali z domów rodzinnych. Ponadto                              w instytucjonalnej pieczy zastępczej na terenie powiatu świdnickiego zostało umieszczonych 10 dzieci z innych powiatów. Łącznie w instytucjonalnej pieczy zastępczej w roku ubiegłym zabezpieczonych zostało 54 dzieci.</w:t>
      </w:r>
    </w:p>
    <w:p w:rsidR="00175821" w:rsidRPr="00BD54E1" w:rsidRDefault="00175821" w:rsidP="00583B3F">
      <w:pPr>
        <w:pStyle w:val="Tekstpodstawowy2"/>
        <w:spacing w:after="0" w:line="240" w:lineRule="auto"/>
        <w:jc w:val="both"/>
        <w:rPr>
          <w:bCs/>
        </w:rPr>
      </w:pPr>
      <w:r w:rsidRPr="00BD54E1">
        <w:rPr>
          <w:bCs/>
        </w:rPr>
        <w:t xml:space="preserve">Ww. dzieci zostały skierowane do następujących placówek: </w:t>
      </w:r>
    </w:p>
    <w:p w:rsidR="00175821" w:rsidRPr="00BD54E1" w:rsidRDefault="00175821" w:rsidP="00A47478">
      <w:pPr>
        <w:pStyle w:val="Tekstpodstawowy2"/>
        <w:numPr>
          <w:ilvl w:val="0"/>
          <w:numId w:val="35"/>
        </w:numPr>
        <w:spacing w:after="0" w:line="240" w:lineRule="auto"/>
        <w:jc w:val="both"/>
        <w:rPr>
          <w:bCs/>
        </w:rPr>
      </w:pPr>
      <w:r w:rsidRPr="00BD54E1">
        <w:rPr>
          <w:bCs/>
        </w:rPr>
        <w:t>Zespół Placówek Opiekuńczo-Wychowawczych: 32 dzieci,</w:t>
      </w:r>
    </w:p>
    <w:p w:rsidR="00175821" w:rsidRPr="00BD54E1" w:rsidRDefault="00175821" w:rsidP="00A47478">
      <w:pPr>
        <w:pStyle w:val="Tekstpodstawowy2"/>
        <w:numPr>
          <w:ilvl w:val="0"/>
          <w:numId w:val="35"/>
        </w:numPr>
        <w:spacing w:after="0" w:line="240" w:lineRule="auto"/>
        <w:jc w:val="both"/>
        <w:rPr>
          <w:bCs/>
        </w:rPr>
      </w:pPr>
      <w:r w:rsidRPr="00BD54E1">
        <w:rPr>
          <w:bCs/>
        </w:rPr>
        <w:t>Całodobowa Placówka Opiekuńczo-Wychowawcza „Chata SKSK” ul. Sikorskiego 62a: 5 dzieci,</w:t>
      </w:r>
    </w:p>
    <w:p w:rsidR="00175821" w:rsidRPr="00BD54E1" w:rsidRDefault="00175821" w:rsidP="00A47478">
      <w:pPr>
        <w:pStyle w:val="Tekstpodstawowy2"/>
        <w:numPr>
          <w:ilvl w:val="0"/>
          <w:numId w:val="35"/>
        </w:numPr>
        <w:spacing w:after="0" w:line="240" w:lineRule="auto"/>
        <w:jc w:val="both"/>
        <w:rPr>
          <w:bCs/>
        </w:rPr>
      </w:pPr>
      <w:r w:rsidRPr="00BD54E1">
        <w:rPr>
          <w:bCs/>
        </w:rPr>
        <w:t>Całodobowa Placówka Opiekuńczo-Wychowawcza „Chata SKSK’ ul. Wielecka 22:           3 dzieci,</w:t>
      </w:r>
    </w:p>
    <w:p w:rsidR="00175821" w:rsidRPr="00BD54E1" w:rsidRDefault="00175821" w:rsidP="00A47478">
      <w:pPr>
        <w:pStyle w:val="Tekstpodstawowy2"/>
        <w:numPr>
          <w:ilvl w:val="0"/>
          <w:numId w:val="35"/>
        </w:numPr>
        <w:spacing w:after="0" w:line="240" w:lineRule="auto"/>
        <w:jc w:val="both"/>
        <w:rPr>
          <w:bCs/>
        </w:rPr>
      </w:pPr>
      <w:r w:rsidRPr="00BD54E1">
        <w:rPr>
          <w:bCs/>
        </w:rPr>
        <w:t xml:space="preserve">Wielofunkcyjna Placówka Opiekuńczo-Wychowawcza „Wiosna” w Krzydlinie Małej: 1 dziecko </w:t>
      </w:r>
    </w:p>
    <w:p w:rsidR="00175821" w:rsidRPr="00BD54E1" w:rsidRDefault="00175821" w:rsidP="00A47478">
      <w:pPr>
        <w:pStyle w:val="Tekstpodstawowy2"/>
        <w:numPr>
          <w:ilvl w:val="0"/>
          <w:numId w:val="35"/>
        </w:numPr>
        <w:spacing w:after="0" w:line="240" w:lineRule="auto"/>
        <w:jc w:val="both"/>
        <w:rPr>
          <w:bCs/>
        </w:rPr>
      </w:pPr>
      <w:r w:rsidRPr="00BD54E1">
        <w:rPr>
          <w:bCs/>
        </w:rPr>
        <w:t>Pogotowie Opiekuńcze w Legnicy: 2 dzieci,</w:t>
      </w:r>
    </w:p>
    <w:p w:rsidR="00175821" w:rsidRPr="00BD54E1" w:rsidRDefault="00175821" w:rsidP="00A47478">
      <w:pPr>
        <w:pStyle w:val="Tekstpodstawowy2"/>
        <w:numPr>
          <w:ilvl w:val="0"/>
          <w:numId w:val="35"/>
        </w:numPr>
        <w:spacing w:after="0" w:line="240" w:lineRule="auto"/>
        <w:jc w:val="both"/>
        <w:rPr>
          <w:bCs/>
        </w:rPr>
      </w:pPr>
      <w:r w:rsidRPr="00BD54E1">
        <w:rPr>
          <w:bCs/>
        </w:rPr>
        <w:t>Centrum Administracyjne Placówek Opiekuńczo-Wychowawczych w Krasnymstawie: 7 dzieci,</w:t>
      </w:r>
    </w:p>
    <w:p w:rsidR="00175821" w:rsidRPr="00BD54E1" w:rsidRDefault="00175821" w:rsidP="00A47478">
      <w:pPr>
        <w:pStyle w:val="Tekstpodstawowy2"/>
        <w:numPr>
          <w:ilvl w:val="0"/>
          <w:numId w:val="35"/>
        </w:numPr>
        <w:spacing w:after="0" w:line="240" w:lineRule="auto"/>
        <w:jc w:val="both"/>
        <w:rPr>
          <w:bCs/>
        </w:rPr>
      </w:pPr>
      <w:r w:rsidRPr="00BD54E1">
        <w:rPr>
          <w:bCs/>
        </w:rPr>
        <w:t>Dom Dziecka w Domaszkowie: 4 dzieci.</w:t>
      </w:r>
    </w:p>
    <w:p w:rsidR="00175821" w:rsidRPr="00BD54E1" w:rsidRDefault="00175821" w:rsidP="009D1677">
      <w:pPr>
        <w:pStyle w:val="Tekstpodstawowy2"/>
        <w:spacing w:after="0" w:line="240" w:lineRule="auto"/>
        <w:ind w:firstLine="360"/>
        <w:jc w:val="both"/>
        <w:rPr>
          <w:bCs/>
        </w:rPr>
      </w:pPr>
      <w:r w:rsidRPr="00BD54E1">
        <w:rPr>
          <w:bCs/>
        </w:rPr>
        <w:t xml:space="preserve">Zgodnie z art. 191 ust. 5 ustawy o wspieraniu rodziny i systemie pieczy zastępczej: powiat na terenie którego funkcjonuje mogąca przyjąć dziecko (…) placówka opiekuńczo-wychowawcza, zawiera z powiatem właściwym ze względu na miejsce zamieszkania dziecka przed umieszczeniem w pieczy zastępczej porozumienie w sprawie przyjęcia dziecka oraz warunków jego pobytu w wysokości wydatków. </w:t>
      </w:r>
    </w:p>
    <w:p w:rsidR="00175821" w:rsidRPr="00BD54E1" w:rsidRDefault="00F90F69" w:rsidP="00583B3F">
      <w:pPr>
        <w:pStyle w:val="Tekstpodstawowy2"/>
        <w:spacing w:after="0" w:line="240" w:lineRule="auto"/>
        <w:jc w:val="both"/>
        <w:rPr>
          <w:bCs/>
        </w:rPr>
      </w:pPr>
      <w:r>
        <w:rPr>
          <w:bCs/>
        </w:rPr>
        <w:t>Powiat ś</w:t>
      </w:r>
      <w:r w:rsidR="00175821" w:rsidRPr="00BD54E1">
        <w:rPr>
          <w:bCs/>
        </w:rPr>
        <w:t xml:space="preserve">widnicki w roku 2015 zawarł 7 porozumień w powyższej sprawie. Sześć z nich dotyczyło dzieci pochodzących z terenu innych powiatów,  a umieszczonych w pieczy zastępczej na terenie powiatu świdnickiego, zaś jedno porozumienie dotyczyło dzieci umieszczonych w instytucjonalnej pieczy zastępczej na terenie powiatu krasnostawskiego. </w:t>
      </w:r>
      <w:r w:rsidR="0033239B">
        <w:rPr>
          <w:bCs/>
        </w:rPr>
        <w:t xml:space="preserve">             </w:t>
      </w:r>
      <w:r w:rsidR="00175821" w:rsidRPr="00BD54E1">
        <w:rPr>
          <w:bCs/>
        </w:rPr>
        <w:t>W związku z faktem, że umieszczenie czworga dzieci na terenie powiatu kłodzkiego nastąpiło tuż przed końcem 2015 roku, zawarcie porozumienia w powyższej sprawie nastąpi</w:t>
      </w:r>
      <w:r w:rsidR="009D1677">
        <w:rPr>
          <w:bCs/>
        </w:rPr>
        <w:t>ło</w:t>
      </w:r>
      <w:r w:rsidR="00175821" w:rsidRPr="00BD54E1">
        <w:rPr>
          <w:bCs/>
        </w:rPr>
        <w:t xml:space="preserve"> w roku bieżącym.</w:t>
      </w:r>
    </w:p>
    <w:p w:rsidR="00175821" w:rsidRPr="00BD54E1" w:rsidRDefault="00175821" w:rsidP="00583B3F">
      <w:pPr>
        <w:pStyle w:val="Tekstpodstawowy2"/>
        <w:spacing w:after="0" w:line="240" w:lineRule="auto"/>
        <w:jc w:val="both"/>
        <w:rPr>
          <w:bCs/>
        </w:rPr>
      </w:pPr>
      <w:r w:rsidRPr="00BD54E1">
        <w:rPr>
          <w:bCs/>
        </w:rPr>
        <w:t>Koszty związane z pobytem pozostałych dzieci przebywających w instytucj</w:t>
      </w:r>
      <w:r w:rsidR="009D1677">
        <w:rPr>
          <w:bCs/>
        </w:rPr>
        <w:t>onalnej pieczy zastępczej poza powiatem ś</w:t>
      </w:r>
      <w:r w:rsidRPr="00BD54E1">
        <w:rPr>
          <w:bCs/>
        </w:rPr>
        <w:t xml:space="preserve">widnickim regulowane były na podstawie porozumień zawartych w latach wcześniejszych, bądź bez zawierania porozumień w sytuacjach zgodnych z art. 191 ust. 8, ust. 12 ww. ustawy, na podstawie przesyłanych not obciążeniowych. </w:t>
      </w:r>
    </w:p>
    <w:p w:rsidR="00175821" w:rsidRPr="00BD54E1" w:rsidRDefault="00175821" w:rsidP="00583B3F">
      <w:pPr>
        <w:pStyle w:val="Tekstpodstawowy2"/>
        <w:spacing w:after="0" w:line="240" w:lineRule="auto"/>
        <w:jc w:val="both"/>
        <w:rPr>
          <w:bCs/>
        </w:rPr>
      </w:pPr>
      <w:r w:rsidRPr="00BD54E1">
        <w:rPr>
          <w:bCs/>
        </w:rPr>
        <w:t xml:space="preserve">Wydatki powiatu świdnickiego w związku z pobytem dzieci w instytucjonalnej pieczy zastępczej na terenie innych powiatów w roku 2015 wyniosły </w:t>
      </w:r>
      <w:r w:rsidRPr="00BD54E1">
        <w:rPr>
          <w:b/>
          <w:bCs/>
        </w:rPr>
        <w:t>356.072,25 zł.</w:t>
      </w:r>
    </w:p>
    <w:p w:rsidR="00175821" w:rsidRPr="00BD54E1" w:rsidRDefault="00175821" w:rsidP="00583B3F">
      <w:pPr>
        <w:pStyle w:val="Tekstpodstawowy2"/>
        <w:spacing w:after="0" w:line="240" w:lineRule="auto"/>
        <w:jc w:val="both"/>
        <w:rPr>
          <w:bCs/>
        </w:rPr>
      </w:pPr>
    </w:p>
    <w:p w:rsidR="00175821" w:rsidRPr="00BD54E1" w:rsidRDefault="00175821" w:rsidP="00583B3F">
      <w:pPr>
        <w:jc w:val="both"/>
      </w:pPr>
      <w:r w:rsidRPr="00BD54E1">
        <w:t xml:space="preserve">W ubiegłym roku </w:t>
      </w:r>
      <w:r w:rsidR="009D1677">
        <w:t>powiat ś</w:t>
      </w:r>
      <w:r w:rsidRPr="00BD54E1">
        <w:t>widnicki objął opieką łącznie 17 dzieci, za które miesięczne wydatki na utrzymani</w:t>
      </w:r>
      <w:r w:rsidR="00F90F69">
        <w:t>e regulowały inne powiaty: tj. powiat górowski - 3 dzieci, p</w:t>
      </w:r>
      <w:r w:rsidRPr="00BD54E1">
        <w:t xml:space="preserve">owiat </w:t>
      </w:r>
      <w:r w:rsidR="00F90F69">
        <w:t>kamiennogórski – 3 dzieci, powiat rybnicki- 3 dzieci, powiat legnicki - 4 dzieci, powiat polkowicki – 1 dziecko, p</w:t>
      </w:r>
      <w:r w:rsidRPr="00BD54E1">
        <w:t>owi</w:t>
      </w:r>
      <w:r w:rsidR="00F90F69">
        <w:t>at lubański – 1 dziecko, powiat poznański – 1 dziecko, powiat m</w:t>
      </w:r>
      <w:r w:rsidRPr="00BD54E1">
        <w:t>ikołowski – 1 dziecko.</w:t>
      </w:r>
    </w:p>
    <w:p w:rsidR="00175821" w:rsidRPr="00BD54E1" w:rsidRDefault="00175821" w:rsidP="00583B3F">
      <w:pPr>
        <w:ind w:firstLine="708"/>
        <w:jc w:val="both"/>
      </w:pPr>
      <w:r w:rsidRPr="00BD54E1">
        <w:t xml:space="preserve">Zgodnie z art. 191 ust. 1 pkt. 1 ustawy o wspieraniu rodziny i systemie pieczy zastępczej: powiat właściwy ze względu na miejsce zamieszkania dziecka przed </w:t>
      </w:r>
      <w:r w:rsidRPr="00BD54E1">
        <w:lastRenderedPageBreak/>
        <w:t xml:space="preserve">umieszczeniem go po raz pierwszy w pieczy zastępczej  ponosi średnie miesięczne wydatki na utrzymanie dziecka w placówce opiekuńczo-wychowawczej. </w:t>
      </w:r>
    </w:p>
    <w:p w:rsidR="00175821" w:rsidRPr="00BD54E1" w:rsidRDefault="00175821" w:rsidP="00583B3F">
      <w:pPr>
        <w:jc w:val="both"/>
      </w:pPr>
      <w:r w:rsidRPr="00BD54E1">
        <w:t>Wobec powyższego zobo</w:t>
      </w:r>
      <w:r w:rsidR="00A14E89" w:rsidRPr="00BD54E1">
        <w:t>wiązania ww. powiatów względem powiatu ś</w:t>
      </w:r>
      <w:r w:rsidRPr="00BD54E1">
        <w:t xml:space="preserve">widnickiego przedstawiały się następująco: </w:t>
      </w:r>
    </w:p>
    <w:p w:rsidR="00175821" w:rsidRPr="00BD54E1" w:rsidRDefault="00175821" w:rsidP="00583B3F">
      <w:pPr>
        <w:ind w:left="142"/>
        <w:jc w:val="both"/>
      </w:pPr>
      <w:r w:rsidRPr="00BD54E1">
        <w:t xml:space="preserve">- powiat </w:t>
      </w:r>
      <w:r w:rsidR="00F90F69">
        <w:t>g</w:t>
      </w:r>
      <w:r w:rsidRPr="00BD54E1">
        <w:t>órowski: 121.113,27 zł.</w:t>
      </w:r>
    </w:p>
    <w:p w:rsidR="00175821" w:rsidRPr="00BD54E1" w:rsidRDefault="00F90F69" w:rsidP="00583B3F">
      <w:pPr>
        <w:ind w:left="142"/>
        <w:jc w:val="both"/>
      </w:pPr>
      <w:r>
        <w:t>- powiat k</w:t>
      </w:r>
      <w:r w:rsidR="00175821" w:rsidRPr="00BD54E1">
        <w:t>amiennogórski: 58.941,13 zł.</w:t>
      </w:r>
    </w:p>
    <w:p w:rsidR="00175821" w:rsidRPr="00BD54E1" w:rsidRDefault="00F90F69" w:rsidP="00583B3F">
      <w:pPr>
        <w:ind w:left="142"/>
        <w:jc w:val="both"/>
      </w:pPr>
      <w:r>
        <w:t>- powiat r</w:t>
      </w:r>
      <w:r w:rsidR="00175821" w:rsidRPr="00BD54E1">
        <w:t>ybnicki: 26.723,82 zł.</w:t>
      </w:r>
    </w:p>
    <w:p w:rsidR="00175821" w:rsidRPr="00BD54E1" w:rsidRDefault="00F90F69" w:rsidP="00583B3F">
      <w:pPr>
        <w:ind w:left="142"/>
        <w:jc w:val="both"/>
      </w:pPr>
      <w:r>
        <w:t>- powiat l</w:t>
      </w:r>
      <w:r w:rsidR="00175821" w:rsidRPr="00BD54E1">
        <w:t>egnicki: 55.794,88 zł.</w:t>
      </w:r>
    </w:p>
    <w:p w:rsidR="00175821" w:rsidRPr="00BD54E1" w:rsidRDefault="00F90F69" w:rsidP="00583B3F">
      <w:pPr>
        <w:ind w:left="142"/>
        <w:jc w:val="both"/>
      </w:pPr>
      <w:r>
        <w:t>- powiat p</w:t>
      </w:r>
      <w:r w:rsidR="00175821" w:rsidRPr="00BD54E1">
        <w:t>olkowicki: 16.795,40 zł.</w:t>
      </w:r>
    </w:p>
    <w:p w:rsidR="00175821" w:rsidRPr="00BD54E1" w:rsidRDefault="00F90F69" w:rsidP="00583B3F">
      <w:pPr>
        <w:ind w:left="142"/>
        <w:jc w:val="both"/>
      </w:pPr>
      <w:r>
        <w:t>- powiat l</w:t>
      </w:r>
      <w:r w:rsidR="00175821" w:rsidRPr="00BD54E1">
        <w:t>ubański: 12.934,57 zł.</w:t>
      </w:r>
    </w:p>
    <w:p w:rsidR="00175821" w:rsidRPr="00BD54E1" w:rsidRDefault="00F90F69" w:rsidP="00583B3F">
      <w:pPr>
        <w:ind w:left="142"/>
        <w:jc w:val="both"/>
      </w:pPr>
      <w:r>
        <w:t>- powiat p</w:t>
      </w:r>
      <w:r w:rsidR="00175821" w:rsidRPr="00BD54E1">
        <w:t>oznański: 17.402,46 zł.</w:t>
      </w:r>
    </w:p>
    <w:p w:rsidR="00175821" w:rsidRPr="00BD54E1" w:rsidRDefault="00175821" w:rsidP="00583B3F">
      <w:pPr>
        <w:ind w:left="142"/>
        <w:jc w:val="both"/>
      </w:pPr>
      <w:r w:rsidRPr="00BD54E1">
        <w:t xml:space="preserve">-powiat </w:t>
      </w:r>
      <w:r w:rsidR="00F90F69">
        <w:t>m</w:t>
      </w:r>
      <w:r w:rsidRPr="00BD54E1">
        <w:t xml:space="preserve">ikołowski: 13.945,39 zł. </w:t>
      </w:r>
    </w:p>
    <w:p w:rsidR="00175821" w:rsidRPr="00BD54E1" w:rsidRDefault="00175821" w:rsidP="00583B3F">
      <w:pPr>
        <w:jc w:val="both"/>
      </w:pPr>
      <w:r w:rsidRPr="00BD54E1">
        <w:t>Zobowiązania ww. powiatów w łącznej kwocie 323.650,92 zł. stanowiły dochód powiatu.</w:t>
      </w:r>
    </w:p>
    <w:p w:rsidR="00175821" w:rsidRPr="00BD54E1" w:rsidRDefault="00175821" w:rsidP="00583B3F">
      <w:pPr>
        <w:jc w:val="both"/>
        <w:rPr>
          <w:bCs/>
        </w:rPr>
      </w:pPr>
    </w:p>
    <w:p w:rsidR="00175821" w:rsidRPr="00BD54E1" w:rsidRDefault="00175821" w:rsidP="00746392">
      <w:pPr>
        <w:ind w:firstLine="708"/>
        <w:jc w:val="both"/>
        <w:rPr>
          <w:bCs/>
        </w:rPr>
      </w:pPr>
      <w:r w:rsidRPr="00BD54E1">
        <w:rPr>
          <w:bCs/>
        </w:rPr>
        <w:t>W ubiegłym roku można było zaobserwować rotacje wychowanków instytucjonalnej pieczy zastępczej z następujących powodów:</w:t>
      </w:r>
    </w:p>
    <w:p w:rsidR="00175821" w:rsidRPr="00BD54E1" w:rsidRDefault="00175821" w:rsidP="00583B3F">
      <w:pPr>
        <w:jc w:val="both"/>
      </w:pPr>
      <w:r w:rsidRPr="00BD54E1">
        <w:t xml:space="preserve">-usamodzielnienia się wychowanków - 25 osób, (w tym 17 wychowanków Zespołu Placówek Opiekuńczo-Wychowawczych w Świdnicy, 3 z CPOW „Chata SKSK” w Świdnicy przy          ul. Wieleckiej 22, 3 z CPOW „Chata SKSK” w Świdnicy przy ul. Sikorskiego 62a, oraz                2 przebywających w placówkach poza powiatem świdnickim),  </w:t>
      </w:r>
    </w:p>
    <w:p w:rsidR="00175821" w:rsidRPr="00BD54E1" w:rsidRDefault="00175821" w:rsidP="00583B3F">
      <w:pPr>
        <w:jc w:val="both"/>
      </w:pPr>
      <w:r w:rsidRPr="00BD54E1">
        <w:t>-powrót dzieci pod opiekę rodziców biologicznych - 13 podopiecznych, (w tym 12 dzieci                 z Zespołu Placówek Opiekuńczo-Wychowawczych w Świdnicy, 1 dziecko z Wielofunkcyjnej Placówki Opiekuńczo-Wychowawczej „Wiosna” w Krzydlinie Małej).</w:t>
      </w:r>
    </w:p>
    <w:p w:rsidR="00175821" w:rsidRPr="00BD54E1" w:rsidRDefault="00175821" w:rsidP="00583B3F">
      <w:pPr>
        <w:jc w:val="both"/>
      </w:pPr>
      <w:r w:rsidRPr="00BD54E1">
        <w:t>-umieszczenia dzieci w rodzinnej pieczy zastępczej - 1 podopieczna, (z Zespołu Placówek Opiekuńczo-Wychowawczych w Świdnicy),</w:t>
      </w:r>
    </w:p>
    <w:p w:rsidR="00175821" w:rsidRPr="00BD54E1" w:rsidRDefault="00175821" w:rsidP="00583B3F">
      <w:pPr>
        <w:jc w:val="both"/>
      </w:pPr>
      <w:r w:rsidRPr="00BD54E1">
        <w:t>-umieszczenia dzieci w rodzinach adopcyjnych - 5 dzieci (3 dzieci z WPOW „Wiosna”                w Krzydlinie Małej, 2 z Zespołu Placówek Opiekuńczo-Wychowawczych w Świdnicy),</w:t>
      </w:r>
    </w:p>
    <w:p w:rsidR="00175821" w:rsidRPr="00BD54E1" w:rsidRDefault="00175821" w:rsidP="00583B3F">
      <w:pPr>
        <w:jc w:val="both"/>
      </w:pPr>
      <w:r w:rsidRPr="00BD54E1">
        <w:t xml:space="preserve">- przeniesienie do placówki na teren powiatu właściwego do pokrywania wydatków </w:t>
      </w:r>
      <w:r w:rsidR="0033239B">
        <w:t xml:space="preserve">                    </w:t>
      </w:r>
      <w:r w:rsidRPr="00BD54E1">
        <w:t xml:space="preserve">na utrzymanie dziecka – 2 osoby (w tym 1 z Zespołu placówek Opiekuńczo-Wychowawczych           w Świdnicy, 1 z Całodobowej Placówki Opiekuńczo-Wychowawczej „Chata SKSK” </w:t>
      </w:r>
      <w:r w:rsidR="0033239B">
        <w:t xml:space="preserve">                   </w:t>
      </w:r>
      <w:r w:rsidRPr="00BD54E1">
        <w:t>ul. Sikorskiego 62a),</w:t>
      </w:r>
    </w:p>
    <w:p w:rsidR="00175821" w:rsidRPr="00BD54E1" w:rsidRDefault="00175821" w:rsidP="00583B3F">
      <w:pPr>
        <w:jc w:val="both"/>
      </w:pPr>
      <w:r w:rsidRPr="00BD54E1">
        <w:t>- umieszczenie dziecka pod opieką opiekuna prawnego – 1 dziecko (z Zespołu Placówek Opiekuńczo-Wychowawczych w Świdnicy),</w:t>
      </w:r>
    </w:p>
    <w:p w:rsidR="00175821" w:rsidRPr="00BD54E1" w:rsidRDefault="00175821" w:rsidP="00583B3F">
      <w:pPr>
        <w:jc w:val="both"/>
      </w:pPr>
      <w:r w:rsidRPr="00BD54E1">
        <w:t>- umieszczenie pod piecza wnioskodawców na rodzinę zastępczą – 1 dziecko (z Zespołu Placówek Opiekuńczo-Wychowawczych w Świdnicy).</w:t>
      </w:r>
    </w:p>
    <w:p w:rsidR="00175821" w:rsidRPr="00BD54E1" w:rsidRDefault="00175821" w:rsidP="00583B3F">
      <w:pPr>
        <w:jc w:val="both"/>
      </w:pPr>
    </w:p>
    <w:p w:rsidR="00175821" w:rsidRPr="00BD54E1" w:rsidRDefault="00175821" w:rsidP="00583B3F">
      <w:pPr>
        <w:pStyle w:val="Tekstpodstawowywcity"/>
        <w:spacing w:after="0"/>
        <w:ind w:left="0" w:firstLine="708"/>
        <w:jc w:val="both"/>
      </w:pPr>
      <w:r w:rsidRPr="00BD54E1">
        <w:t>W związku z faktem, że umowy zawarte z Fundacją Ziemi Świdnickiej „SKS</w:t>
      </w:r>
      <w:r w:rsidR="00730DB3">
        <w:t>K”, która prowadzi na zlecenie powiatu ś</w:t>
      </w:r>
      <w:r w:rsidRPr="00BD54E1">
        <w:t>widnickiego dwie Całodobowe Placówki Opiekuńczo-Wychowawcze  „Chata SKSK” w Świdnicy przy ul. Wieleckiej 22, oraz Sikorskiego 62a, kończyły się w dniu 31.12.2015 r. została przeprowadzona procedura konkursowa mająca na celu wyłonien</w:t>
      </w:r>
      <w:r w:rsidR="00730DB3">
        <w:t>ie oferenta, który na zlecenie p</w:t>
      </w:r>
      <w:r w:rsidRPr="00BD54E1">
        <w:t>owiatu będzie prowadził ww. placówki opiekuńczo-wychowawcze.</w:t>
      </w:r>
    </w:p>
    <w:p w:rsidR="00175821" w:rsidRPr="00BD54E1" w:rsidRDefault="00175821" w:rsidP="00583B3F">
      <w:pPr>
        <w:pStyle w:val="Tekstpodstawowywcity"/>
        <w:spacing w:after="0"/>
        <w:ind w:left="0"/>
        <w:jc w:val="both"/>
      </w:pPr>
      <w:r w:rsidRPr="00BD54E1">
        <w:t xml:space="preserve">Uchwałą Zarządu Powiatu nr 186/2015 z dnia 17.11.2015 r. ogłoszono </w:t>
      </w:r>
      <w:r w:rsidR="00730DB3">
        <w:t>w</w:t>
      </w:r>
      <w:r w:rsidRPr="00BD54E1">
        <w:t xml:space="preserve"> </w:t>
      </w:r>
      <w:r w:rsidR="00730DB3">
        <w:t>,</w:t>
      </w:r>
      <w:r w:rsidRPr="00BD54E1">
        <w:t xml:space="preserve"> </w:t>
      </w:r>
      <w:r w:rsidR="00730DB3">
        <w:t>którego</w:t>
      </w:r>
      <w:r w:rsidRPr="00BD54E1">
        <w:t xml:space="preserve"> ofertę złożyła jedna organizacja pozarządowa - Fundacja Ziemi Świdnickiej „SKSK”, której powierzono realizację ww. zadania na okres od 01.01.2016 r. do 31.12.2018 r. </w:t>
      </w:r>
    </w:p>
    <w:p w:rsidR="00175821" w:rsidRDefault="00175821" w:rsidP="00175821">
      <w:pPr>
        <w:jc w:val="both"/>
        <w:rPr>
          <w:b/>
          <w:color w:val="FF0000"/>
        </w:rPr>
      </w:pPr>
    </w:p>
    <w:p w:rsidR="00175821" w:rsidRDefault="00175821" w:rsidP="00A47478">
      <w:pPr>
        <w:pStyle w:val="Akapitzlist"/>
        <w:numPr>
          <w:ilvl w:val="0"/>
          <w:numId w:val="7"/>
        </w:numPr>
        <w:ind w:left="426"/>
        <w:jc w:val="both"/>
        <w:rPr>
          <w:b/>
          <w:color w:val="000000"/>
        </w:rPr>
      </w:pPr>
      <w:r>
        <w:rPr>
          <w:b/>
          <w:color w:val="000000"/>
        </w:rPr>
        <w:t>WYDATKI NA INSTYTUCJONALNĄ PIECZĘ ZASTĘPCZĄ</w:t>
      </w:r>
    </w:p>
    <w:p w:rsidR="00175821" w:rsidRDefault="00175821" w:rsidP="00175821">
      <w:pPr>
        <w:pStyle w:val="Akapitzlist"/>
        <w:spacing w:line="240" w:lineRule="auto"/>
        <w:ind w:left="644"/>
        <w:jc w:val="both"/>
        <w:rPr>
          <w:rFonts w:cs="Times New Roman"/>
          <w:b/>
          <w:color w:val="000000"/>
        </w:rPr>
      </w:pPr>
    </w:p>
    <w:p w:rsidR="00175821" w:rsidRDefault="00A74B4A" w:rsidP="00DE0C6D">
      <w:pPr>
        <w:ind w:firstLine="426"/>
        <w:jc w:val="both"/>
        <w:rPr>
          <w:color w:val="000000"/>
        </w:rPr>
      </w:pPr>
      <w:r>
        <w:rPr>
          <w:color w:val="000000"/>
        </w:rPr>
        <w:t>W</w:t>
      </w:r>
      <w:r w:rsidR="00175821">
        <w:rPr>
          <w:color w:val="000000"/>
        </w:rPr>
        <w:t xml:space="preserve"> związku z pobytem dzieci w instytucjonalnej pieczy zastępczej </w:t>
      </w:r>
      <w:r>
        <w:rPr>
          <w:color w:val="000000"/>
        </w:rPr>
        <w:t xml:space="preserve"> wydatki </w:t>
      </w:r>
      <w:r w:rsidR="00175821">
        <w:rPr>
          <w:color w:val="000000"/>
        </w:rPr>
        <w:t xml:space="preserve">w roku </w:t>
      </w:r>
      <w:r w:rsidR="00175821">
        <w:rPr>
          <w:b/>
          <w:color w:val="000000"/>
        </w:rPr>
        <w:t>2015</w:t>
      </w:r>
      <w:r w:rsidR="00442023">
        <w:rPr>
          <w:b/>
          <w:color w:val="000000"/>
        </w:rPr>
        <w:t xml:space="preserve"> </w:t>
      </w:r>
      <w:r w:rsidR="00442023" w:rsidRPr="00442023">
        <w:rPr>
          <w:color w:val="000000"/>
        </w:rPr>
        <w:t>stanowiły kwotę</w:t>
      </w:r>
      <w:r w:rsidR="00442023">
        <w:rPr>
          <w:b/>
          <w:color w:val="000000"/>
        </w:rPr>
        <w:t xml:space="preserve"> </w:t>
      </w:r>
      <w:r>
        <w:rPr>
          <w:b/>
          <w:color w:val="000000"/>
        </w:rPr>
        <w:t>4.505.229,14</w:t>
      </w:r>
      <w:r w:rsidR="00E539B1">
        <w:rPr>
          <w:b/>
          <w:color w:val="000000"/>
        </w:rPr>
        <w:t xml:space="preserve"> </w:t>
      </w:r>
      <w:r w:rsidR="00442023">
        <w:rPr>
          <w:b/>
          <w:color w:val="000000"/>
        </w:rPr>
        <w:t>zł</w:t>
      </w:r>
      <w:r w:rsidR="00730DB3">
        <w:rPr>
          <w:b/>
          <w:color w:val="000000"/>
        </w:rPr>
        <w:t xml:space="preserve"> i </w:t>
      </w:r>
      <w:r>
        <w:rPr>
          <w:color w:val="000000"/>
        </w:rPr>
        <w:t>przedstawiały</w:t>
      </w:r>
      <w:r w:rsidR="00175821">
        <w:rPr>
          <w:color w:val="000000"/>
        </w:rPr>
        <w:t xml:space="preserve"> się następująco:</w:t>
      </w:r>
    </w:p>
    <w:p w:rsidR="00583B3F" w:rsidRDefault="00583B3F" w:rsidP="00175821">
      <w:pPr>
        <w:jc w:val="both"/>
        <w:rPr>
          <w:color w:val="000000"/>
        </w:rPr>
      </w:pPr>
    </w:p>
    <w:p w:rsidR="00175821" w:rsidRPr="00E539B1" w:rsidRDefault="00175821" w:rsidP="00175821">
      <w:pPr>
        <w:ind w:left="142"/>
        <w:jc w:val="both"/>
      </w:pPr>
      <w:r w:rsidRPr="00E539B1">
        <w:t xml:space="preserve">1. wydatki Zespołu Placówek Opiekuńczo-Wychowawczych w wysokości </w:t>
      </w:r>
      <w:r w:rsidRPr="00E539B1">
        <w:rPr>
          <w:b/>
          <w:bCs/>
        </w:rPr>
        <w:t xml:space="preserve"> 2.8</w:t>
      </w:r>
      <w:r w:rsidR="00E539B1" w:rsidRPr="00E539B1">
        <w:rPr>
          <w:b/>
          <w:bCs/>
        </w:rPr>
        <w:t>35</w:t>
      </w:r>
      <w:r w:rsidRPr="00E539B1">
        <w:rPr>
          <w:b/>
          <w:bCs/>
        </w:rPr>
        <w:t>.</w:t>
      </w:r>
      <w:r w:rsidR="00E539B1" w:rsidRPr="00E539B1">
        <w:rPr>
          <w:b/>
          <w:bCs/>
        </w:rPr>
        <w:t>498</w:t>
      </w:r>
      <w:r w:rsidRPr="00E539B1">
        <w:rPr>
          <w:b/>
          <w:bCs/>
        </w:rPr>
        <w:t xml:space="preserve">,79 </w:t>
      </w:r>
      <w:r w:rsidRPr="00E539B1">
        <w:rPr>
          <w:b/>
        </w:rPr>
        <w:t>zł,</w:t>
      </w:r>
      <w:r w:rsidRPr="00E539B1">
        <w:t xml:space="preserve"> </w:t>
      </w:r>
    </w:p>
    <w:p w:rsidR="00175821" w:rsidRPr="00442023" w:rsidRDefault="00175821" w:rsidP="00175821">
      <w:pPr>
        <w:spacing w:before="240" w:after="240"/>
        <w:ind w:left="180"/>
        <w:jc w:val="both"/>
      </w:pPr>
      <w:r w:rsidRPr="00442023">
        <w:t xml:space="preserve">2. wydatki związane z umową nr 1/2014 o realizację zadania z zakresu pomocy społecznej             z dnia 2 stycznia 2014 r. zawartą pomiędzy Powiatem a Fundacją Ziemi Świdnickiej „SKSK”, prowadzącą Całodobową Placówkę Opiekuńczo-Wychowawczą „Chata SKSK” </w:t>
      </w:r>
      <w:r w:rsidR="0033239B">
        <w:t xml:space="preserve">      </w:t>
      </w:r>
      <w:r w:rsidRPr="00442023">
        <w:t>w Ś</w:t>
      </w:r>
      <w:r w:rsidR="00730DB3">
        <w:t xml:space="preserve">widnicy przy ul. Wieleckiej 22 </w:t>
      </w:r>
      <w:r w:rsidRPr="00442023">
        <w:t>w wysokości</w:t>
      </w:r>
      <w:r w:rsidRPr="00442023">
        <w:rPr>
          <w:b/>
          <w:bCs/>
        </w:rPr>
        <w:t xml:space="preserve"> 470.400,- zł</w:t>
      </w:r>
      <w:r w:rsidRPr="00442023">
        <w:t>,</w:t>
      </w:r>
    </w:p>
    <w:p w:rsidR="00175821" w:rsidRPr="00442023" w:rsidRDefault="00175821" w:rsidP="00175821">
      <w:pPr>
        <w:ind w:left="180"/>
        <w:jc w:val="both"/>
      </w:pPr>
      <w:r w:rsidRPr="00442023">
        <w:t xml:space="preserve">3. wydatki związane z umową nr 1/2013 o realizację zadania z zakresu pomocy społecznej             z dnia 2 stycznia 2013 r. zawartą pomiędzy Powiatem a Fundacją Ziemi Świdnickiej „SKSK”, prowadzącą Całodobową Placówkę Opiekuńczo-Wychowawczą „Chata SKSK” </w:t>
      </w:r>
      <w:r w:rsidR="0033239B">
        <w:t xml:space="preserve">  </w:t>
      </w:r>
      <w:r w:rsidRPr="00442023">
        <w:t xml:space="preserve">w Świdnicy w wysokości </w:t>
      </w:r>
      <w:r w:rsidR="00A74B4A">
        <w:rPr>
          <w:b/>
        </w:rPr>
        <w:t>505.123</w:t>
      </w:r>
      <w:r w:rsidRPr="00442023">
        <w:rPr>
          <w:b/>
        </w:rPr>
        <w:t>,93 zł</w:t>
      </w:r>
      <w:r w:rsidR="00442023">
        <w:rPr>
          <w:b/>
        </w:rPr>
        <w:t>,</w:t>
      </w:r>
    </w:p>
    <w:p w:rsidR="00175821" w:rsidRPr="00442023" w:rsidRDefault="00175821" w:rsidP="00175821">
      <w:pPr>
        <w:spacing w:before="240" w:after="240"/>
        <w:ind w:left="180"/>
        <w:jc w:val="both"/>
      </w:pPr>
      <w:r w:rsidRPr="00442023">
        <w:t>4. wydatki związane z pobytem d</w:t>
      </w:r>
      <w:r w:rsidR="00BD6AAF">
        <w:t>zieci w placówkach poza terenem powiatu ś</w:t>
      </w:r>
      <w:r w:rsidRPr="00442023">
        <w:t xml:space="preserve">widnickiego </w:t>
      </w:r>
      <w:r w:rsidR="00BD6AAF">
        <w:t xml:space="preserve">   </w:t>
      </w:r>
      <w:r w:rsidRPr="00442023">
        <w:t xml:space="preserve">w wysokości </w:t>
      </w:r>
      <w:r w:rsidRPr="00442023">
        <w:rPr>
          <w:b/>
          <w:bCs/>
        </w:rPr>
        <w:t>356.072,25 zł</w:t>
      </w:r>
      <w:r w:rsidR="00442023">
        <w:rPr>
          <w:b/>
          <w:bCs/>
        </w:rPr>
        <w:t>,</w:t>
      </w:r>
    </w:p>
    <w:p w:rsidR="00175821" w:rsidRDefault="00175821" w:rsidP="00A14E89">
      <w:pPr>
        <w:spacing w:before="240" w:after="240"/>
        <w:ind w:left="180"/>
        <w:jc w:val="both"/>
        <w:rPr>
          <w:bCs/>
        </w:rPr>
      </w:pPr>
      <w:r w:rsidRPr="00442023">
        <w:rPr>
          <w:bCs/>
        </w:rPr>
        <w:t>5.wydatki związane z umową nr 1/2011 o zlecenie w formie wsparcia realizacji zadania                  z zakresu pomocy społecznej z dnia 26 stycznia 2011 r. zawartą z Towa</w:t>
      </w:r>
      <w:r w:rsidR="00730DB3">
        <w:rPr>
          <w:bCs/>
        </w:rPr>
        <w:t>rzystwem Przyjaciół Dzieci Koło</w:t>
      </w:r>
      <w:r w:rsidRPr="00442023">
        <w:rPr>
          <w:bCs/>
        </w:rPr>
        <w:t xml:space="preserve"> Przyjaciół Dzieci przy Środowiskowym Klubie Młodzieżowym                            w Strzegomiu w wysokości </w:t>
      </w:r>
      <w:r w:rsidRPr="00442023">
        <w:rPr>
          <w:b/>
          <w:bCs/>
        </w:rPr>
        <w:t>29.915</w:t>
      </w:r>
      <w:r w:rsidR="00E539B1">
        <w:rPr>
          <w:b/>
          <w:bCs/>
        </w:rPr>
        <w:t>,-</w:t>
      </w:r>
      <w:r w:rsidRPr="00442023">
        <w:rPr>
          <w:b/>
          <w:bCs/>
        </w:rPr>
        <w:t xml:space="preserve"> zł, </w:t>
      </w:r>
      <w:r w:rsidRPr="00442023">
        <w:rPr>
          <w:bCs/>
        </w:rPr>
        <w:t>który prowadzi</w:t>
      </w:r>
      <w:r w:rsidR="00730DB3">
        <w:rPr>
          <w:bCs/>
        </w:rPr>
        <w:t>ł</w:t>
      </w:r>
      <w:r w:rsidRPr="00442023">
        <w:t xml:space="preserve"> </w:t>
      </w:r>
      <w:r w:rsidRPr="00442023">
        <w:rPr>
          <w:bCs/>
        </w:rPr>
        <w:t xml:space="preserve">placówkę opiekuńczo-wychowawczą wsparcia dziennego o zasięgu </w:t>
      </w:r>
      <w:proofErr w:type="spellStart"/>
      <w:r w:rsidRPr="00442023">
        <w:rPr>
          <w:bCs/>
        </w:rPr>
        <w:t>ponadgminnym</w:t>
      </w:r>
      <w:proofErr w:type="spellEnd"/>
      <w:r w:rsidRPr="00442023">
        <w:rPr>
          <w:bCs/>
        </w:rPr>
        <w:t>, obejmującą opieką 60 dzieci, w tym przynajmniej 10 dzieci zamieszk</w:t>
      </w:r>
      <w:r w:rsidR="00730DB3">
        <w:rPr>
          <w:bCs/>
        </w:rPr>
        <w:t>ujących</w:t>
      </w:r>
      <w:r w:rsidR="009442E5">
        <w:rPr>
          <w:bCs/>
        </w:rPr>
        <w:t xml:space="preserve"> na terenie innych gmin powiatu,</w:t>
      </w:r>
    </w:p>
    <w:p w:rsidR="00A74B4A" w:rsidRDefault="00A74B4A" w:rsidP="00A14E89">
      <w:pPr>
        <w:spacing w:before="240" w:after="240"/>
        <w:ind w:left="180"/>
        <w:jc w:val="both"/>
      </w:pPr>
      <w:r>
        <w:rPr>
          <w:bCs/>
        </w:rPr>
        <w:t>6. świadczenie pieniężne dla pełnoletnich wychowanków instytucjonalnej pieczy zastę</w:t>
      </w:r>
      <w:r w:rsidR="009442E5">
        <w:rPr>
          <w:bCs/>
        </w:rPr>
        <w:t>pczej w wysokości 260.483,17 zł,</w:t>
      </w:r>
    </w:p>
    <w:p w:rsidR="00A14E89" w:rsidRPr="00E539B1" w:rsidRDefault="00A74B4A" w:rsidP="00A74B4A">
      <w:pPr>
        <w:spacing w:before="240" w:after="240"/>
        <w:ind w:left="180"/>
        <w:jc w:val="both"/>
      </w:pPr>
      <w:r>
        <w:t xml:space="preserve">7. </w:t>
      </w:r>
      <w:r w:rsidR="009442E5">
        <w:t>p</w:t>
      </w:r>
      <w:r w:rsidR="00A14E89" w:rsidRPr="00E539B1">
        <w:t>onadto placówki, o których mow</w:t>
      </w:r>
      <w:r w:rsidR="00E539B1" w:rsidRPr="00E539B1">
        <w:t xml:space="preserve">a w </w:t>
      </w:r>
      <w:proofErr w:type="spellStart"/>
      <w:r w:rsidR="00E539B1" w:rsidRPr="00E539B1">
        <w:t>pkt</w:t>
      </w:r>
      <w:proofErr w:type="spellEnd"/>
      <w:r w:rsidR="00E539B1" w:rsidRPr="00E539B1">
        <w:t xml:space="preserve"> 1, 2, 3 otrzymywały takż</w:t>
      </w:r>
      <w:r w:rsidR="00A14E89" w:rsidRPr="00E539B1">
        <w:t xml:space="preserve">e </w:t>
      </w:r>
      <w:r w:rsidR="00E539B1" w:rsidRPr="00E539B1">
        <w:t xml:space="preserve">środki finansowe </w:t>
      </w:r>
      <w:r w:rsidR="00A14E89" w:rsidRPr="00E539B1">
        <w:t xml:space="preserve">na ubezpieczenie zdrowotne wychowanków, w łącznej kwocie </w:t>
      </w:r>
      <w:r w:rsidR="00A14E89" w:rsidRPr="00E539B1">
        <w:rPr>
          <w:b/>
        </w:rPr>
        <w:t>47.736,-</w:t>
      </w:r>
      <w:r w:rsidR="00A14E89" w:rsidRPr="00E539B1">
        <w:t xml:space="preserve"> zł</w:t>
      </w:r>
      <w:r w:rsidR="00E539B1" w:rsidRPr="00E539B1">
        <w:t xml:space="preserve"> pochodzące </w:t>
      </w:r>
      <w:r w:rsidR="0033239B">
        <w:t xml:space="preserve">                       </w:t>
      </w:r>
      <w:r w:rsidR="00E539B1" w:rsidRPr="00E539B1">
        <w:t>z dotacji Dolnośląskiego Urzędu Wojewódzkiego.</w:t>
      </w:r>
    </w:p>
    <w:p w:rsidR="00175821" w:rsidRDefault="00175821" w:rsidP="00A47478">
      <w:pPr>
        <w:pStyle w:val="Akapitzlist"/>
        <w:numPr>
          <w:ilvl w:val="0"/>
          <w:numId w:val="7"/>
        </w:numPr>
        <w:ind w:left="426"/>
        <w:jc w:val="both"/>
        <w:rPr>
          <w:b/>
          <w:bCs/>
          <w:color w:val="000000"/>
        </w:rPr>
      </w:pPr>
      <w:r>
        <w:rPr>
          <w:b/>
          <w:bCs/>
          <w:color w:val="000000"/>
        </w:rPr>
        <w:t xml:space="preserve">ODPŁATNOŚĆ </w:t>
      </w:r>
      <w:r w:rsidR="00730DB3">
        <w:rPr>
          <w:b/>
          <w:bCs/>
          <w:color w:val="000000"/>
        </w:rPr>
        <w:t xml:space="preserve">SAMORZĄDÓW </w:t>
      </w:r>
      <w:r>
        <w:rPr>
          <w:b/>
          <w:bCs/>
          <w:color w:val="000000"/>
        </w:rPr>
        <w:t>GMIN</w:t>
      </w:r>
      <w:r w:rsidR="00730DB3">
        <w:rPr>
          <w:b/>
          <w:bCs/>
          <w:color w:val="000000"/>
        </w:rPr>
        <w:t>NYCH</w:t>
      </w:r>
      <w:r>
        <w:rPr>
          <w:b/>
          <w:bCs/>
          <w:color w:val="000000"/>
        </w:rPr>
        <w:t xml:space="preserve"> ZA POBYT DZIECI </w:t>
      </w:r>
      <w:r w:rsidR="0033239B">
        <w:rPr>
          <w:b/>
          <w:bCs/>
          <w:color w:val="000000"/>
        </w:rPr>
        <w:t xml:space="preserve">                             </w:t>
      </w:r>
      <w:r>
        <w:rPr>
          <w:b/>
          <w:bCs/>
          <w:color w:val="000000"/>
        </w:rPr>
        <w:t>W INSTYTUCJONALNEJ PIECZY ZASTĘPCZEJ</w:t>
      </w:r>
    </w:p>
    <w:p w:rsidR="00175821" w:rsidRDefault="00175821" w:rsidP="00175821">
      <w:pPr>
        <w:jc w:val="both"/>
        <w:rPr>
          <w:bCs/>
          <w:color w:val="000000"/>
        </w:rPr>
      </w:pPr>
    </w:p>
    <w:p w:rsidR="00175821" w:rsidRDefault="00175821" w:rsidP="00DE0C6D">
      <w:pPr>
        <w:ind w:firstLine="426"/>
        <w:jc w:val="both"/>
        <w:rPr>
          <w:bCs/>
          <w:color w:val="000000"/>
        </w:rPr>
      </w:pPr>
      <w:r>
        <w:rPr>
          <w:bCs/>
          <w:color w:val="000000"/>
        </w:rPr>
        <w:t xml:space="preserve">W myśl art. 191 ust. 10 ustawy z dnia 9 czerwca 2011 r. o wspieraniu rodziny i systemie pieczy zastępczej: „w przypadku umieszczenia dziecka w placówce opiekuńczo-wychowawczej (…) gmina właściwa ze względu na miejsce zamieszkania dziecka przed umieszczeniem go po raz pierwszy w pieczy zastępczej ponosi odpowiedni wydatki, </w:t>
      </w:r>
      <w:r w:rsidR="0033239B">
        <w:rPr>
          <w:bCs/>
          <w:color w:val="000000"/>
        </w:rPr>
        <w:t xml:space="preserve">                       </w:t>
      </w:r>
      <w:r>
        <w:rPr>
          <w:bCs/>
          <w:color w:val="000000"/>
        </w:rPr>
        <w:t>o których mowa w ust. 1 pkt. 2 w wysokości 10% w pierwszym roku pobytu dziecka w pieczy zastępczej, 30% w drugim roku pobytu dziecka w pieczy zastępczej oraz 50% w trzecim roku pobytu dziecka w pieczy zastępczej.” Stąd też udział gmin w finansowaniu pobytu dzieci</w:t>
      </w:r>
      <w:r w:rsidR="0033239B">
        <w:rPr>
          <w:bCs/>
          <w:color w:val="000000"/>
        </w:rPr>
        <w:t xml:space="preserve">               </w:t>
      </w:r>
      <w:r>
        <w:rPr>
          <w:bCs/>
          <w:color w:val="000000"/>
        </w:rPr>
        <w:t xml:space="preserve"> w placówkach opiekuńczo-wychowawczych przedstawiał się następująco: </w:t>
      </w:r>
    </w:p>
    <w:p w:rsidR="00175821" w:rsidRPr="00442023" w:rsidRDefault="00175821" w:rsidP="00A47478">
      <w:pPr>
        <w:pStyle w:val="Akapitzlist"/>
        <w:widowControl/>
        <w:numPr>
          <w:ilvl w:val="1"/>
          <w:numId w:val="8"/>
        </w:numPr>
        <w:tabs>
          <w:tab w:val="num" w:pos="567"/>
        </w:tabs>
        <w:suppressAutoHyphens w:val="0"/>
        <w:spacing w:line="240" w:lineRule="auto"/>
        <w:ind w:hanging="1156"/>
        <w:contextualSpacing/>
        <w:jc w:val="both"/>
        <w:rPr>
          <w:bCs/>
        </w:rPr>
      </w:pPr>
      <w:r w:rsidRPr="00442023">
        <w:rPr>
          <w:bCs/>
        </w:rPr>
        <w:t>Gmina Miejs</w:t>
      </w:r>
      <w:r w:rsidR="009536A1">
        <w:rPr>
          <w:bCs/>
        </w:rPr>
        <w:t xml:space="preserve">ka Świdnica – 209.473,45 zł (38 </w:t>
      </w:r>
      <w:r w:rsidRPr="00442023">
        <w:rPr>
          <w:bCs/>
        </w:rPr>
        <w:t>dzieci),</w:t>
      </w:r>
    </w:p>
    <w:p w:rsidR="00175821" w:rsidRPr="00442023" w:rsidRDefault="00175821" w:rsidP="00A47478">
      <w:pPr>
        <w:pStyle w:val="Akapitzlist"/>
        <w:widowControl/>
        <w:numPr>
          <w:ilvl w:val="1"/>
          <w:numId w:val="8"/>
        </w:numPr>
        <w:tabs>
          <w:tab w:val="num" w:pos="567"/>
        </w:tabs>
        <w:suppressAutoHyphens w:val="0"/>
        <w:spacing w:line="240" w:lineRule="auto"/>
        <w:ind w:hanging="1156"/>
        <w:contextualSpacing/>
        <w:jc w:val="both"/>
        <w:rPr>
          <w:bCs/>
        </w:rPr>
      </w:pPr>
      <w:r w:rsidRPr="00442023">
        <w:rPr>
          <w:bCs/>
        </w:rPr>
        <w:t>Gmina Strzegom – 138.756,71 zł (27 dzieci),</w:t>
      </w:r>
    </w:p>
    <w:p w:rsidR="00175821" w:rsidRPr="00442023" w:rsidRDefault="00175821" w:rsidP="00A47478">
      <w:pPr>
        <w:pStyle w:val="Akapitzlist"/>
        <w:widowControl/>
        <w:numPr>
          <w:ilvl w:val="1"/>
          <w:numId w:val="8"/>
        </w:numPr>
        <w:tabs>
          <w:tab w:val="num" w:pos="567"/>
        </w:tabs>
        <w:suppressAutoHyphens w:val="0"/>
        <w:spacing w:line="240" w:lineRule="auto"/>
        <w:ind w:hanging="1156"/>
        <w:contextualSpacing/>
        <w:jc w:val="both"/>
        <w:rPr>
          <w:bCs/>
        </w:rPr>
      </w:pPr>
      <w:r w:rsidRPr="00442023">
        <w:rPr>
          <w:bCs/>
        </w:rPr>
        <w:t>Gmina Świebodzice – 102.760,97 zł (11 dzieci),</w:t>
      </w:r>
    </w:p>
    <w:p w:rsidR="00175821" w:rsidRPr="00442023" w:rsidRDefault="00175821" w:rsidP="00A47478">
      <w:pPr>
        <w:pStyle w:val="Akapitzlist"/>
        <w:widowControl/>
        <w:numPr>
          <w:ilvl w:val="1"/>
          <w:numId w:val="8"/>
        </w:numPr>
        <w:tabs>
          <w:tab w:val="num" w:pos="567"/>
        </w:tabs>
        <w:suppressAutoHyphens w:val="0"/>
        <w:spacing w:line="240" w:lineRule="auto"/>
        <w:ind w:hanging="1156"/>
        <w:contextualSpacing/>
        <w:jc w:val="both"/>
        <w:rPr>
          <w:bCs/>
        </w:rPr>
      </w:pPr>
      <w:r w:rsidRPr="00442023">
        <w:rPr>
          <w:bCs/>
        </w:rPr>
        <w:t>Gmina Dobromierz – 49.365,61 zł (4 dzieci),</w:t>
      </w:r>
    </w:p>
    <w:p w:rsidR="00175821" w:rsidRPr="00442023" w:rsidRDefault="00175821" w:rsidP="00A47478">
      <w:pPr>
        <w:pStyle w:val="Akapitzlist"/>
        <w:widowControl/>
        <w:numPr>
          <w:ilvl w:val="1"/>
          <w:numId w:val="8"/>
        </w:numPr>
        <w:tabs>
          <w:tab w:val="num" w:pos="567"/>
        </w:tabs>
        <w:suppressAutoHyphens w:val="0"/>
        <w:spacing w:line="240" w:lineRule="auto"/>
        <w:ind w:hanging="1156"/>
        <w:contextualSpacing/>
        <w:jc w:val="both"/>
        <w:rPr>
          <w:bCs/>
        </w:rPr>
      </w:pPr>
      <w:r w:rsidRPr="00442023">
        <w:rPr>
          <w:bCs/>
        </w:rPr>
        <w:t>Gmina Żarów – 7.598,98 zł (5 dzieci),</w:t>
      </w:r>
    </w:p>
    <w:p w:rsidR="00175821" w:rsidRPr="00442023" w:rsidRDefault="00175821" w:rsidP="00A47478">
      <w:pPr>
        <w:pStyle w:val="Akapitzlist"/>
        <w:widowControl/>
        <w:numPr>
          <w:ilvl w:val="1"/>
          <w:numId w:val="8"/>
        </w:numPr>
        <w:tabs>
          <w:tab w:val="num" w:pos="567"/>
        </w:tabs>
        <w:suppressAutoHyphens w:val="0"/>
        <w:spacing w:line="240" w:lineRule="auto"/>
        <w:ind w:hanging="1156"/>
        <w:contextualSpacing/>
        <w:jc w:val="both"/>
        <w:rPr>
          <w:bCs/>
        </w:rPr>
      </w:pPr>
      <w:r w:rsidRPr="00442023">
        <w:rPr>
          <w:bCs/>
        </w:rPr>
        <w:t>Gmina Jaworzyna Śląska – 9.577,53 zł (4 dzieci),</w:t>
      </w:r>
    </w:p>
    <w:p w:rsidR="00175821" w:rsidRPr="00442023" w:rsidRDefault="00175821" w:rsidP="00A47478">
      <w:pPr>
        <w:pStyle w:val="Akapitzlist"/>
        <w:widowControl/>
        <w:numPr>
          <w:ilvl w:val="1"/>
          <w:numId w:val="8"/>
        </w:numPr>
        <w:tabs>
          <w:tab w:val="num" w:pos="567"/>
        </w:tabs>
        <w:suppressAutoHyphens w:val="0"/>
        <w:spacing w:line="240" w:lineRule="auto"/>
        <w:ind w:hanging="1156"/>
        <w:contextualSpacing/>
        <w:jc w:val="both"/>
        <w:rPr>
          <w:bCs/>
        </w:rPr>
      </w:pPr>
      <w:r w:rsidRPr="00442023">
        <w:rPr>
          <w:bCs/>
        </w:rPr>
        <w:t>Gmina Wiejska Świd</w:t>
      </w:r>
      <w:r w:rsidR="00730DB3">
        <w:rPr>
          <w:bCs/>
        </w:rPr>
        <w:t>nica – 12.002,80 zł (1 dziecko).</w:t>
      </w:r>
    </w:p>
    <w:p w:rsidR="00175821" w:rsidRPr="00442023" w:rsidRDefault="00175821" w:rsidP="00175821">
      <w:pPr>
        <w:jc w:val="both"/>
        <w:rPr>
          <w:bCs/>
        </w:rPr>
      </w:pPr>
      <w:r w:rsidRPr="00442023">
        <w:rPr>
          <w:bCs/>
        </w:rPr>
        <w:t xml:space="preserve">Łącznie </w:t>
      </w:r>
      <w:r w:rsidR="00442023" w:rsidRPr="00442023">
        <w:rPr>
          <w:bCs/>
        </w:rPr>
        <w:t>uzyskano</w:t>
      </w:r>
      <w:r w:rsidRPr="00442023">
        <w:rPr>
          <w:bCs/>
        </w:rPr>
        <w:t xml:space="preserve">  kwotę </w:t>
      </w:r>
      <w:r w:rsidRPr="00442023">
        <w:rPr>
          <w:b/>
          <w:bCs/>
        </w:rPr>
        <w:t>529.536,05 zł,</w:t>
      </w:r>
      <w:r w:rsidRPr="00442023">
        <w:rPr>
          <w:bCs/>
        </w:rPr>
        <w:t xml:space="preserve"> stanowiącą dochód powiatu.</w:t>
      </w:r>
    </w:p>
    <w:p w:rsidR="00175821" w:rsidRPr="00442023" w:rsidRDefault="00175821" w:rsidP="00175821">
      <w:pPr>
        <w:pStyle w:val="Tekstpodstawowy3"/>
        <w:spacing w:after="0"/>
        <w:jc w:val="both"/>
        <w:rPr>
          <w:b/>
          <w:bCs/>
          <w:sz w:val="24"/>
          <w:szCs w:val="24"/>
        </w:rPr>
      </w:pPr>
    </w:p>
    <w:p w:rsidR="00175821" w:rsidRDefault="00175821" w:rsidP="00A47478">
      <w:pPr>
        <w:pStyle w:val="Tekstpodstawowy3"/>
        <w:numPr>
          <w:ilvl w:val="0"/>
          <w:numId w:val="7"/>
        </w:numPr>
        <w:spacing w:after="0"/>
        <w:ind w:left="426"/>
        <w:jc w:val="both"/>
        <w:rPr>
          <w:b/>
          <w:bCs/>
          <w:color w:val="000000"/>
          <w:sz w:val="24"/>
          <w:szCs w:val="24"/>
        </w:rPr>
      </w:pPr>
      <w:r>
        <w:rPr>
          <w:b/>
          <w:bCs/>
          <w:color w:val="000000"/>
          <w:sz w:val="24"/>
          <w:szCs w:val="24"/>
        </w:rPr>
        <w:lastRenderedPageBreak/>
        <w:t xml:space="preserve">ODPŁATNOŚĆ RODZICÓW BIOLOGICZNYCH ZA POBYT DZIECI </w:t>
      </w:r>
      <w:r>
        <w:rPr>
          <w:b/>
          <w:bCs/>
          <w:color w:val="000000"/>
          <w:sz w:val="24"/>
          <w:szCs w:val="24"/>
        </w:rPr>
        <w:br/>
        <w:t xml:space="preserve">W INSTYTUCJONALNEJ PIECZY ZASTĘPCZEJ </w:t>
      </w:r>
    </w:p>
    <w:p w:rsidR="00175821" w:rsidRDefault="00175821" w:rsidP="00175821">
      <w:pPr>
        <w:pStyle w:val="Tekstpodstawowy3"/>
        <w:spacing w:after="0"/>
        <w:ind w:left="644"/>
        <w:jc w:val="both"/>
        <w:rPr>
          <w:b/>
          <w:bCs/>
          <w:color w:val="000000"/>
          <w:sz w:val="24"/>
          <w:szCs w:val="24"/>
        </w:rPr>
      </w:pPr>
    </w:p>
    <w:p w:rsidR="00175821" w:rsidRDefault="00175821" w:rsidP="00583B3F">
      <w:pPr>
        <w:pStyle w:val="Tekstpodstawowywcity3"/>
        <w:ind w:firstLine="426"/>
        <w:rPr>
          <w:color w:val="000000"/>
        </w:rPr>
      </w:pPr>
      <w:r>
        <w:rPr>
          <w:color w:val="000000"/>
        </w:rPr>
        <w:t xml:space="preserve">Zgodnie z art. 193 ust. 2 ustawy z dnia 9 czerwca 2011 r. o wspieraniu rodziny i systemie pieczy zastępczej „za pobyt dziecka w pieczy zastępczej rodzice ponoszą miesięczną opłatę </w:t>
      </w:r>
      <w:r w:rsidR="0033239B">
        <w:rPr>
          <w:color w:val="000000"/>
        </w:rPr>
        <w:t xml:space="preserve">  </w:t>
      </w:r>
      <w:r>
        <w:rPr>
          <w:color w:val="000000"/>
        </w:rPr>
        <w:t xml:space="preserve">w wysokości średnich miesięcznych wydatków przeznaczonych na utrzymanie dziecka </w:t>
      </w:r>
      <w:r w:rsidR="0033239B">
        <w:rPr>
          <w:color w:val="000000"/>
        </w:rPr>
        <w:t xml:space="preserve">                 </w:t>
      </w:r>
      <w:r>
        <w:rPr>
          <w:color w:val="000000"/>
        </w:rPr>
        <w:t xml:space="preserve">w placówce opiekuńczo-wychowawczej (…) ”. Zgodnie zaś z ust. 3 i 4 ww. opłatę ponoszą również osoby dysponujące dochodem dziecka lub osoba pełnoletnia pozostająca w placówce opiekuńczo-wychowawczej, solidarnie z rodzicami. </w:t>
      </w:r>
    </w:p>
    <w:p w:rsidR="00175821" w:rsidRDefault="00175821" w:rsidP="0093367B">
      <w:pPr>
        <w:pStyle w:val="Tekstpodstawowywcity3"/>
        <w:ind w:firstLine="426"/>
        <w:rPr>
          <w:color w:val="000000"/>
        </w:rPr>
      </w:pPr>
      <w:r>
        <w:rPr>
          <w:color w:val="000000"/>
        </w:rPr>
        <w:t xml:space="preserve">Na podstawie ww. przepisów prawa w ubiegłym roku wydane zostały decyzje w zakresie opłaty za pobyt dzieci pochodzących z terenu powiatu świdnickiego przebywających </w:t>
      </w:r>
      <w:r w:rsidR="0033239B">
        <w:rPr>
          <w:color w:val="000000"/>
        </w:rPr>
        <w:t xml:space="preserve">                      </w:t>
      </w:r>
      <w:r>
        <w:rPr>
          <w:color w:val="000000"/>
        </w:rPr>
        <w:t xml:space="preserve">w placówkach opiekuńczo-wychowawczych. </w:t>
      </w:r>
    </w:p>
    <w:p w:rsidR="00175821" w:rsidRPr="00442023" w:rsidRDefault="00175821" w:rsidP="00175821">
      <w:pPr>
        <w:jc w:val="both"/>
      </w:pPr>
      <w:r w:rsidRPr="00442023">
        <w:rPr>
          <w:b/>
          <w:bCs/>
        </w:rPr>
        <w:t>Wydano łącznie 226 decyzji</w:t>
      </w:r>
      <w:r w:rsidRPr="00442023">
        <w:t>, w tym:</w:t>
      </w:r>
    </w:p>
    <w:p w:rsidR="00175821" w:rsidRPr="00442023" w:rsidRDefault="00175821" w:rsidP="00175821">
      <w:pPr>
        <w:jc w:val="both"/>
      </w:pPr>
      <w:r w:rsidRPr="00442023">
        <w:t xml:space="preserve">- 140 decyzji odstępujących od ustalenia opłaty za pobyt dzieci w placówkach opiekuńczo-wychowawczych, </w:t>
      </w:r>
    </w:p>
    <w:p w:rsidR="00175821" w:rsidRPr="00442023" w:rsidRDefault="00175821" w:rsidP="00175821">
      <w:pPr>
        <w:jc w:val="both"/>
      </w:pPr>
      <w:r w:rsidRPr="00442023">
        <w:t>- 74 decyzje umarzające postępowanie w sprawie ustalenia opłaty,</w:t>
      </w:r>
    </w:p>
    <w:p w:rsidR="00175821" w:rsidRPr="00442023" w:rsidRDefault="00175821" w:rsidP="00175821">
      <w:pPr>
        <w:jc w:val="both"/>
      </w:pPr>
      <w:r w:rsidRPr="00442023">
        <w:t>-  5 decyzji ustalających opłatę za pobyt dzieci w placówkach opiekuńczo-wychowawczych,</w:t>
      </w:r>
    </w:p>
    <w:p w:rsidR="00175821" w:rsidRPr="00442023" w:rsidRDefault="00175821" w:rsidP="00175821">
      <w:pPr>
        <w:jc w:val="both"/>
      </w:pPr>
      <w:r w:rsidRPr="00442023">
        <w:t>- 3 decyzje zmieniające decyzje ustalające opłatę,</w:t>
      </w:r>
    </w:p>
    <w:p w:rsidR="00175821" w:rsidRPr="00442023" w:rsidRDefault="00175821" w:rsidP="00175821">
      <w:pPr>
        <w:tabs>
          <w:tab w:val="left" w:pos="0"/>
        </w:tabs>
        <w:jc w:val="both"/>
      </w:pPr>
      <w:r w:rsidRPr="00442023">
        <w:t>- 2 decyzje umarzające należności za pobyt dzieci w placówce opiekuńczo-wychowawczej,</w:t>
      </w:r>
    </w:p>
    <w:p w:rsidR="00175821" w:rsidRPr="00442023" w:rsidRDefault="00175821" w:rsidP="00175821">
      <w:pPr>
        <w:tabs>
          <w:tab w:val="left" w:pos="142"/>
        </w:tabs>
        <w:jc w:val="both"/>
      </w:pPr>
      <w:r w:rsidRPr="00442023">
        <w:t>- 1 decyzja wygaszająca,</w:t>
      </w:r>
    </w:p>
    <w:p w:rsidR="00175821" w:rsidRPr="00442023" w:rsidRDefault="00175821" w:rsidP="00175821">
      <w:pPr>
        <w:tabs>
          <w:tab w:val="left" w:pos="0"/>
        </w:tabs>
        <w:jc w:val="both"/>
      </w:pPr>
      <w:r w:rsidRPr="00442023">
        <w:t>- 1 decyzja o odmowie odstąpienia od ustalenia opłaty</w:t>
      </w:r>
      <w:r w:rsidR="00730DB3">
        <w:t>.</w:t>
      </w:r>
    </w:p>
    <w:p w:rsidR="00175821" w:rsidRPr="00442023" w:rsidRDefault="00175821" w:rsidP="00175821">
      <w:pPr>
        <w:tabs>
          <w:tab w:val="left" w:pos="0"/>
        </w:tabs>
        <w:jc w:val="both"/>
        <w:rPr>
          <w:b/>
        </w:rPr>
      </w:pPr>
      <w:r w:rsidRPr="00442023">
        <w:t xml:space="preserve">Łączne dochody z tytułu odpłatności stanowiły kwotę </w:t>
      </w:r>
      <w:r w:rsidRPr="00442023">
        <w:rPr>
          <w:b/>
        </w:rPr>
        <w:t>4.203,87 zł.</w:t>
      </w:r>
    </w:p>
    <w:p w:rsidR="00175821" w:rsidRDefault="00175821" w:rsidP="00175821">
      <w:pPr>
        <w:jc w:val="both"/>
      </w:pPr>
    </w:p>
    <w:p w:rsidR="00175821" w:rsidRDefault="00175821" w:rsidP="00583B3F">
      <w:pPr>
        <w:ind w:firstLine="426"/>
        <w:jc w:val="both"/>
      </w:pPr>
      <w:r>
        <w:t>Zgodnie z art. 38 ust. 2 ustawy z dnia 9 czerwca 2011 r. o wspieraniu rodziny i systemie pieczy zastępczej (Dz. U. z 2015 r. poz. 332</w:t>
      </w:r>
      <w:r w:rsidR="00730DB3">
        <w:t xml:space="preserve"> z </w:t>
      </w:r>
      <w:proofErr w:type="spellStart"/>
      <w:r w:rsidR="00730DB3">
        <w:t>późn</w:t>
      </w:r>
      <w:proofErr w:type="spellEnd"/>
      <w:r w:rsidR="00730DB3">
        <w:t>. zm.</w:t>
      </w:r>
      <w:r>
        <w:t xml:space="preserve">): „kierownik powiatowego centrum pomocy rodzinie powiatu obowiązanego do finansowania pobytu dziecka w pieczy zastępczej jest obowiązany dochodzić świadczeń alimentacyjnych, w przypadku, gdy od umieszczenia dziecka w pieczy zastępczej upłynął rok”. W ubiegłym roku tutejsza jednostka wystąpiła do Sądu Rejonowego w Świdnicy III Wydział Rodzinny i Nieletnich z </w:t>
      </w:r>
      <w:r w:rsidRPr="0093367B">
        <w:rPr>
          <w:b/>
        </w:rPr>
        <w:t>21</w:t>
      </w:r>
      <w:r>
        <w:rPr>
          <w:b/>
        </w:rPr>
        <w:t xml:space="preserve"> pozwami alimentacyjnymi</w:t>
      </w:r>
      <w:r>
        <w:t xml:space="preserve"> na rzecz dzieci przebywających w instytucjonalnej pieczy zastępczej na terenie powiatu świdnickiego.</w:t>
      </w:r>
    </w:p>
    <w:p w:rsidR="00175821" w:rsidRDefault="00175821" w:rsidP="00175821">
      <w:pPr>
        <w:pStyle w:val="Tekstpodstawowy2"/>
        <w:spacing w:after="0" w:line="240" w:lineRule="auto"/>
        <w:jc w:val="both"/>
        <w:rPr>
          <w:b/>
          <w:color w:val="000000"/>
        </w:rPr>
      </w:pPr>
    </w:p>
    <w:p w:rsidR="00175821" w:rsidRDefault="00175821" w:rsidP="00A47478">
      <w:pPr>
        <w:pStyle w:val="Tekstpodstawowy2"/>
        <w:numPr>
          <w:ilvl w:val="0"/>
          <w:numId w:val="7"/>
        </w:numPr>
        <w:spacing w:after="0" w:line="240" w:lineRule="auto"/>
        <w:ind w:left="426"/>
        <w:jc w:val="both"/>
        <w:rPr>
          <w:b/>
          <w:color w:val="000000"/>
        </w:rPr>
      </w:pPr>
      <w:r>
        <w:rPr>
          <w:b/>
          <w:color w:val="000000"/>
        </w:rPr>
        <w:t>POMOC DLA PEŁNOLETNICH WYCHOWANKÓW PLACÓWEK</w:t>
      </w:r>
      <w:r w:rsidR="00583B3F">
        <w:rPr>
          <w:b/>
          <w:color w:val="000000"/>
        </w:rPr>
        <w:tab/>
      </w:r>
      <w:r>
        <w:rPr>
          <w:b/>
          <w:color w:val="000000"/>
        </w:rPr>
        <w:t xml:space="preserve"> OPIEKUŃCZO-WYCHOWAWCZYCH ORAZ PLACÓWEK</w:t>
      </w:r>
      <w:r w:rsidR="00583B3F">
        <w:rPr>
          <w:b/>
          <w:color w:val="000000"/>
        </w:rPr>
        <w:tab/>
      </w:r>
      <w:r>
        <w:rPr>
          <w:b/>
          <w:color w:val="000000"/>
        </w:rPr>
        <w:t xml:space="preserve"> RESOCJALIZACYJNYCH </w:t>
      </w:r>
    </w:p>
    <w:p w:rsidR="00175821" w:rsidRDefault="00175821" w:rsidP="00175821">
      <w:pPr>
        <w:jc w:val="both"/>
        <w:rPr>
          <w:color w:val="000000"/>
        </w:rPr>
      </w:pPr>
    </w:p>
    <w:p w:rsidR="00175821" w:rsidRDefault="00175821" w:rsidP="00583B3F">
      <w:pPr>
        <w:ind w:firstLine="426"/>
        <w:jc w:val="both"/>
        <w:rPr>
          <w:color w:val="000000"/>
        </w:rPr>
      </w:pPr>
      <w:r>
        <w:rPr>
          <w:color w:val="000000"/>
        </w:rPr>
        <w:t xml:space="preserve">Zgodnie z ustawą o wspieraniu rodziny i systemie pieczy zastępczej zadaniem tutejszego Centrum jest udzielanie wsparcia pełnoletnim wychowankom, którzy opuścili placówki opiekuńczo-wychowawcze, zaś w oparciu o przepisy ustawy o pomocy społecznej PCPR udziela wsparcia pełnoletnim wychowankom opuszczającym młodzieżowe ośrodki wychowawcze, młodzieżowe ośrodki socjoterapii oraz zakłady poprawcze i schroniska dla nieletnich. Ww. osobom przysługuje analogiczna pomoc jak wychowankom rodzin zastępczych. </w:t>
      </w:r>
    </w:p>
    <w:p w:rsidR="00175821" w:rsidRPr="00442023" w:rsidRDefault="00175821" w:rsidP="00175821">
      <w:pPr>
        <w:pStyle w:val="Tekstpodstawowy"/>
        <w:rPr>
          <w:szCs w:val="24"/>
        </w:rPr>
      </w:pPr>
      <w:r w:rsidRPr="00442023">
        <w:rPr>
          <w:szCs w:val="24"/>
        </w:rPr>
        <w:t xml:space="preserve">W 2015 r. pod opieką PCPR pozostawało 51 pełnoletnich wychowanków, w tym </w:t>
      </w:r>
      <w:r w:rsidR="009536A1">
        <w:rPr>
          <w:szCs w:val="24"/>
        </w:rPr>
        <w:t xml:space="preserve">                         </w:t>
      </w:r>
      <w:r w:rsidRPr="00442023">
        <w:rPr>
          <w:szCs w:val="24"/>
        </w:rPr>
        <w:t xml:space="preserve">46 z placówek opiekuńczo-wychowawczych, oraz 5 z placówek resocjalizacyjnych (MOS, MOW, ZP, </w:t>
      </w:r>
      <w:proofErr w:type="spellStart"/>
      <w:r w:rsidRPr="00442023">
        <w:rPr>
          <w:szCs w:val="24"/>
        </w:rPr>
        <w:t>SdN</w:t>
      </w:r>
      <w:proofErr w:type="spellEnd"/>
      <w:r w:rsidRPr="00442023">
        <w:rPr>
          <w:szCs w:val="24"/>
        </w:rPr>
        <w:t>).</w:t>
      </w:r>
    </w:p>
    <w:p w:rsidR="00175821" w:rsidRPr="00442023" w:rsidRDefault="00175821" w:rsidP="00175821">
      <w:pPr>
        <w:pStyle w:val="Tekstpodstawowy"/>
        <w:rPr>
          <w:szCs w:val="24"/>
        </w:rPr>
      </w:pPr>
      <w:r w:rsidRPr="00442023">
        <w:rPr>
          <w:szCs w:val="24"/>
        </w:rPr>
        <w:t xml:space="preserve">W 2015 r. pełnoletnim wychowankom ww. typów placówek wypłacono świadczenia                   w łącznej wysokości: </w:t>
      </w:r>
      <w:r w:rsidRPr="00442023">
        <w:rPr>
          <w:b/>
          <w:szCs w:val="24"/>
        </w:rPr>
        <w:t xml:space="preserve">260.483,17 zł,  </w:t>
      </w:r>
      <w:r w:rsidRPr="00442023">
        <w:rPr>
          <w:szCs w:val="24"/>
        </w:rPr>
        <w:t>w tym:</w:t>
      </w:r>
    </w:p>
    <w:p w:rsidR="00175821" w:rsidRPr="00442023" w:rsidRDefault="00175821" w:rsidP="00A47478">
      <w:pPr>
        <w:pStyle w:val="Tekstpodstawowy"/>
        <w:numPr>
          <w:ilvl w:val="0"/>
          <w:numId w:val="9"/>
        </w:numPr>
        <w:rPr>
          <w:szCs w:val="24"/>
        </w:rPr>
      </w:pPr>
      <w:r w:rsidRPr="00442023">
        <w:rPr>
          <w:szCs w:val="24"/>
        </w:rPr>
        <w:t xml:space="preserve">Pomoc pieniężną na kontynuowanie nauki w wysokości: </w:t>
      </w:r>
      <w:r w:rsidRPr="00442023">
        <w:rPr>
          <w:b/>
          <w:bCs/>
          <w:szCs w:val="24"/>
        </w:rPr>
        <w:t xml:space="preserve">140.095,17 zł, </w:t>
      </w:r>
    </w:p>
    <w:p w:rsidR="00175821" w:rsidRPr="00442023" w:rsidRDefault="00175821" w:rsidP="00A47478">
      <w:pPr>
        <w:pStyle w:val="Tekstpodstawowy"/>
        <w:numPr>
          <w:ilvl w:val="0"/>
          <w:numId w:val="9"/>
        </w:numPr>
        <w:rPr>
          <w:szCs w:val="24"/>
        </w:rPr>
      </w:pPr>
      <w:r w:rsidRPr="00442023">
        <w:rPr>
          <w:bCs/>
          <w:szCs w:val="24"/>
        </w:rPr>
        <w:t>Pomoc pieniężna na usamodzielnienie w wysokości:</w:t>
      </w:r>
      <w:r w:rsidRPr="00442023">
        <w:rPr>
          <w:b/>
          <w:bCs/>
          <w:szCs w:val="24"/>
        </w:rPr>
        <w:t xml:space="preserve"> 102.447 zł,</w:t>
      </w:r>
    </w:p>
    <w:p w:rsidR="00175821" w:rsidRPr="00442023" w:rsidRDefault="00175821" w:rsidP="00A47478">
      <w:pPr>
        <w:pStyle w:val="Tekstpodstawowy"/>
        <w:numPr>
          <w:ilvl w:val="0"/>
          <w:numId w:val="9"/>
        </w:numPr>
        <w:rPr>
          <w:szCs w:val="24"/>
        </w:rPr>
      </w:pPr>
      <w:r w:rsidRPr="00442023">
        <w:rPr>
          <w:bCs/>
          <w:szCs w:val="24"/>
        </w:rPr>
        <w:lastRenderedPageBreak/>
        <w:t>Pomoc na zagospodarowanie w formie rzeczowej w wysokości:</w:t>
      </w:r>
      <w:r w:rsidRPr="00442023">
        <w:rPr>
          <w:b/>
          <w:bCs/>
          <w:szCs w:val="24"/>
        </w:rPr>
        <w:t xml:space="preserve"> 17.941 zł.</w:t>
      </w:r>
    </w:p>
    <w:p w:rsidR="00175821" w:rsidRPr="00442023" w:rsidRDefault="00175821" w:rsidP="00175821">
      <w:pPr>
        <w:jc w:val="both"/>
      </w:pPr>
    </w:p>
    <w:p w:rsidR="00175821" w:rsidRPr="00442023" w:rsidRDefault="00175821" w:rsidP="00175821">
      <w:pPr>
        <w:jc w:val="both"/>
      </w:pPr>
      <w:r w:rsidRPr="00442023">
        <w:t>Poniższe tabele obrazują rodzaj udzielonej pomocy dla wychowanków</w:t>
      </w:r>
      <w:r w:rsidR="00DE0C6D" w:rsidRPr="00442023">
        <w:t xml:space="preserve"> z poszczególnych rodzajów</w:t>
      </w:r>
      <w:r w:rsidRPr="00442023">
        <w:t xml:space="preserve"> placówek z uwzględnieniem </w:t>
      </w:r>
      <w:r w:rsidR="00DE0C6D" w:rsidRPr="00442023">
        <w:t xml:space="preserve"> liczby osób oraz </w:t>
      </w:r>
      <w:r w:rsidRPr="00442023">
        <w:t>poniesionych wydatków.</w:t>
      </w:r>
    </w:p>
    <w:p w:rsidR="00175821" w:rsidRPr="00442023" w:rsidRDefault="00175821" w:rsidP="00175821">
      <w:pPr>
        <w:jc w:val="both"/>
      </w:pPr>
    </w:p>
    <w:p w:rsidR="00175821" w:rsidRPr="00442023" w:rsidRDefault="00175821" w:rsidP="00175821">
      <w:pPr>
        <w:jc w:val="both"/>
      </w:pPr>
      <w:r w:rsidRPr="00442023">
        <w:t xml:space="preserve">Tabela nr </w:t>
      </w:r>
      <w:r w:rsidR="00730DB3">
        <w:t>4</w:t>
      </w:r>
      <w:r w:rsidRPr="00442023">
        <w:t>: Rodzaj pomocy oraz wydatki dla wychowanków placówek opiekuńczo-wychowawczych</w:t>
      </w:r>
      <w:r w:rsidR="009442E5">
        <w:t>.</w:t>
      </w:r>
    </w:p>
    <w:tbl>
      <w:tblPr>
        <w:tblW w:w="934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4455"/>
        <w:gridCol w:w="2740"/>
        <w:gridCol w:w="2153"/>
      </w:tblGrid>
      <w:tr w:rsidR="00175821" w:rsidRPr="00442023" w:rsidTr="00175821">
        <w:trPr>
          <w:trHeight w:val="1330"/>
        </w:trPr>
        <w:tc>
          <w:tcPr>
            <w:tcW w:w="4455" w:type="dxa"/>
            <w:tcBorders>
              <w:top w:val="single" w:sz="4" w:space="0" w:color="auto"/>
              <w:left w:val="single" w:sz="4" w:space="0" w:color="auto"/>
              <w:bottom w:val="single" w:sz="4" w:space="0" w:color="auto"/>
              <w:right w:val="single" w:sz="4" w:space="0" w:color="auto"/>
            </w:tcBorders>
            <w:shd w:val="clear" w:color="auto" w:fill="E6E6E6"/>
            <w:vAlign w:val="center"/>
          </w:tcPr>
          <w:p w:rsidR="00175821" w:rsidRPr="00442023" w:rsidRDefault="00175821">
            <w:pPr>
              <w:spacing w:line="276" w:lineRule="auto"/>
              <w:jc w:val="center"/>
              <w:rPr>
                <w:b/>
                <w:bCs/>
                <w:sz w:val="20"/>
                <w:lang w:eastAsia="en-US"/>
              </w:rPr>
            </w:pPr>
          </w:p>
          <w:p w:rsidR="00175821" w:rsidRPr="00442023" w:rsidRDefault="00175821">
            <w:pPr>
              <w:spacing w:line="276" w:lineRule="auto"/>
              <w:jc w:val="center"/>
              <w:rPr>
                <w:b/>
                <w:bCs/>
                <w:sz w:val="20"/>
                <w:lang w:eastAsia="en-US"/>
              </w:rPr>
            </w:pPr>
            <w:r w:rsidRPr="00442023">
              <w:rPr>
                <w:b/>
                <w:bCs/>
                <w:sz w:val="20"/>
                <w:lang w:eastAsia="en-US"/>
              </w:rPr>
              <w:t>Rodzaj pomocy pieniężnej dla pełnoletnich wychowanków placówek opiekuńczo-wychowawczych.</w:t>
            </w:r>
          </w:p>
          <w:p w:rsidR="00175821" w:rsidRPr="00442023" w:rsidRDefault="00175821">
            <w:pPr>
              <w:spacing w:line="276" w:lineRule="auto"/>
              <w:jc w:val="center"/>
              <w:rPr>
                <w:b/>
                <w:bCs/>
                <w:sz w:val="20"/>
                <w:lang w:eastAsia="en-US"/>
              </w:rPr>
            </w:pPr>
          </w:p>
        </w:tc>
        <w:tc>
          <w:tcPr>
            <w:tcW w:w="274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75821" w:rsidRPr="00442023" w:rsidRDefault="00175821">
            <w:pPr>
              <w:spacing w:line="276" w:lineRule="auto"/>
              <w:jc w:val="center"/>
              <w:rPr>
                <w:b/>
                <w:bCs/>
                <w:sz w:val="20"/>
                <w:lang w:eastAsia="en-US"/>
              </w:rPr>
            </w:pPr>
            <w:r w:rsidRPr="00442023">
              <w:rPr>
                <w:b/>
                <w:bCs/>
                <w:sz w:val="20"/>
                <w:lang w:eastAsia="en-US"/>
              </w:rPr>
              <w:t>Liczba pełnoletnich wychowanków placówek objętych pomocą</w:t>
            </w:r>
          </w:p>
        </w:tc>
        <w:tc>
          <w:tcPr>
            <w:tcW w:w="21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75821" w:rsidRPr="00442023" w:rsidRDefault="00175821">
            <w:pPr>
              <w:spacing w:line="276" w:lineRule="auto"/>
              <w:jc w:val="center"/>
              <w:rPr>
                <w:b/>
                <w:bCs/>
                <w:sz w:val="20"/>
                <w:lang w:eastAsia="en-US"/>
              </w:rPr>
            </w:pPr>
            <w:r w:rsidRPr="00442023">
              <w:rPr>
                <w:b/>
                <w:bCs/>
                <w:sz w:val="20"/>
                <w:lang w:eastAsia="en-US"/>
              </w:rPr>
              <w:t xml:space="preserve">Łączna wysokość świadczeń w zł. </w:t>
            </w:r>
          </w:p>
        </w:tc>
      </w:tr>
      <w:tr w:rsidR="00175821" w:rsidRPr="00442023" w:rsidTr="00175821">
        <w:trPr>
          <w:trHeight w:val="274"/>
        </w:trPr>
        <w:tc>
          <w:tcPr>
            <w:tcW w:w="4455" w:type="dxa"/>
            <w:tcBorders>
              <w:top w:val="single" w:sz="4" w:space="0" w:color="auto"/>
              <w:left w:val="single" w:sz="4" w:space="0" w:color="auto"/>
              <w:bottom w:val="single" w:sz="4" w:space="0" w:color="auto"/>
              <w:right w:val="single" w:sz="4" w:space="0" w:color="auto"/>
            </w:tcBorders>
            <w:hideMark/>
          </w:tcPr>
          <w:p w:rsidR="00175821" w:rsidRPr="00442023" w:rsidRDefault="00175821">
            <w:pPr>
              <w:pStyle w:val="Tekstwstpniesformatowany"/>
              <w:widowControl/>
              <w:suppressAutoHyphens w:val="0"/>
              <w:spacing w:line="276" w:lineRule="auto"/>
              <w:rPr>
                <w:rFonts w:ascii="Times New Roman" w:eastAsia="Times New Roman" w:hAnsi="Times New Roman" w:cs="Times New Roman"/>
                <w:szCs w:val="24"/>
                <w:lang w:eastAsia="en-US"/>
              </w:rPr>
            </w:pPr>
            <w:r w:rsidRPr="00442023">
              <w:rPr>
                <w:rFonts w:ascii="Times New Roman" w:eastAsia="Times New Roman" w:hAnsi="Times New Roman" w:cs="Times New Roman"/>
                <w:szCs w:val="24"/>
                <w:lang w:eastAsia="en-US"/>
              </w:rPr>
              <w:t>Pomoc pieniężna na kontynuowanie nauki</w:t>
            </w:r>
          </w:p>
        </w:tc>
        <w:tc>
          <w:tcPr>
            <w:tcW w:w="2740" w:type="dxa"/>
            <w:tcBorders>
              <w:top w:val="single" w:sz="4" w:space="0" w:color="auto"/>
              <w:left w:val="single" w:sz="4" w:space="0" w:color="auto"/>
              <w:bottom w:val="single" w:sz="4" w:space="0" w:color="auto"/>
              <w:right w:val="single" w:sz="4" w:space="0" w:color="auto"/>
            </w:tcBorders>
            <w:hideMark/>
          </w:tcPr>
          <w:p w:rsidR="00175821" w:rsidRPr="00442023" w:rsidRDefault="00175821">
            <w:pPr>
              <w:spacing w:line="276" w:lineRule="auto"/>
              <w:jc w:val="center"/>
              <w:rPr>
                <w:b/>
                <w:bCs/>
                <w:sz w:val="20"/>
                <w:lang w:eastAsia="en-US"/>
              </w:rPr>
            </w:pPr>
            <w:r w:rsidRPr="00442023">
              <w:rPr>
                <w:b/>
                <w:bCs/>
                <w:sz w:val="20"/>
                <w:lang w:eastAsia="en-US"/>
              </w:rPr>
              <w:t>39</w:t>
            </w:r>
          </w:p>
        </w:tc>
        <w:tc>
          <w:tcPr>
            <w:tcW w:w="2153" w:type="dxa"/>
            <w:tcBorders>
              <w:top w:val="single" w:sz="4" w:space="0" w:color="auto"/>
              <w:left w:val="single" w:sz="4" w:space="0" w:color="auto"/>
              <w:bottom w:val="single" w:sz="4" w:space="0" w:color="auto"/>
              <w:right w:val="single" w:sz="4" w:space="0" w:color="auto"/>
            </w:tcBorders>
            <w:hideMark/>
          </w:tcPr>
          <w:p w:rsidR="00175821" w:rsidRPr="00442023" w:rsidRDefault="00175821">
            <w:pPr>
              <w:spacing w:line="276" w:lineRule="auto"/>
              <w:jc w:val="center"/>
              <w:rPr>
                <w:b/>
                <w:bCs/>
                <w:sz w:val="20"/>
                <w:lang w:eastAsia="en-US"/>
              </w:rPr>
            </w:pPr>
            <w:r w:rsidRPr="00442023">
              <w:rPr>
                <w:b/>
                <w:bCs/>
                <w:sz w:val="20"/>
                <w:lang w:eastAsia="en-US"/>
              </w:rPr>
              <w:t>131.133,87</w:t>
            </w:r>
          </w:p>
        </w:tc>
      </w:tr>
      <w:tr w:rsidR="00175821" w:rsidRPr="00442023" w:rsidTr="00175821">
        <w:trPr>
          <w:trHeight w:val="315"/>
        </w:trPr>
        <w:tc>
          <w:tcPr>
            <w:tcW w:w="4455" w:type="dxa"/>
            <w:tcBorders>
              <w:top w:val="single" w:sz="4" w:space="0" w:color="auto"/>
              <w:left w:val="single" w:sz="4" w:space="0" w:color="auto"/>
              <w:bottom w:val="single" w:sz="4" w:space="0" w:color="auto"/>
              <w:right w:val="single" w:sz="4" w:space="0" w:color="auto"/>
            </w:tcBorders>
            <w:hideMark/>
          </w:tcPr>
          <w:p w:rsidR="00175821" w:rsidRPr="00442023" w:rsidRDefault="00175821">
            <w:pPr>
              <w:spacing w:line="276" w:lineRule="auto"/>
              <w:rPr>
                <w:sz w:val="20"/>
                <w:lang w:eastAsia="en-US"/>
              </w:rPr>
            </w:pPr>
            <w:r w:rsidRPr="00442023">
              <w:rPr>
                <w:sz w:val="20"/>
                <w:lang w:eastAsia="en-US"/>
              </w:rPr>
              <w:t>Pomoc pieniężna na usamodzielnienie</w:t>
            </w:r>
          </w:p>
        </w:tc>
        <w:tc>
          <w:tcPr>
            <w:tcW w:w="2740" w:type="dxa"/>
            <w:tcBorders>
              <w:top w:val="single" w:sz="4" w:space="0" w:color="auto"/>
              <w:left w:val="single" w:sz="4" w:space="0" w:color="auto"/>
              <w:bottom w:val="single" w:sz="4" w:space="0" w:color="auto"/>
              <w:right w:val="single" w:sz="4" w:space="0" w:color="auto"/>
            </w:tcBorders>
            <w:hideMark/>
          </w:tcPr>
          <w:p w:rsidR="00175821" w:rsidRPr="00442023" w:rsidRDefault="00175821">
            <w:pPr>
              <w:spacing w:line="276" w:lineRule="auto"/>
              <w:jc w:val="center"/>
              <w:rPr>
                <w:b/>
                <w:bCs/>
                <w:sz w:val="20"/>
                <w:lang w:eastAsia="en-US"/>
              </w:rPr>
            </w:pPr>
            <w:r w:rsidRPr="00442023">
              <w:rPr>
                <w:b/>
                <w:bCs/>
                <w:sz w:val="20"/>
                <w:lang w:eastAsia="en-US"/>
              </w:rPr>
              <w:t>15</w:t>
            </w:r>
          </w:p>
        </w:tc>
        <w:tc>
          <w:tcPr>
            <w:tcW w:w="2153" w:type="dxa"/>
            <w:tcBorders>
              <w:top w:val="single" w:sz="4" w:space="0" w:color="auto"/>
              <w:left w:val="single" w:sz="4" w:space="0" w:color="auto"/>
              <w:bottom w:val="single" w:sz="4" w:space="0" w:color="auto"/>
              <w:right w:val="single" w:sz="4" w:space="0" w:color="auto"/>
            </w:tcBorders>
            <w:hideMark/>
          </w:tcPr>
          <w:p w:rsidR="00175821" w:rsidRPr="00442023" w:rsidRDefault="00175821">
            <w:pPr>
              <w:spacing w:line="276" w:lineRule="auto"/>
              <w:jc w:val="center"/>
              <w:rPr>
                <w:b/>
                <w:bCs/>
                <w:sz w:val="20"/>
                <w:szCs w:val="20"/>
                <w:lang w:eastAsia="en-US"/>
              </w:rPr>
            </w:pPr>
            <w:r w:rsidRPr="00442023">
              <w:rPr>
                <w:b/>
                <w:bCs/>
                <w:sz w:val="20"/>
                <w:szCs w:val="20"/>
              </w:rPr>
              <w:t>95.634</w:t>
            </w:r>
          </w:p>
        </w:tc>
      </w:tr>
      <w:tr w:rsidR="00175821" w:rsidRPr="00442023" w:rsidTr="00175821">
        <w:trPr>
          <w:trHeight w:val="535"/>
        </w:trPr>
        <w:tc>
          <w:tcPr>
            <w:tcW w:w="4455" w:type="dxa"/>
            <w:tcBorders>
              <w:top w:val="single" w:sz="4" w:space="0" w:color="auto"/>
              <w:left w:val="single" w:sz="4" w:space="0" w:color="auto"/>
              <w:bottom w:val="single" w:sz="4" w:space="0" w:color="auto"/>
              <w:right w:val="single" w:sz="4" w:space="0" w:color="auto"/>
            </w:tcBorders>
            <w:hideMark/>
          </w:tcPr>
          <w:p w:rsidR="00175821" w:rsidRPr="00442023" w:rsidRDefault="00175821">
            <w:pPr>
              <w:spacing w:line="276" w:lineRule="auto"/>
              <w:rPr>
                <w:sz w:val="20"/>
                <w:lang w:eastAsia="en-US"/>
              </w:rPr>
            </w:pPr>
            <w:r w:rsidRPr="00442023">
              <w:rPr>
                <w:sz w:val="20"/>
                <w:lang w:eastAsia="en-US"/>
              </w:rPr>
              <w:t>Pomoc pieniężna na zagospodarowanie w formie rzeczowej</w:t>
            </w:r>
          </w:p>
        </w:tc>
        <w:tc>
          <w:tcPr>
            <w:tcW w:w="2740" w:type="dxa"/>
            <w:tcBorders>
              <w:top w:val="single" w:sz="4" w:space="0" w:color="auto"/>
              <w:left w:val="single" w:sz="4" w:space="0" w:color="auto"/>
              <w:bottom w:val="single" w:sz="4" w:space="0" w:color="auto"/>
              <w:right w:val="single" w:sz="4" w:space="0" w:color="auto"/>
            </w:tcBorders>
            <w:hideMark/>
          </w:tcPr>
          <w:p w:rsidR="00175821" w:rsidRPr="00442023" w:rsidRDefault="00175821">
            <w:pPr>
              <w:spacing w:line="276" w:lineRule="auto"/>
              <w:jc w:val="center"/>
              <w:rPr>
                <w:b/>
                <w:bCs/>
                <w:sz w:val="20"/>
                <w:lang w:eastAsia="en-US"/>
              </w:rPr>
            </w:pPr>
            <w:r w:rsidRPr="00442023">
              <w:rPr>
                <w:b/>
                <w:bCs/>
                <w:sz w:val="20"/>
                <w:lang w:eastAsia="en-US"/>
              </w:rPr>
              <w:t>10</w:t>
            </w:r>
          </w:p>
        </w:tc>
        <w:tc>
          <w:tcPr>
            <w:tcW w:w="2153" w:type="dxa"/>
            <w:tcBorders>
              <w:top w:val="single" w:sz="4" w:space="0" w:color="auto"/>
              <w:left w:val="single" w:sz="4" w:space="0" w:color="auto"/>
              <w:bottom w:val="single" w:sz="4" w:space="0" w:color="auto"/>
              <w:right w:val="single" w:sz="4" w:space="0" w:color="auto"/>
            </w:tcBorders>
            <w:hideMark/>
          </w:tcPr>
          <w:p w:rsidR="00175821" w:rsidRPr="00442023" w:rsidRDefault="00175821">
            <w:pPr>
              <w:spacing w:line="276" w:lineRule="auto"/>
              <w:jc w:val="center"/>
              <w:rPr>
                <w:b/>
                <w:bCs/>
                <w:sz w:val="20"/>
                <w:lang w:eastAsia="en-US"/>
              </w:rPr>
            </w:pPr>
            <w:r w:rsidRPr="00442023">
              <w:rPr>
                <w:b/>
                <w:bCs/>
                <w:sz w:val="20"/>
                <w:lang w:eastAsia="en-US"/>
              </w:rPr>
              <w:t>17.941</w:t>
            </w:r>
          </w:p>
        </w:tc>
      </w:tr>
      <w:tr w:rsidR="00175821" w:rsidRPr="00442023" w:rsidTr="00175821">
        <w:trPr>
          <w:trHeight w:val="260"/>
        </w:trPr>
        <w:tc>
          <w:tcPr>
            <w:tcW w:w="7195" w:type="dxa"/>
            <w:gridSpan w:val="2"/>
            <w:tcBorders>
              <w:top w:val="single" w:sz="4" w:space="0" w:color="auto"/>
              <w:left w:val="single" w:sz="4" w:space="0" w:color="auto"/>
              <w:bottom w:val="single" w:sz="4" w:space="0" w:color="auto"/>
              <w:right w:val="single" w:sz="4" w:space="0" w:color="auto"/>
            </w:tcBorders>
            <w:hideMark/>
          </w:tcPr>
          <w:p w:rsidR="00175821" w:rsidRPr="00442023" w:rsidRDefault="00175821">
            <w:pPr>
              <w:spacing w:line="276" w:lineRule="auto"/>
              <w:jc w:val="center"/>
              <w:rPr>
                <w:b/>
                <w:bCs/>
                <w:sz w:val="20"/>
                <w:lang w:eastAsia="en-US"/>
              </w:rPr>
            </w:pPr>
            <w:r w:rsidRPr="00442023">
              <w:rPr>
                <w:sz w:val="20"/>
                <w:lang w:eastAsia="en-US"/>
              </w:rPr>
              <w:t xml:space="preserve">                                                                                                 Razem</w:t>
            </w:r>
          </w:p>
        </w:tc>
        <w:tc>
          <w:tcPr>
            <w:tcW w:w="2153" w:type="dxa"/>
            <w:tcBorders>
              <w:top w:val="single" w:sz="4" w:space="0" w:color="auto"/>
              <w:left w:val="single" w:sz="4" w:space="0" w:color="auto"/>
              <w:bottom w:val="single" w:sz="4" w:space="0" w:color="auto"/>
              <w:right w:val="single" w:sz="4" w:space="0" w:color="auto"/>
            </w:tcBorders>
            <w:hideMark/>
          </w:tcPr>
          <w:p w:rsidR="00175821" w:rsidRPr="00442023" w:rsidRDefault="00175821">
            <w:pPr>
              <w:spacing w:line="276" w:lineRule="auto"/>
              <w:jc w:val="center"/>
              <w:rPr>
                <w:b/>
                <w:bCs/>
                <w:sz w:val="20"/>
                <w:lang w:eastAsia="en-US"/>
              </w:rPr>
            </w:pPr>
            <w:r w:rsidRPr="00442023">
              <w:rPr>
                <w:b/>
                <w:bCs/>
                <w:sz w:val="20"/>
                <w:lang w:eastAsia="en-US"/>
              </w:rPr>
              <w:t xml:space="preserve">244.708,87 </w:t>
            </w:r>
          </w:p>
        </w:tc>
      </w:tr>
      <w:tr w:rsidR="00175821" w:rsidRPr="00442023" w:rsidTr="00175821">
        <w:tc>
          <w:tcPr>
            <w:tcW w:w="7195" w:type="dxa"/>
            <w:gridSpan w:val="2"/>
            <w:tcBorders>
              <w:top w:val="single" w:sz="4" w:space="0" w:color="auto"/>
              <w:left w:val="single" w:sz="4" w:space="0" w:color="auto"/>
              <w:bottom w:val="single" w:sz="4" w:space="0" w:color="auto"/>
              <w:right w:val="single" w:sz="4" w:space="0" w:color="auto"/>
            </w:tcBorders>
            <w:hideMark/>
          </w:tcPr>
          <w:p w:rsidR="00175821" w:rsidRPr="00442023" w:rsidRDefault="00175821">
            <w:pPr>
              <w:rPr>
                <w:rFonts w:ascii="Calibri" w:eastAsia="Calibri" w:hAnsi="Calibri"/>
                <w:sz w:val="20"/>
                <w:szCs w:val="20"/>
              </w:rPr>
            </w:pPr>
          </w:p>
        </w:tc>
        <w:tc>
          <w:tcPr>
            <w:tcW w:w="2153" w:type="dxa"/>
            <w:tcBorders>
              <w:top w:val="single" w:sz="4" w:space="0" w:color="auto"/>
              <w:left w:val="single" w:sz="4" w:space="0" w:color="auto"/>
              <w:bottom w:val="single" w:sz="4" w:space="0" w:color="auto"/>
              <w:right w:val="single" w:sz="4" w:space="0" w:color="auto"/>
            </w:tcBorders>
            <w:hideMark/>
          </w:tcPr>
          <w:p w:rsidR="00175821" w:rsidRPr="00442023" w:rsidRDefault="00175821">
            <w:pPr>
              <w:rPr>
                <w:rFonts w:ascii="Calibri" w:eastAsia="Calibri" w:hAnsi="Calibri"/>
                <w:sz w:val="20"/>
                <w:szCs w:val="20"/>
              </w:rPr>
            </w:pPr>
          </w:p>
        </w:tc>
      </w:tr>
    </w:tbl>
    <w:p w:rsidR="00175821" w:rsidRPr="00442023" w:rsidRDefault="00175821" w:rsidP="00175821">
      <w:pPr>
        <w:jc w:val="both"/>
      </w:pPr>
    </w:p>
    <w:p w:rsidR="00175821" w:rsidRPr="00442023" w:rsidRDefault="00175821" w:rsidP="00175821">
      <w:pPr>
        <w:jc w:val="both"/>
      </w:pPr>
      <w:r w:rsidRPr="00442023">
        <w:t xml:space="preserve">Tabela nr </w:t>
      </w:r>
      <w:r w:rsidR="00730DB3">
        <w:t>5</w:t>
      </w:r>
      <w:r w:rsidRPr="00442023">
        <w:t>: Rodzaj pomocy oraz wydatki dla wychowanków placówek resocjalizacyjnych.</w:t>
      </w:r>
    </w:p>
    <w:tbl>
      <w:tblPr>
        <w:tblW w:w="934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4455"/>
        <w:gridCol w:w="2740"/>
        <w:gridCol w:w="2153"/>
      </w:tblGrid>
      <w:tr w:rsidR="00175821" w:rsidRPr="00442023" w:rsidTr="00175821">
        <w:trPr>
          <w:trHeight w:val="1330"/>
        </w:trPr>
        <w:tc>
          <w:tcPr>
            <w:tcW w:w="4455" w:type="dxa"/>
            <w:tcBorders>
              <w:top w:val="single" w:sz="4" w:space="0" w:color="auto"/>
              <w:left w:val="single" w:sz="4" w:space="0" w:color="auto"/>
              <w:bottom w:val="single" w:sz="4" w:space="0" w:color="auto"/>
              <w:right w:val="single" w:sz="4" w:space="0" w:color="auto"/>
            </w:tcBorders>
            <w:shd w:val="clear" w:color="auto" w:fill="E6E6E6"/>
            <w:vAlign w:val="center"/>
          </w:tcPr>
          <w:p w:rsidR="00175821" w:rsidRPr="00442023" w:rsidRDefault="00175821">
            <w:pPr>
              <w:spacing w:line="276" w:lineRule="auto"/>
              <w:jc w:val="center"/>
              <w:rPr>
                <w:b/>
                <w:bCs/>
                <w:sz w:val="20"/>
                <w:lang w:eastAsia="en-US"/>
              </w:rPr>
            </w:pPr>
          </w:p>
          <w:p w:rsidR="00175821" w:rsidRPr="00442023" w:rsidRDefault="00175821">
            <w:pPr>
              <w:spacing w:line="276" w:lineRule="auto"/>
              <w:jc w:val="center"/>
              <w:rPr>
                <w:b/>
                <w:bCs/>
                <w:sz w:val="20"/>
                <w:lang w:eastAsia="en-US"/>
              </w:rPr>
            </w:pPr>
            <w:r w:rsidRPr="00442023">
              <w:rPr>
                <w:b/>
                <w:bCs/>
                <w:sz w:val="20"/>
                <w:lang w:eastAsia="en-US"/>
              </w:rPr>
              <w:t>Rodzaj pomocy pieniężnej dla pełnoletnich wychowanków placówek opiekuńczo-wychowawczych.</w:t>
            </w:r>
          </w:p>
          <w:p w:rsidR="00175821" w:rsidRPr="00442023" w:rsidRDefault="00175821">
            <w:pPr>
              <w:spacing w:line="276" w:lineRule="auto"/>
              <w:jc w:val="center"/>
              <w:rPr>
                <w:b/>
                <w:bCs/>
                <w:sz w:val="20"/>
                <w:lang w:eastAsia="en-US"/>
              </w:rPr>
            </w:pPr>
          </w:p>
        </w:tc>
        <w:tc>
          <w:tcPr>
            <w:tcW w:w="274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75821" w:rsidRPr="00442023" w:rsidRDefault="00175821">
            <w:pPr>
              <w:spacing w:line="276" w:lineRule="auto"/>
              <w:jc w:val="center"/>
              <w:rPr>
                <w:b/>
                <w:bCs/>
                <w:sz w:val="20"/>
                <w:lang w:eastAsia="en-US"/>
              </w:rPr>
            </w:pPr>
            <w:r w:rsidRPr="00442023">
              <w:rPr>
                <w:b/>
                <w:bCs/>
                <w:sz w:val="20"/>
                <w:lang w:eastAsia="en-US"/>
              </w:rPr>
              <w:t>Liczba pełnoletnich wychowanków placówek objętych pomocą</w:t>
            </w:r>
          </w:p>
        </w:tc>
        <w:tc>
          <w:tcPr>
            <w:tcW w:w="21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75821" w:rsidRPr="00442023" w:rsidRDefault="00175821">
            <w:pPr>
              <w:spacing w:line="276" w:lineRule="auto"/>
              <w:jc w:val="center"/>
              <w:rPr>
                <w:b/>
                <w:bCs/>
                <w:sz w:val="20"/>
                <w:lang w:eastAsia="en-US"/>
              </w:rPr>
            </w:pPr>
            <w:r w:rsidRPr="00442023">
              <w:rPr>
                <w:b/>
                <w:bCs/>
                <w:sz w:val="20"/>
                <w:lang w:eastAsia="en-US"/>
              </w:rPr>
              <w:t xml:space="preserve">Łączna wysokość świadczeń w zł. </w:t>
            </w:r>
          </w:p>
        </w:tc>
      </w:tr>
      <w:tr w:rsidR="00175821" w:rsidRPr="00442023" w:rsidTr="00175821">
        <w:trPr>
          <w:trHeight w:val="274"/>
        </w:trPr>
        <w:tc>
          <w:tcPr>
            <w:tcW w:w="4455" w:type="dxa"/>
            <w:tcBorders>
              <w:top w:val="single" w:sz="4" w:space="0" w:color="auto"/>
              <w:left w:val="single" w:sz="4" w:space="0" w:color="auto"/>
              <w:bottom w:val="single" w:sz="4" w:space="0" w:color="auto"/>
              <w:right w:val="single" w:sz="4" w:space="0" w:color="auto"/>
            </w:tcBorders>
            <w:hideMark/>
          </w:tcPr>
          <w:p w:rsidR="00175821" w:rsidRPr="00442023" w:rsidRDefault="00175821">
            <w:pPr>
              <w:pStyle w:val="Tekstwstpniesformatowany"/>
              <w:widowControl/>
              <w:suppressAutoHyphens w:val="0"/>
              <w:spacing w:line="276" w:lineRule="auto"/>
              <w:rPr>
                <w:rFonts w:ascii="Times New Roman" w:eastAsia="Times New Roman" w:hAnsi="Times New Roman" w:cs="Times New Roman"/>
                <w:szCs w:val="24"/>
                <w:lang w:eastAsia="en-US"/>
              </w:rPr>
            </w:pPr>
            <w:r w:rsidRPr="00442023">
              <w:rPr>
                <w:rFonts w:ascii="Times New Roman" w:eastAsia="Times New Roman" w:hAnsi="Times New Roman" w:cs="Times New Roman"/>
                <w:szCs w:val="24"/>
                <w:lang w:eastAsia="en-US"/>
              </w:rPr>
              <w:t>Pomoc pieniężna na kontynuowanie nauki</w:t>
            </w:r>
          </w:p>
        </w:tc>
        <w:tc>
          <w:tcPr>
            <w:tcW w:w="2740" w:type="dxa"/>
            <w:tcBorders>
              <w:top w:val="single" w:sz="4" w:space="0" w:color="auto"/>
              <w:left w:val="single" w:sz="4" w:space="0" w:color="auto"/>
              <w:bottom w:val="single" w:sz="4" w:space="0" w:color="auto"/>
              <w:right w:val="single" w:sz="4" w:space="0" w:color="auto"/>
            </w:tcBorders>
            <w:hideMark/>
          </w:tcPr>
          <w:p w:rsidR="00175821" w:rsidRPr="00442023" w:rsidRDefault="00175821">
            <w:pPr>
              <w:spacing w:line="276" w:lineRule="auto"/>
              <w:jc w:val="center"/>
              <w:rPr>
                <w:b/>
                <w:bCs/>
                <w:sz w:val="20"/>
                <w:lang w:eastAsia="en-US"/>
              </w:rPr>
            </w:pPr>
            <w:r w:rsidRPr="00442023">
              <w:rPr>
                <w:b/>
                <w:bCs/>
                <w:sz w:val="20"/>
                <w:lang w:eastAsia="en-US"/>
              </w:rPr>
              <w:t>4</w:t>
            </w:r>
          </w:p>
        </w:tc>
        <w:tc>
          <w:tcPr>
            <w:tcW w:w="2153" w:type="dxa"/>
            <w:tcBorders>
              <w:top w:val="single" w:sz="4" w:space="0" w:color="auto"/>
              <w:left w:val="single" w:sz="4" w:space="0" w:color="auto"/>
              <w:bottom w:val="single" w:sz="4" w:space="0" w:color="auto"/>
              <w:right w:val="single" w:sz="4" w:space="0" w:color="auto"/>
            </w:tcBorders>
            <w:hideMark/>
          </w:tcPr>
          <w:p w:rsidR="00175821" w:rsidRPr="00442023" w:rsidRDefault="00175821">
            <w:pPr>
              <w:spacing w:line="276" w:lineRule="auto"/>
              <w:jc w:val="center"/>
              <w:rPr>
                <w:b/>
                <w:bCs/>
                <w:sz w:val="20"/>
                <w:lang w:eastAsia="en-US"/>
              </w:rPr>
            </w:pPr>
            <w:r w:rsidRPr="00442023">
              <w:rPr>
                <w:b/>
                <w:bCs/>
                <w:sz w:val="20"/>
                <w:lang w:eastAsia="en-US"/>
              </w:rPr>
              <w:t>8.961,30</w:t>
            </w:r>
          </w:p>
        </w:tc>
      </w:tr>
      <w:tr w:rsidR="00175821" w:rsidRPr="00442023" w:rsidTr="00175821">
        <w:trPr>
          <w:trHeight w:val="315"/>
        </w:trPr>
        <w:tc>
          <w:tcPr>
            <w:tcW w:w="4455" w:type="dxa"/>
            <w:tcBorders>
              <w:top w:val="single" w:sz="4" w:space="0" w:color="auto"/>
              <w:left w:val="single" w:sz="4" w:space="0" w:color="auto"/>
              <w:bottom w:val="single" w:sz="4" w:space="0" w:color="auto"/>
              <w:right w:val="single" w:sz="4" w:space="0" w:color="auto"/>
            </w:tcBorders>
            <w:hideMark/>
          </w:tcPr>
          <w:p w:rsidR="00175821" w:rsidRPr="00442023" w:rsidRDefault="00175821">
            <w:pPr>
              <w:spacing w:line="276" w:lineRule="auto"/>
              <w:rPr>
                <w:sz w:val="20"/>
                <w:lang w:eastAsia="en-US"/>
              </w:rPr>
            </w:pPr>
            <w:r w:rsidRPr="00442023">
              <w:rPr>
                <w:sz w:val="20"/>
                <w:lang w:eastAsia="en-US"/>
              </w:rPr>
              <w:t>Pomoc pieniężna na usamodzielnienie</w:t>
            </w:r>
          </w:p>
        </w:tc>
        <w:tc>
          <w:tcPr>
            <w:tcW w:w="2740" w:type="dxa"/>
            <w:tcBorders>
              <w:top w:val="single" w:sz="4" w:space="0" w:color="auto"/>
              <w:left w:val="single" w:sz="4" w:space="0" w:color="auto"/>
              <w:bottom w:val="single" w:sz="4" w:space="0" w:color="auto"/>
              <w:right w:val="single" w:sz="4" w:space="0" w:color="auto"/>
            </w:tcBorders>
            <w:hideMark/>
          </w:tcPr>
          <w:p w:rsidR="00175821" w:rsidRPr="00442023" w:rsidRDefault="00175821">
            <w:pPr>
              <w:spacing w:line="276" w:lineRule="auto"/>
              <w:jc w:val="center"/>
              <w:rPr>
                <w:b/>
                <w:bCs/>
                <w:sz w:val="20"/>
                <w:lang w:eastAsia="en-US"/>
              </w:rPr>
            </w:pPr>
            <w:r w:rsidRPr="00442023">
              <w:rPr>
                <w:b/>
                <w:bCs/>
                <w:sz w:val="20"/>
                <w:lang w:eastAsia="en-US"/>
              </w:rPr>
              <w:t>2</w:t>
            </w:r>
          </w:p>
        </w:tc>
        <w:tc>
          <w:tcPr>
            <w:tcW w:w="2153" w:type="dxa"/>
            <w:tcBorders>
              <w:top w:val="single" w:sz="4" w:space="0" w:color="auto"/>
              <w:left w:val="single" w:sz="4" w:space="0" w:color="auto"/>
              <w:bottom w:val="single" w:sz="4" w:space="0" w:color="auto"/>
              <w:right w:val="single" w:sz="4" w:space="0" w:color="auto"/>
            </w:tcBorders>
            <w:hideMark/>
          </w:tcPr>
          <w:p w:rsidR="00175821" w:rsidRPr="00442023" w:rsidRDefault="00175821">
            <w:pPr>
              <w:spacing w:line="276" w:lineRule="auto"/>
              <w:jc w:val="center"/>
              <w:rPr>
                <w:b/>
                <w:bCs/>
                <w:sz w:val="20"/>
                <w:szCs w:val="20"/>
                <w:lang w:eastAsia="en-US"/>
              </w:rPr>
            </w:pPr>
            <w:r w:rsidRPr="00442023">
              <w:rPr>
                <w:b/>
                <w:bCs/>
                <w:sz w:val="20"/>
                <w:szCs w:val="20"/>
              </w:rPr>
              <w:t>6.813</w:t>
            </w:r>
          </w:p>
        </w:tc>
      </w:tr>
      <w:tr w:rsidR="00175821" w:rsidRPr="00442023" w:rsidTr="00175821">
        <w:trPr>
          <w:trHeight w:val="535"/>
        </w:trPr>
        <w:tc>
          <w:tcPr>
            <w:tcW w:w="4455" w:type="dxa"/>
            <w:tcBorders>
              <w:top w:val="single" w:sz="4" w:space="0" w:color="auto"/>
              <w:left w:val="single" w:sz="4" w:space="0" w:color="auto"/>
              <w:bottom w:val="single" w:sz="4" w:space="0" w:color="auto"/>
              <w:right w:val="single" w:sz="4" w:space="0" w:color="auto"/>
            </w:tcBorders>
            <w:hideMark/>
          </w:tcPr>
          <w:p w:rsidR="00175821" w:rsidRPr="00442023" w:rsidRDefault="00175821">
            <w:pPr>
              <w:spacing w:line="276" w:lineRule="auto"/>
              <w:rPr>
                <w:sz w:val="20"/>
                <w:lang w:eastAsia="en-US"/>
              </w:rPr>
            </w:pPr>
            <w:r w:rsidRPr="00442023">
              <w:rPr>
                <w:sz w:val="20"/>
                <w:lang w:eastAsia="en-US"/>
              </w:rPr>
              <w:t>Pomoc pieniężna na zagospodarowanie w formie rzeczowej</w:t>
            </w:r>
          </w:p>
        </w:tc>
        <w:tc>
          <w:tcPr>
            <w:tcW w:w="2740" w:type="dxa"/>
            <w:tcBorders>
              <w:top w:val="single" w:sz="4" w:space="0" w:color="auto"/>
              <w:left w:val="single" w:sz="4" w:space="0" w:color="auto"/>
              <w:bottom w:val="single" w:sz="4" w:space="0" w:color="auto"/>
              <w:right w:val="single" w:sz="4" w:space="0" w:color="auto"/>
            </w:tcBorders>
            <w:hideMark/>
          </w:tcPr>
          <w:p w:rsidR="00175821" w:rsidRPr="00442023" w:rsidRDefault="00175821">
            <w:pPr>
              <w:spacing w:line="276" w:lineRule="auto"/>
              <w:jc w:val="center"/>
              <w:rPr>
                <w:b/>
                <w:bCs/>
                <w:sz w:val="20"/>
                <w:lang w:eastAsia="en-US"/>
              </w:rPr>
            </w:pPr>
            <w:r w:rsidRPr="00442023">
              <w:rPr>
                <w:b/>
                <w:bCs/>
                <w:sz w:val="20"/>
                <w:lang w:eastAsia="en-US"/>
              </w:rPr>
              <w:t>0</w:t>
            </w:r>
          </w:p>
        </w:tc>
        <w:tc>
          <w:tcPr>
            <w:tcW w:w="2153" w:type="dxa"/>
            <w:tcBorders>
              <w:top w:val="single" w:sz="4" w:space="0" w:color="auto"/>
              <w:left w:val="single" w:sz="4" w:space="0" w:color="auto"/>
              <w:bottom w:val="single" w:sz="4" w:space="0" w:color="auto"/>
              <w:right w:val="single" w:sz="4" w:space="0" w:color="auto"/>
            </w:tcBorders>
            <w:hideMark/>
          </w:tcPr>
          <w:p w:rsidR="00175821" w:rsidRPr="00442023" w:rsidRDefault="00175821">
            <w:pPr>
              <w:spacing w:line="276" w:lineRule="auto"/>
              <w:jc w:val="center"/>
              <w:rPr>
                <w:b/>
                <w:bCs/>
                <w:sz w:val="20"/>
                <w:lang w:eastAsia="en-US"/>
              </w:rPr>
            </w:pPr>
            <w:r w:rsidRPr="00442023">
              <w:rPr>
                <w:b/>
                <w:bCs/>
                <w:sz w:val="20"/>
                <w:lang w:eastAsia="en-US"/>
              </w:rPr>
              <w:t>0</w:t>
            </w:r>
          </w:p>
        </w:tc>
      </w:tr>
      <w:tr w:rsidR="00175821" w:rsidRPr="00442023" w:rsidTr="00175821">
        <w:trPr>
          <w:trHeight w:val="260"/>
        </w:trPr>
        <w:tc>
          <w:tcPr>
            <w:tcW w:w="7195" w:type="dxa"/>
            <w:gridSpan w:val="2"/>
            <w:tcBorders>
              <w:top w:val="single" w:sz="4" w:space="0" w:color="auto"/>
              <w:left w:val="single" w:sz="4" w:space="0" w:color="auto"/>
              <w:bottom w:val="single" w:sz="4" w:space="0" w:color="auto"/>
              <w:right w:val="single" w:sz="4" w:space="0" w:color="auto"/>
            </w:tcBorders>
            <w:hideMark/>
          </w:tcPr>
          <w:p w:rsidR="00175821" w:rsidRPr="00442023" w:rsidRDefault="00175821">
            <w:pPr>
              <w:spacing w:line="276" w:lineRule="auto"/>
              <w:jc w:val="center"/>
              <w:rPr>
                <w:b/>
                <w:bCs/>
                <w:sz w:val="20"/>
                <w:lang w:eastAsia="en-US"/>
              </w:rPr>
            </w:pPr>
            <w:r w:rsidRPr="00442023">
              <w:rPr>
                <w:sz w:val="20"/>
                <w:lang w:eastAsia="en-US"/>
              </w:rPr>
              <w:t xml:space="preserve">                                                                                                 Razem</w:t>
            </w:r>
          </w:p>
        </w:tc>
        <w:tc>
          <w:tcPr>
            <w:tcW w:w="2153" w:type="dxa"/>
            <w:tcBorders>
              <w:top w:val="single" w:sz="4" w:space="0" w:color="auto"/>
              <w:left w:val="single" w:sz="4" w:space="0" w:color="auto"/>
              <w:bottom w:val="single" w:sz="4" w:space="0" w:color="auto"/>
              <w:right w:val="single" w:sz="4" w:space="0" w:color="auto"/>
            </w:tcBorders>
            <w:hideMark/>
          </w:tcPr>
          <w:p w:rsidR="00175821" w:rsidRPr="00442023" w:rsidRDefault="00175821">
            <w:pPr>
              <w:spacing w:line="276" w:lineRule="auto"/>
              <w:jc w:val="center"/>
              <w:rPr>
                <w:b/>
                <w:bCs/>
                <w:sz w:val="20"/>
                <w:lang w:eastAsia="en-US"/>
              </w:rPr>
            </w:pPr>
            <w:r w:rsidRPr="00442023">
              <w:rPr>
                <w:b/>
                <w:bCs/>
                <w:sz w:val="20"/>
                <w:lang w:eastAsia="en-US"/>
              </w:rPr>
              <w:t xml:space="preserve">15.774,30 </w:t>
            </w:r>
          </w:p>
        </w:tc>
      </w:tr>
      <w:tr w:rsidR="00175821" w:rsidRPr="00442023" w:rsidTr="00175821">
        <w:tc>
          <w:tcPr>
            <w:tcW w:w="7195" w:type="dxa"/>
            <w:gridSpan w:val="2"/>
            <w:tcBorders>
              <w:top w:val="single" w:sz="4" w:space="0" w:color="auto"/>
              <w:left w:val="single" w:sz="4" w:space="0" w:color="auto"/>
              <w:bottom w:val="single" w:sz="4" w:space="0" w:color="auto"/>
              <w:right w:val="single" w:sz="4" w:space="0" w:color="auto"/>
            </w:tcBorders>
            <w:hideMark/>
          </w:tcPr>
          <w:p w:rsidR="00175821" w:rsidRPr="00442023" w:rsidRDefault="00175821">
            <w:pPr>
              <w:rPr>
                <w:rFonts w:ascii="Calibri" w:eastAsia="Calibri" w:hAnsi="Calibri"/>
                <w:sz w:val="20"/>
                <w:szCs w:val="20"/>
              </w:rPr>
            </w:pPr>
          </w:p>
        </w:tc>
        <w:tc>
          <w:tcPr>
            <w:tcW w:w="2153" w:type="dxa"/>
            <w:tcBorders>
              <w:top w:val="single" w:sz="4" w:space="0" w:color="auto"/>
              <w:left w:val="single" w:sz="4" w:space="0" w:color="auto"/>
              <w:bottom w:val="single" w:sz="4" w:space="0" w:color="auto"/>
              <w:right w:val="single" w:sz="4" w:space="0" w:color="auto"/>
            </w:tcBorders>
            <w:hideMark/>
          </w:tcPr>
          <w:p w:rsidR="00175821" w:rsidRPr="00442023" w:rsidRDefault="00175821">
            <w:pPr>
              <w:rPr>
                <w:rFonts w:ascii="Calibri" w:eastAsia="Calibri" w:hAnsi="Calibri"/>
                <w:sz w:val="20"/>
                <w:szCs w:val="20"/>
              </w:rPr>
            </w:pPr>
          </w:p>
        </w:tc>
      </w:tr>
    </w:tbl>
    <w:p w:rsidR="009442E5" w:rsidRDefault="009442E5" w:rsidP="00175821">
      <w:pPr>
        <w:pStyle w:val="Tekstpodstawowy3"/>
        <w:jc w:val="both"/>
        <w:rPr>
          <w:sz w:val="24"/>
          <w:szCs w:val="24"/>
        </w:rPr>
      </w:pPr>
    </w:p>
    <w:p w:rsidR="00175821" w:rsidRPr="00442023" w:rsidRDefault="00175821" w:rsidP="00175821">
      <w:pPr>
        <w:pStyle w:val="Tekstpodstawowy3"/>
        <w:jc w:val="both"/>
        <w:rPr>
          <w:bCs/>
          <w:sz w:val="24"/>
          <w:szCs w:val="24"/>
        </w:rPr>
      </w:pPr>
      <w:r w:rsidRPr="00442023">
        <w:rPr>
          <w:sz w:val="24"/>
          <w:szCs w:val="24"/>
        </w:rPr>
        <w:t xml:space="preserve">W roku 2015 wydano łącznie 77 decyzji w zakresie świadczeń przysługujących pełnoletnim wychowankom,  w tym: </w:t>
      </w:r>
    </w:p>
    <w:p w:rsidR="00175821" w:rsidRPr="00442023" w:rsidRDefault="00175821" w:rsidP="00A47478">
      <w:pPr>
        <w:pStyle w:val="Tekstpodstawowy"/>
        <w:numPr>
          <w:ilvl w:val="0"/>
          <w:numId w:val="10"/>
        </w:numPr>
        <w:ind w:left="284" w:hanging="284"/>
        <w:rPr>
          <w:b/>
          <w:bCs/>
        </w:rPr>
      </w:pPr>
      <w:r w:rsidRPr="00442023">
        <w:t>18 decyzji w zakresie pomocy pieniężnej na usamodzielnienie (17 decyzji  przyznających ww. pomoc i 1 odmawiająca przyznania ww. pomocy)</w:t>
      </w:r>
      <w:r w:rsidR="009442E5">
        <w:t>,</w:t>
      </w:r>
      <w:r w:rsidRPr="00442023">
        <w:t xml:space="preserve"> </w:t>
      </w:r>
    </w:p>
    <w:p w:rsidR="00175821" w:rsidRPr="00442023" w:rsidRDefault="00175821" w:rsidP="00A47478">
      <w:pPr>
        <w:pStyle w:val="Tekstpodstawowy"/>
        <w:numPr>
          <w:ilvl w:val="0"/>
          <w:numId w:val="10"/>
        </w:numPr>
        <w:ind w:left="284" w:hanging="284"/>
        <w:rPr>
          <w:bCs/>
        </w:rPr>
      </w:pPr>
      <w:r w:rsidRPr="00442023">
        <w:rPr>
          <w:szCs w:val="24"/>
        </w:rPr>
        <w:t>49 decyzji w zakresie pomocy pieniężnej na kontynuowanie nauki, w tym:</w:t>
      </w:r>
    </w:p>
    <w:p w:rsidR="00175821" w:rsidRPr="00442023" w:rsidRDefault="00175821" w:rsidP="00175821">
      <w:pPr>
        <w:pStyle w:val="Tekstpodstawowy"/>
        <w:ind w:left="426"/>
        <w:rPr>
          <w:szCs w:val="24"/>
        </w:rPr>
      </w:pPr>
      <w:r w:rsidRPr="00442023">
        <w:rPr>
          <w:szCs w:val="24"/>
        </w:rPr>
        <w:t>- 20 decyzji przyznających pomoc pieniężną na kontynuowanie nauki,</w:t>
      </w:r>
    </w:p>
    <w:p w:rsidR="00175821" w:rsidRPr="00442023" w:rsidRDefault="00175821" w:rsidP="00175821">
      <w:pPr>
        <w:pStyle w:val="Tekstpodstawowy"/>
        <w:ind w:left="720" w:hanging="294"/>
        <w:rPr>
          <w:bCs/>
          <w:szCs w:val="24"/>
        </w:rPr>
      </w:pPr>
      <w:r w:rsidRPr="00442023">
        <w:rPr>
          <w:szCs w:val="24"/>
        </w:rPr>
        <w:t>-</w:t>
      </w:r>
      <w:r w:rsidRPr="00442023">
        <w:rPr>
          <w:bCs/>
          <w:szCs w:val="24"/>
        </w:rPr>
        <w:t xml:space="preserve"> 15 decyzji uchylających przyznaną pomoc pieniężną na kontynuowanie nauki,</w:t>
      </w:r>
    </w:p>
    <w:p w:rsidR="00175821" w:rsidRPr="00442023" w:rsidRDefault="00175821" w:rsidP="00175821">
      <w:pPr>
        <w:pStyle w:val="Tekstpodstawowy"/>
        <w:tabs>
          <w:tab w:val="left" w:pos="851"/>
        </w:tabs>
        <w:ind w:left="720" w:hanging="294"/>
        <w:rPr>
          <w:bCs/>
          <w:szCs w:val="24"/>
        </w:rPr>
      </w:pPr>
      <w:r w:rsidRPr="00442023">
        <w:rPr>
          <w:bCs/>
          <w:szCs w:val="24"/>
        </w:rPr>
        <w:t>- 10 decyzji określających wysokość nienależnie pobranych świadczeń na kontynuowanie nauki (łączna kwota świadczeń do zwrotu wynosi 17.776,30 zł.),</w:t>
      </w:r>
    </w:p>
    <w:p w:rsidR="00175821" w:rsidRPr="00442023" w:rsidRDefault="00175821" w:rsidP="00175821">
      <w:pPr>
        <w:pStyle w:val="Tekstpodstawowy"/>
        <w:tabs>
          <w:tab w:val="left" w:pos="851"/>
        </w:tabs>
        <w:ind w:left="720" w:hanging="294"/>
        <w:rPr>
          <w:bCs/>
          <w:szCs w:val="24"/>
        </w:rPr>
      </w:pPr>
      <w:r w:rsidRPr="00442023">
        <w:rPr>
          <w:bCs/>
          <w:szCs w:val="24"/>
        </w:rPr>
        <w:t xml:space="preserve">- 1 decyzja rozkładająca na raty kwotę nienależnie pobranych świadczeń </w:t>
      </w:r>
      <w:r w:rsidR="0093367B">
        <w:rPr>
          <w:bCs/>
          <w:szCs w:val="24"/>
        </w:rPr>
        <w:t xml:space="preserve">                                </w:t>
      </w:r>
      <w:r w:rsidRPr="00442023">
        <w:rPr>
          <w:bCs/>
          <w:szCs w:val="24"/>
        </w:rPr>
        <w:t>na kontynuowanie nauki,</w:t>
      </w:r>
    </w:p>
    <w:p w:rsidR="00175821" w:rsidRPr="00442023" w:rsidRDefault="00175821" w:rsidP="00175821">
      <w:pPr>
        <w:pStyle w:val="Tekstpodstawowy"/>
        <w:tabs>
          <w:tab w:val="left" w:pos="851"/>
        </w:tabs>
        <w:ind w:left="720" w:hanging="294"/>
        <w:rPr>
          <w:bCs/>
          <w:szCs w:val="24"/>
        </w:rPr>
      </w:pPr>
      <w:r w:rsidRPr="00442023">
        <w:rPr>
          <w:bCs/>
          <w:szCs w:val="24"/>
        </w:rPr>
        <w:t xml:space="preserve">- 1 decyzja w zakresie umorzenia postępowania w sprawie przyznania pomocy </w:t>
      </w:r>
      <w:r w:rsidR="0093367B">
        <w:rPr>
          <w:bCs/>
          <w:szCs w:val="24"/>
        </w:rPr>
        <w:t xml:space="preserve">                       </w:t>
      </w:r>
      <w:r w:rsidRPr="00442023">
        <w:rPr>
          <w:bCs/>
          <w:szCs w:val="24"/>
        </w:rPr>
        <w:t xml:space="preserve">na kontynuowanie nauki (wychowanek nie spełniał wymogów ustawowych </w:t>
      </w:r>
      <w:r w:rsidR="0093367B">
        <w:rPr>
          <w:bCs/>
          <w:szCs w:val="24"/>
        </w:rPr>
        <w:t xml:space="preserve">                        </w:t>
      </w:r>
      <w:r w:rsidRPr="00442023">
        <w:rPr>
          <w:bCs/>
          <w:szCs w:val="24"/>
        </w:rPr>
        <w:t>do przyznania świadczenia),</w:t>
      </w:r>
    </w:p>
    <w:p w:rsidR="00175821" w:rsidRPr="00442023" w:rsidRDefault="00175821" w:rsidP="00175821">
      <w:pPr>
        <w:pStyle w:val="Tekstpodstawowy"/>
        <w:tabs>
          <w:tab w:val="left" w:pos="851"/>
        </w:tabs>
        <w:ind w:left="720" w:hanging="294"/>
        <w:rPr>
          <w:bCs/>
          <w:szCs w:val="24"/>
        </w:rPr>
      </w:pPr>
      <w:r w:rsidRPr="00442023">
        <w:rPr>
          <w:bCs/>
          <w:szCs w:val="24"/>
        </w:rPr>
        <w:t>-   1 decyzja odmawiająca przyznania pomocy na kontynuowanie nauki,</w:t>
      </w:r>
    </w:p>
    <w:p w:rsidR="00175821" w:rsidRPr="00442023" w:rsidRDefault="00175821" w:rsidP="00175821">
      <w:pPr>
        <w:pStyle w:val="Tekstpodstawowy"/>
        <w:tabs>
          <w:tab w:val="left" w:pos="851"/>
        </w:tabs>
        <w:ind w:left="720" w:hanging="294"/>
        <w:rPr>
          <w:bCs/>
          <w:szCs w:val="24"/>
        </w:rPr>
      </w:pPr>
      <w:r w:rsidRPr="00442023">
        <w:rPr>
          <w:bCs/>
          <w:szCs w:val="24"/>
        </w:rPr>
        <w:t>- 1 decyzja zmieniająca wysokość przyznanej pomocy na kontynuowanie nauki                    w związku z we</w:t>
      </w:r>
      <w:r w:rsidR="009442E5">
        <w:rPr>
          <w:bCs/>
          <w:szCs w:val="24"/>
        </w:rPr>
        <w:t>ryfikacja kryteriów dochodowych,</w:t>
      </w:r>
      <w:r w:rsidRPr="00442023">
        <w:rPr>
          <w:bCs/>
          <w:szCs w:val="24"/>
        </w:rPr>
        <w:t xml:space="preserve"> </w:t>
      </w:r>
    </w:p>
    <w:p w:rsidR="00175821" w:rsidRPr="00442023" w:rsidRDefault="00175821" w:rsidP="00175821">
      <w:pPr>
        <w:pStyle w:val="Tekstpodstawowy"/>
        <w:tabs>
          <w:tab w:val="left" w:pos="284"/>
        </w:tabs>
        <w:ind w:left="426" w:hanging="426"/>
        <w:rPr>
          <w:szCs w:val="24"/>
        </w:rPr>
      </w:pPr>
      <w:r w:rsidRPr="00442023">
        <w:rPr>
          <w:b/>
          <w:szCs w:val="24"/>
        </w:rPr>
        <w:t>3</w:t>
      </w:r>
      <w:r w:rsidRPr="00442023">
        <w:rPr>
          <w:szCs w:val="24"/>
        </w:rPr>
        <w:t>. 10 decyzji w przedmiocie przyznania pomocy na zagospodarowanie w formie rzeczowej</w:t>
      </w:r>
      <w:r w:rsidR="009536A1">
        <w:rPr>
          <w:szCs w:val="24"/>
        </w:rPr>
        <w:t>.</w:t>
      </w:r>
      <w:r w:rsidRPr="00442023">
        <w:rPr>
          <w:szCs w:val="24"/>
        </w:rPr>
        <w:t xml:space="preserve">                         </w:t>
      </w:r>
    </w:p>
    <w:p w:rsidR="00175821" w:rsidRPr="00442023" w:rsidRDefault="00175821" w:rsidP="00175821">
      <w:pPr>
        <w:pStyle w:val="Tekstpodstawowy"/>
        <w:tabs>
          <w:tab w:val="left" w:pos="426"/>
        </w:tabs>
        <w:ind w:left="426"/>
        <w:rPr>
          <w:szCs w:val="24"/>
        </w:rPr>
      </w:pPr>
    </w:p>
    <w:p w:rsidR="00175821" w:rsidRPr="00442023" w:rsidRDefault="00175821" w:rsidP="00175821">
      <w:pPr>
        <w:pStyle w:val="Tekstpodstawowy3"/>
        <w:jc w:val="both"/>
        <w:rPr>
          <w:bCs/>
          <w:sz w:val="24"/>
        </w:rPr>
      </w:pPr>
      <w:r w:rsidRPr="00442023">
        <w:rPr>
          <w:bCs/>
          <w:sz w:val="24"/>
        </w:rPr>
        <w:lastRenderedPageBreak/>
        <w:t xml:space="preserve">Należy również wskazać, że w zakresie kwoty świadczeń na kontynuowanie nauki podlegającej zwrotowi, w dwóch przypadkach dokonano potrąceń należności z wypłaty bieżących świadczeń, a w pozostałych czterech przypadkach prowadzone są postępowania egzekucyjne. </w:t>
      </w:r>
    </w:p>
    <w:p w:rsidR="00175821" w:rsidRPr="00442023" w:rsidRDefault="00175821" w:rsidP="00175821">
      <w:pPr>
        <w:pStyle w:val="Tekstpodstawowy3"/>
        <w:spacing w:after="0"/>
        <w:jc w:val="both"/>
        <w:rPr>
          <w:sz w:val="24"/>
        </w:rPr>
      </w:pPr>
    </w:p>
    <w:p w:rsidR="00175821" w:rsidRDefault="00175821" w:rsidP="00A47478">
      <w:pPr>
        <w:pStyle w:val="Tekstpodstawowywcity"/>
        <w:numPr>
          <w:ilvl w:val="0"/>
          <w:numId w:val="7"/>
        </w:numPr>
        <w:spacing w:after="0"/>
        <w:ind w:left="426"/>
        <w:jc w:val="both"/>
        <w:rPr>
          <w:b/>
          <w:color w:val="000000"/>
        </w:rPr>
      </w:pPr>
      <w:r>
        <w:rPr>
          <w:b/>
          <w:color w:val="000000"/>
        </w:rPr>
        <w:t>PLACÓWKA WSPARCIA DZIENNEGO</w:t>
      </w:r>
    </w:p>
    <w:p w:rsidR="00175821" w:rsidRDefault="00175821" w:rsidP="00175821">
      <w:pPr>
        <w:pStyle w:val="Tekstpodstawowywcity"/>
        <w:spacing w:after="0"/>
        <w:ind w:left="426"/>
        <w:jc w:val="both"/>
        <w:rPr>
          <w:b/>
          <w:color w:val="000000"/>
        </w:rPr>
      </w:pPr>
    </w:p>
    <w:p w:rsidR="00175821" w:rsidRPr="00442023" w:rsidRDefault="00175821" w:rsidP="00583B3F">
      <w:pPr>
        <w:pStyle w:val="Tekstpodstawowywcity"/>
        <w:ind w:left="0" w:firstLine="426"/>
        <w:jc w:val="both"/>
      </w:pPr>
      <w:r w:rsidRPr="00442023">
        <w:t xml:space="preserve">Zgodnie z art. 180 pkt. 5 ustawy z dnia 9 czerwca 2011 r. o wspieraniu rodziny i systemie pieczy zastępczej do zadań własnych powiatu należy prowadzenie placówek wsparcia dziennego o zasięgu </w:t>
      </w:r>
      <w:proofErr w:type="spellStart"/>
      <w:r w:rsidRPr="00442023">
        <w:t>ponadgminnym</w:t>
      </w:r>
      <w:proofErr w:type="spellEnd"/>
      <w:r w:rsidRPr="00442023">
        <w:t xml:space="preserve">.  </w:t>
      </w:r>
    </w:p>
    <w:p w:rsidR="00175821" w:rsidRPr="00442023" w:rsidRDefault="00175821" w:rsidP="00175821">
      <w:pPr>
        <w:pStyle w:val="Tekstpodstawowywcity"/>
        <w:ind w:left="0"/>
        <w:jc w:val="both"/>
      </w:pPr>
      <w:r w:rsidRPr="00442023">
        <w:t xml:space="preserve">Na terenie Powiatu Świdnickiego zadanie to realizowane </w:t>
      </w:r>
      <w:r w:rsidR="009B1098" w:rsidRPr="00442023">
        <w:t>było</w:t>
      </w:r>
      <w:r w:rsidRPr="00442023">
        <w:t xml:space="preserve"> przez Towarzystwo Przyjaciół Dzieci Koło Przyjaciół Dzieci w Strzegomiu, zgodnie z umową nr 1/2011 zawartą                         z Zarządem Powiatu Świdnickiego w dniu 26.01.2011 r. Ww. umowa określa termin realizacji tego zadania na okres od 26.01.2011 r. do 31.12.2015 r. </w:t>
      </w:r>
    </w:p>
    <w:p w:rsidR="00175821" w:rsidRPr="00442023" w:rsidRDefault="00175821" w:rsidP="00175821">
      <w:pPr>
        <w:pStyle w:val="Tekstpodstawowywcity"/>
        <w:ind w:left="0"/>
        <w:jc w:val="both"/>
      </w:pPr>
      <w:r w:rsidRPr="00442023">
        <w:t>Zgodnie z założeniami umowy ww. podmiot  prowadzi</w:t>
      </w:r>
      <w:r w:rsidR="009B1098" w:rsidRPr="00442023">
        <w:t>ł</w:t>
      </w:r>
      <w:r w:rsidRPr="00442023">
        <w:t xml:space="preserve"> Środowiskowy Klub Młodzieżowy           w Strzegomiu</w:t>
      </w:r>
      <w:r w:rsidR="009B1098" w:rsidRPr="00442023">
        <w:t>, zwanego dalej ŚKM</w:t>
      </w:r>
      <w:r w:rsidRPr="00442023">
        <w:t xml:space="preserve"> przy ul. Krótkiej 6, któr</w:t>
      </w:r>
      <w:r w:rsidR="009B1098" w:rsidRPr="00442023">
        <w:t>y obejmował</w:t>
      </w:r>
      <w:r w:rsidRPr="00442023">
        <w:t xml:space="preserve"> opieką </w:t>
      </w:r>
      <w:r w:rsidR="0093367B">
        <w:t xml:space="preserve">                           </w:t>
      </w:r>
      <w:r w:rsidRPr="00442023">
        <w:t>60 wychowanków</w:t>
      </w:r>
      <w:r w:rsidR="009B1098" w:rsidRPr="00442023">
        <w:t>,</w:t>
      </w:r>
      <w:r w:rsidRPr="00442023">
        <w:t xml:space="preserve"> z których przynajmniej 10 pochodzi z terenu różnych gmin Powiatu Świdnickiego. Głównym zadaniem ŚKM  w Strzegomiu </w:t>
      </w:r>
      <w:r w:rsidR="00DE0C6D" w:rsidRPr="00442023">
        <w:t>było</w:t>
      </w:r>
      <w:r w:rsidRPr="00442023">
        <w:t xml:space="preserve"> zagospodarowanie czasu wolnego dzieci i młodzieży pochodzących z rodzin niewydolnych wychowawczo poprzez organizowanie zajęć dostosowanych do ich potrzeb, zajęć socjoterapeutycznych, pomoc pedagogiczną, pomoc w nauce, pracę z rodzinami biologicznymi dzieci biorących udział </w:t>
      </w:r>
      <w:r w:rsidR="00F142CD">
        <w:t xml:space="preserve">              </w:t>
      </w:r>
      <w:r w:rsidRPr="00442023">
        <w:t>w zajęciach Klubu, oraz ich dożywianie w postaci jednego posiłku.</w:t>
      </w:r>
    </w:p>
    <w:p w:rsidR="00175821" w:rsidRPr="009536A1" w:rsidRDefault="00175821" w:rsidP="009536A1">
      <w:pPr>
        <w:pStyle w:val="Tekstpodstawowywcity"/>
        <w:ind w:left="0"/>
        <w:jc w:val="both"/>
      </w:pPr>
      <w:r w:rsidRPr="00442023">
        <w:t>Na realizację ww. zadania w roku 2015 Powiat Świdnicki przekazał kwotę 29.915 zł., która została wykorzystana na wynagrodz</w:t>
      </w:r>
      <w:r w:rsidR="009442E5">
        <w:t xml:space="preserve">enia osób prowadzących zajęcia, </w:t>
      </w:r>
      <w:r w:rsidRPr="00442023">
        <w:t>obsługę administracyjną, dożywianie, organizowanie warsztatów profilaktycznych oraz doposażenie Klubu.</w:t>
      </w:r>
      <w:r w:rsidR="009536A1">
        <w:t xml:space="preserve"> </w:t>
      </w:r>
      <w:r w:rsidR="00A74B4A">
        <w:t xml:space="preserve">                                                                                                                                                      </w:t>
      </w:r>
      <w:r w:rsidRPr="009536A1">
        <w:t xml:space="preserve">Z dniem 01.01.2016 roku Środowiskowy Klub Młodzieżowy w Strzegomiu </w:t>
      </w:r>
      <w:r w:rsidR="009B1098" w:rsidRPr="009536A1">
        <w:t xml:space="preserve">zawiesił </w:t>
      </w:r>
      <w:r w:rsidRPr="009536A1">
        <w:t>swoją działalność</w:t>
      </w:r>
      <w:r w:rsidR="009536A1" w:rsidRPr="009536A1">
        <w:t>.</w:t>
      </w:r>
    </w:p>
    <w:p w:rsidR="00175821" w:rsidRPr="009536A1" w:rsidRDefault="00175821" w:rsidP="00175821">
      <w:pPr>
        <w:pStyle w:val="Tekstpodstawowywcity"/>
        <w:ind w:left="0"/>
        <w:jc w:val="both"/>
      </w:pPr>
    </w:p>
    <w:p w:rsidR="00175821" w:rsidRDefault="00175821" w:rsidP="00A47478">
      <w:pPr>
        <w:pStyle w:val="Tekst"/>
        <w:numPr>
          <w:ilvl w:val="0"/>
          <w:numId w:val="7"/>
        </w:numPr>
        <w:spacing w:after="0" w:line="240" w:lineRule="auto"/>
        <w:ind w:left="426"/>
        <w:jc w:val="both"/>
        <w:rPr>
          <w:b/>
          <w:color w:val="000000"/>
        </w:rPr>
      </w:pPr>
      <w:r>
        <w:rPr>
          <w:b/>
          <w:color w:val="000000"/>
        </w:rPr>
        <w:t>MIESZKANIE CHRONIONE DLA OSÓB USAMODZIELNIONYCH Z PIECZY ZASTĘPCZEJ</w:t>
      </w:r>
    </w:p>
    <w:p w:rsidR="00175821" w:rsidRDefault="00175821" w:rsidP="00175821">
      <w:pPr>
        <w:pStyle w:val="Tekst"/>
        <w:spacing w:after="0" w:line="240" w:lineRule="auto"/>
        <w:ind w:left="1364"/>
        <w:jc w:val="both"/>
        <w:rPr>
          <w:b/>
          <w:color w:val="FF0000"/>
        </w:rPr>
      </w:pPr>
    </w:p>
    <w:p w:rsidR="00175821" w:rsidRPr="00F142CD" w:rsidRDefault="00175821" w:rsidP="00583B3F">
      <w:pPr>
        <w:pStyle w:val="NormalnyWeb"/>
        <w:spacing w:before="0" w:beforeAutospacing="0" w:after="0"/>
        <w:ind w:firstLine="426"/>
        <w:jc w:val="both"/>
      </w:pPr>
      <w:r w:rsidRPr="00F142CD">
        <w:t xml:space="preserve">Mieszkanie chronione przeznaczone jest dla usamodzielniających się pełnoletnich wychowanków rodzin zastępczych i rodzinnych domów dziecka  oraz placówek opiekuńczo-wychowawczych, pochodzących z powiatu świdnickiego, którzy nie mają możliwości powrotu do swojej rodziny, nie mogą nadal zamieszkiwać w placówce lub z osobami, które stanowiły rodzinę zastępczą, wymagają wsparcia w procesie usamodzielnienia poprzez umieszczenie w mieszkaniu chronionym. </w:t>
      </w:r>
    </w:p>
    <w:p w:rsidR="00175821" w:rsidRPr="00F142CD" w:rsidRDefault="00175821" w:rsidP="00175821">
      <w:pPr>
        <w:pStyle w:val="NormalnyWeb"/>
        <w:spacing w:before="0" w:beforeAutospacing="0" w:after="0"/>
        <w:jc w:val="both"/>
      </w:pPr>
    </w:p>
    <w:p w:rsidR="00175821" w:rsidRPr="00F142CD" w:rsidRDefault="00175821" w:rsidP="00175821">
      <w:pPr>
        <w:pStyle w:val="NormalnyWeb"/>
        <w:spacing w:before="0" w:beforeAutospacing="0" w:after="0"/>
        <w:jc w:val="both"/>
      </w:pPr>
      <w:r w:rsidRPr="00F142CD">
        <w:t xml:space="preserve">W roku 2015 w strukturze </w:t>
      </w:r>
      <w:r w:rsidR="00F90F69">
        <w:t>PCPR</w:t>
      </w:r>
      <w:r w:rsidRPr="00F142CD">
        <w:t xml:space="preserve"> w Świdnicy funkcjonowało jedno mieszkanie chronione </w:t>
      </w:r>
      <w:r w:rsidR="00F90F69">
        <w:t xml:space="preserve">            </w:t>
      </w:r>
      <w:r w:rsidRPr="00F142CD">
        <w:t xml:space="preserve">w Świebodzicach, przy Alejach Lipowych. Pracownik PCPR utrzymywał stały kontakt </w:t>
      </w:r>
      <w:r w:rsidR="00F90F69">
        <w:t xml:space="preserve">               </w:t>
      </w:r>
      <w:r w:rsidRPr="00F142CD">
        <w:t>z podopiecznymi poprzez systematyczne wizyty w mieszkaniu (15 spotkań) podczas, których wspierano wychowanków w rozwiązywaniu różnych trudnych sytuacji, nadzorowano stan lokalu, udzielono porad i wskazówek.</w:t>
      </w:r>
      <w:r w:rsidR="00F142CD">
        <w:t xml:space="preserve"> </w:t>
      </w:r>
      <w:r w:rsidR="00F90F69">
        <w:t>Na</w:t>
      </w:r>
      <w:r w:rsidRPr="00F142CD">
        <w:t xml:space="preserve"> przełomie roku żadne z  wychowanków przebywa</w:t>
      </w:r>
      <w:r w:rsidR="00F90F69">
        <w:t xml:space="preserve">jących w mieszkaniu chronionym </w:t>
      </w:r>
      <w:r w:rsidRPr="00F142CD">
        <w:t>nie otrzymało mieszkania.</w:t>
      </w:r>
      <w:r>
        <w:rPr>
          <w:color w:val="FF0000"/>
        </w:rPr>
        <w:t xml:space="preserve"> </w:t>
      </w:r>
      <w:r w:rsidRPr="00F142CD">
        <w:rPr>
          <w:u w:val="single"/>
        </w:rPr>
        <w:t xml:space="preserve">W okresie sprawozdawczym z mieszkania chronionego skorzystało pięcioro wychowanków. Czworo </w:t>
      </w:r>
      <w:r w:rsidR="00F90F69">
        <w:rPr>
          <w:u w:val="single"/>
        </w:rPr>
        <w:t xml:space="preserve">              </w:t>
      </w:r>
      <w:r w:rsidRPr="00F142CD">
        <w:rPr>
          <w:u w:val="single"/>
        </w:rPr>
        <w:t>z nich opuściło instytucjonalną pieczę zastępczą, jeden wychowanek opuś</w:t>
      </w:r>
      <w:r w:rsidR="009B1098" w:rsidRPr="00F142CD">
        <w:rPr>
          <w:u w:val="single"/>
        </w:rPr>
        <w:t xml:space="preserve">cił rodzinną pieczę zastępczą. </w:t>
      </w:r>
    </w:p>
    <w:p w:rsidR="00175821" w:rsidRDefault="00175821" w:rsidP="00730DB3">
      <w:pPr>
        <w:pStyle w:val="NormalnyWeb"/>
        <w:shd w:val="clear" w:color="auto" w:fill="FFFFFF"/>
        <w:spacing w:before="0" w:beforeAutospacing="0" w:after="0"/>
        <w:jc w:val="both"/>
      </w:pPr>
      <w:r w:rsidRPr="00E539B1">
        <w:lastRenderedPageBreak/>
        <w:t xml:space="preserve">Wydatki na realizację ww. zadania w 2015 r. stanowiły kwotę </w:t>
      </w:r>
      <w:r w:rsidRPr="00E539B1">
        <w:rPr>
          <w:b/>
          <w:bCs/>
        </w:rPr>
        <w:t xml:space="preserve">11.722,67 zł. </w:t>
      </w:r>
      <w:r w:rsidRPr="00E539B1">
        <w:t>Środki zostały wykorzystane na opłaty z tytułu czynszu i najmu lokalu, opłaty za media, w tym ogrzewanie, gaz, energię elektryczną, wodę i ścieki. Zgodnie z zapisami ustawy o pomocy społecznej osoby pełnoletnie są zobowiązane do ponoszenia odpłatności za pobyt w mieszkaniu chronionym.</w:t>
      </w:r>
      <w:r>
        <w:rPr>
          <w:color w:val="FF0000"/>
        </w:rPr>
        <w:t xml:space="preserve"> </w:t>
      </w:r>
      <w:r w:rsidRPr="00730DB3">
        <w:t xml:space="preserve">Z ww. tytułu nie uzyskano zwrotu środków poniesionych przez powiat </w:t>
      </w:r>
      <w:r w:rsidR="0093367B">
        <w:t xml:space="preserve">                     </w:t>
      </w:r>
      <w:r w:rsidRPr="00730DB3">
        <w:t xml:space="preserve">na funkcjonowanie </w:t>
      </w:r>
      <w:r w:rsidR="00730DB3" w:rsidRPr="00730DB3">
        <w:t>mieszkania</w:t>
      </w:r>
      <w:r w:rsidR="00730DB3">
        <w:t xml:space="preserve"> </w:t>
      </w:r>
      <w:r w:rsidR="00730DB3" w:rsidRPr="00730DB3">
        <w:t>z uwagi na fakt, iż podopieczni posiadali niskie dochody, przez co byli zwalniani z odpłatności.</w:t>
      </w:r>
    </w:p>
    <w:p w:rsidR="00730DB3" w:rsidRDefault="00730DB3" w:rsidP="00730DB3">
      <w:pPr>
        <w:pStyle w:val="NormalnyWeb"/>
        <w:shd w:val="clear" w:color="auto" w:fill="FFFFFF"/>
        <w:spacing w:before="0" w:beforeAutospacing="0" w:after="0"/>
        <w:jc w:val="both"/>
        <w:rPr>
          <w:color w:val="000000"/>
        </w:rPr>
      </w:pPr>
    </w:p>
    <w:p w:rsidR="00175821" w:rsidRPr="00127520" w:rsidRDefault="00175821" w:rsidP="00A47478">
      <w:pPr>
        <w:pStyle w:val="Tekst"/>
        <w:numPr>
          <w:ilvl w:val="0"/>
          <w:numId w:val="7"/>
        </w:numPr>
        <w:spacing w:after="0" w:line="240" w:lineRule="auto"/>
        <w:ind w:left="426"/>
        <w:jc w:val="both"/>
        <w:rPr>
          <w:b/>
        </w:rPr>
      </w:pPr>
      <w:r w:rsidRPr="00127520">
        <w:rPr>
          <w:b/>
        </w:rPr>
        <w:t>POTRZEBY W ZAKRESIE INSTYTUCJONLANEJ PIECZY ZASTĘPCZEJ</w:t>
      </w:r>
    </w:p>
    <w:p w:rsidR="00175821" w:rsidRPr="00127520" w:rsidRDefault="00175821" w:rsidP="00175821">
      <w:pPr>
        <w:pStyle w:val="Tekst"/>
        <w:spacing w:after="0" w:line="240" w:lineRule="auto"/>
        <w:ind w:left="426"/>
        <w:jc w:val="both"/>
        <w:rPr>
          <w:b/>
        </w:rPr>
      </w:pPr>
    </w:p>
    <w:p w:rsidR="00A74B4A" w:rsidRPr="00127520" w:rsidRDefault="00A74B4A" w:rsidP="00A47478">
      <w:pPr>
        <w:pStyle w:val="Tekstpodstawowy32"/>
        <w:numPr>
          <w:ilvl w:val="0"/>
          <w:numId w:val="11"/>
        </w:numPr>
        <w:rPr>
          <w:rFonts w:cs="Times New Roman"/>
          <w:sz w:val="24"/>
        </w:rPr>
      </w:pPr>
      <w:r w:rsidRPr="00127520">
        <w:rPr>
          <w:rFonts w:cs="Times New Roman"/>
          <w:sz w:val="24"/>
        </w:rPr>
        <w:t>Zapewnienie opieki i wychowania dzieciom, które nie mogą wychowywać się                        w rodzinie biologicznej.</w:t>
      </w:r>
    </w:p>
    <w:p w:rsidR="00175821" w:rsidRPr="00127520" w:rsidRDefault="00175821" w:rsidP="00A47478">
      <w:pPr>
        <w:pStyle w:val="Tekstpodstawowy32"/>
        <w:numPr>
          <w:ilvl w:val="0"/>
          <w:numId w:val="11"/>
        </w:numPr>
        <w:rPr>
          <w:rFonts w:cs="Times New Roman"/>
          <w:sz w:val="24"/>
        </w:rPr>
      </w:pPr>
      <w:r w:rsidRPr="00127520">
        <w:rPr>
          <w:rFonts w:cs="Times New Roman"/>
          <w:sz w:val="24"/>
        </w:rPr>
        <w:t>Udzielanie wsparcia i pomocy osobom pełnoletnim, które opuściły placówki.</w:t>
      </w:r>
    </w:p>
    <w:p w:rsidR="00175821" w:rsidRPr="00127520" w:rsidRDefault="00175821" w:rsidP="00A47478">
      <w:pPr>
        <w:pStyle w:val="Tekstpodstawowy32"/>
        <w:numPr>
          <w:ilvl w:val="0"/>
          <w:numId w:val="11"/>
        </w:numPr>
        <w:rPr>
          <w:rFonts w:cs="Times New Roman"/>
          <w:sz w:val="24"/>
        </w:rPr>
      </w:pPr>
      <w:r w:rsidRPr="00127520">
        <w:rPr>
          <w:rFonts w:cs="Times New Roman"/>
          <w:sz w:val="24"/>
        </w:rPr>
        <w:t>Udzielanie indywidualnej pomocy i wsparcia w sytuacjach kryzysowych  w ramach Punktu Interwencji Kryzysowej</w:t>
      </w:r>
      <w:r w:rsidR="00A74B4A" w:rsidRPr="00127520">
        <w:rPr>
          <w:rFonts w:cs="Times New Roman"/>
          <w:sz w:val="24"/>
        </w:rPr>
        <w:t>.</w:t>
      </w:r>
    </w:p>
    <w:p w:rsidR="00175821" w:rsidRPr="00127520" w:rsidRDefault="00175821" w:rsidP="00A47478">
      <w:pPr>
        <w:pStyle w:val="Tekstpodstawowy32"/>
        <w:numPr>
          <w:ilvl w:val="0"/>
          <w:numId w:val="11"/>
        </w:numPr>
        <w:rPr>
          <w:rFonts w:cs="Times New Roman"/>
          <w:sz w:val="24"/>
        </w:rPr>
      </w:pPr>
      <w:r w:rsidRPr="00127520">
        <w:rPr>
          <w:rFonts w:cs="Times New Roman"/>
          <w:sz w:val="24"/>
        </w:rPr>
        <w:t>Realizacja Powiatowego Programu Rozwoju Pieczy Zastępczej.</w:t>
      </w:r>
    </w:p>
    <w:p w:rsidR="00175821" w:rsidRPr="00127520" w:rsidRDefault="00F90F69" w:rsidP="00A47478">
      <w:pPr>
        <w:pStyle w:val="Tekstpodstawowy32"/>
        <w:numPr>
          <w:ilvl w:val="0"/>
          <w:numId w:val="11"/>
        </w:numPr>
        <w:rPr>
          <w:rFonts w:cs="Times New Roman"/>
          <w:sz w:val="24"/>
        </w:rPr>
      </w:pPr>
      <w:r>
        <w:rPr>
          <w:rFonts w:cs="Times New Roman"/>
          <w:sz w:val="24"/>
        </w:rPr>
        <w:t>P</w:t>
      </w:r>
      <w:r w:rsidR="00127520" w:rsidRPr="00127520">
        <w:rPr>
          <w:rFonts w:cs="Times New Roman"/>
          <w:sz w:val="24"/>
        </w:rPr>
        <w:t>rowadzenie</w:t>
      </w:r>
      <w:r w:rsidR="00F142CD" w:rsidRPr="00127520">
        <w:rPr>
          <w:rFonts w:cs="Times New Roman"/>
          <w:sz w:val="24"/>
        </w:rPr>
        <w:t xml:space="preserve"> mieszkania chronionego</w:t>
      </w:r>
      <w:r w:rsidR="00127520" w:rsidRPr="00127520">
        <w:rPr>
          <w:rFonts w:cs="Times New Roman"/>
          <w:sz w:val="24"/>
        </w:rPr>
        <w:t xml:space="preserve"> dla pod</w:t>
      </w:r>
      <w:r>
        <w:rPr>
          <w:rFonts w:cs="Times New Roman"/>
          <w:sz w:val="24"/>
        </w:rPr>
        <w:t>opiecznych opuszczających pieczę</w:t>
      </w:r>
      <w:r w:rsidR="00127520" w:rsidRPr="00127520">
        <w:rPr>
          <w:rFonts w:cs="Times New Roman"/>
          <w:sz w:val="24"/>
        </w:rPr>
        <w:t xml:space="preserve"> zastępczą</w:t>
      </w:r>
      <w:r w:rsidR="00F142CD" w:rsidRPr="00127520">
        <w:rPr>
          <w:rFonts w:cs="Times New Roman"/>
          <w:sz w:val="24"/>
        </w:rPr>
        <w:t>.</w:t>
      </w:r>
    </w:p>
    <w:p w:rsidR="00A74B4A" w:rsidRPr="00127520" w:rsidRDefault="00A74B4A" w:rsidP="00A74B4A">
      <w:pPr>
        <w:pStyle w:val="Tekstpodstawowy32"/>
        <w:numPr>
          <w:ilvl w:val="0"/>
          <w:numId w:val="11"/>
        </w:numPr>
        <w:rPr>
          <w:rFonts w:cs="Times New Roman"/>
          <w:sz w:val="24"/>
        </w:rPr>
      </w:pPr>
      <w:r w:rsidRPr="00127520">
        <w:rPr>
          <w:rFonts w:cs="Times New Roman"/>
          <w:sz w:val="24"/>
        </w:rPr>
        <w:t>Udział kadr instytucjonalnej pieczy zastępczej w szkoleniach i konferencjach mających na celu wzbogacenie wiedzy i umiejętności</w:t>
      </w:r>
      <w:r w:rsidR="009442E5" w:rsidRPr="00127520">
        <w:rPr>
          <w:rFonts w:cs="Times New Roman"/>
          <w:sz w:val="24"/>
        </w:rPr>
        <w:t xml:space="preserve"> z zakresu wykonywanych zadań.</w:t>
      </w:r>
    </w:p>
    <w:p w:rsidR="00A74B4A" w:rsidRPr="00730DB3" w:rsidRDefault="00A74B4A" w:rsidP="00A74B4A">
      <w:pPr>
        <w:pStyle w:val="Tekstpodstawowy32"/>
        <w:ind w:left="720"/>
        <w:rPr>
          <w:rFonts w:cs="Times New Roman"/>
          <w:color w:val="C0504D" w:themeColor="accent2"/>
          <w:sz w:val="24"/>
        </w:rPr>
      </w:pPr>
    </w:p>
    <w:p w:rsidR="00175821" w:rsidRDefault="00175821" w:rsidP="00175821">
      <w:pPr>
        <w:pStyle w:val="Tekstpodstawowy32"/>
        <w:rPr>
          <w:rFonts w:cs="Times New Roman"/>
          <w:b/>
          <w:bCs/>
          <w:sz w:val="24"/>
        </w:rPr>
      </w:pPr>
    </w:p>
    <w:p w:rsidR="00175821" w:rsidRPr="00232E9B" w:rsidRDefault="00175821" w:rsidP="00175821">
      <w:pPr>
        <w:pStyle w:val="Tekst"/>
        <w:spacing w:after="0" w:line="240" w:lineRule="auto"/>
        <w:jc w:val="both"/>
        <w:rPr>
          <w:b/>
          <w:color w:val="365F91" w:themeColor="accent1" w:themeShade="BF"/>
          <w:sz w:val="28"/>
          <w:szCs w:val="28"/>
        </w:rPr>
      </w:pPr>
      <w:r w:rsidRPr="00232E9B">
        <w:rPr>
          <w:b/>
          <w:color w:val="365F91" w:themeColor="accent1" w:themeShade="BF"/>
          <w:sz w:val="28"/>
          <w:szCs w:val="28"/>
        </w:rPr>
        <w:t>ROZDZIAŁ IV. INTERWENCJA KRYZYSOWA</w:t>
      </w:r>
    </w:p>
    <w:p w:rsidR="00175821" w:rsidRDefault="00175821" w:rsidP="00175821">
      <w:pPr>
        <w:pStyle w:val="Tekst"/>
        <w:spacing w:after="0" w:line="240" w:lineRule="auto"/>
        <w:jc w:val="both"/>
        <w:rPr>
          <w:b/>
          <w:sz w:val="28"/>
          <w:szCs w:val="28"/>
        </w:rPr>
      </w:pPr>
    </w:p>
    <w:p w:rsidR="00175821" w:rsidRDefault="00175821" w:rsidP="00A47478">
      <w:pPr>
        <w:pStyle w:val="Akapitzlist"/>
        <w:numPr>
          <w:ilvl w:val="0"/>
          <w:numId w:val="12"/>
        </w:numPr>
        <w:spacing w:line="240" w:lineRule="auto"/>
        <w:ind w:left="426"/>
        <w:jc w:val="both"/>
        <w:rPr>
          <w:rFonts w:cs="Times New Roman"/>
          <w:b/>
        </w:rPr>
      </w:pPr>
      <w:r>
        <w:rPr>
          <w:rFonts w:cs="Times New Roman"/>
          <w:b/>
        </w:rPr>
        <w:t>POMOC SPECJALISTYCZNA</w:t>
      </w:r>
    </w:p>
    <w:p w:rsidR="00175821" w:rsidRDefault="00175821" w:rsidP="00175821">
      <w:pPr>
        <w:jc w:val="both"/>
      </w:pPr>
    </w:p>
    <w:p w:rsidR="00175821" w:rsidRDefault="00175821" w:rsidP="00583B3F">
      <w:pPr>
        <w:ind w:firstLine="426"/>
        <w:jc w:val="both"/>
      </w:pPr>
      <w:r>
        <w:t>Usługi w zakresie interwencji kryzysowej są realizowane poprzez Punkt Interwencji Kryzysowej, zwany dalej ,,PIK”, który wchodzi w skład struktury jednostki. Zakres usług obejmuje interwencję kryzysową, wsparcie, poradnictwo, pomoc psychologiczną, pomoc pedagogiczną, pomoc terapeutyczną i  konsultacje prawne.</w:t>
      </w:r>
    </w:p>
    <w:p w:rsidR="00175821" w:rsidRDefault="00175821" w:rsidP="00175821">
      <w:pPr>
        <w:jc w:val="both"/>
      </w:pPr>
    </w:p>
    <w:p w:rsidR="00175821" w:rsidRPr="003838A8" w:rsidRDefault="003838A8" w:rsidP="00175821">
      <w:pPr>
        <w:jc w:val="both"/>
      </w:pPr>
      <w:r w:rsidRPr="003838A8">
        <w:t xml:space="preserve">W 2015 roku w PIK udzielono </w:t>
      </w:r>
      <w:r w:rsidRPr="009B1098">
        <w:rPr>
          <w:b/>
        </w:rPr>
        <w:t>1552</w:t>
      </w:r>
      <w:r w:rsidR="00175821" w:rsidRPr="003838A8">
        <w:t xml:space="preserve"> konsultacji mieszkańcom powiatu świdnickiego.                Porady te rozkładały się następująco:</w:t>
      </w:r>
    </w:p>
    <w:p w:rsidR="00175821" w:rsidRPr="003838A8" w:rsidRDefault="00175821" w:rsidP="00A47478">
      <w:pPr>
        <w:pStyle w:val="Akapitzlist"/>
        <w:numPr>
          <w:ilvl w:val="1"/>
          <w:numId w:val="36"/>
        </w:numPr>
        <w:spacing w:line="240" w:lineRule="auto"/>
        <w:ind w:left="709"/>
        <w:jc w:val="both"/>
        <w:rPr>
          <w:rFonts w:eastAsia="Arial" w:cs="Times New Roman"/>
        </w:rPr>
      </w:pPr>
      <w:r w:rsidRPr="003838A8">
        <w:rPr>
          <w:rFonts w:eastAsia="Arial" w:cs="Times New Roman"/>
        </w:rPr>
        <w:t xml:space="preserve">wsparcie psychologiczno-terapeutyczne – </w:t>
      </w:r>
      <w:r w:rsidRPr="003838A8">
        <w:rPr>
          <w:rFonts w:eastAsia="Arial" w:cs="Times New Roman"/>
          <w:b/>
          <w:bCs/>
        </w:rPr>
        <w:t>453</w:t>
      </w:r>
      <w:r w:rsidRPr="003838A8">
        <w:rPr>
          <w:rFonts w:eastAsia="Arial" w:cs="Times New Roman"/>
        </w:rPr>
        <w:t xml:space="preserve"> konsultacji,</w:t>
      </w:r>
    </w:p>
    <w:p w:rsidR="00175821" w:rsidRPr="003838A8" w:rsidRDefault="00175821" w:rsidP="00A47478">
      <w:pPr>
        <w:numPr>
          <w:ilvl w:val="1"/>
          <w:numId w:val="36"/>
        </w:numPr>
        <w:ind w:left="709"/>
        <w:jc w:val="both"/>
        <w:rPr>
          <w:rFonts w:eastAsia="Arial"/>
        </w:rPr>
      </w:pPr>
      <w:r w:rsidRPr="003838A8">
        <w:rPr>
          <w:rFonts w:eastAsia="Arial"/>
        </w:rPr>
        <w:t xml:space="preserve">poradnictwo pedagogiczne – </w:t>
      </w:r>
      <w:r w:rsidRPr="003838A8">
        <w:rPr>
          <w:rFonts w:eastAsia="Arial"/>
          <w:b/>
          <w:bCs/>
        </w:rPr>
        <w:t>231</w:t>
      </w:r>
      <w:r w:rsidRPr="003838A8">
        <w:rPr>
          <w:rFonts w:eastAsia="Arial"/>
        </w:rPr>
        <w:t xml:space="preserve"> konsultacji, </w:t>
      </w:r>
    </w:p>
    <w:p w:rsidR="00175821" w:rsidRPr="003838A8" w:rsidRDefault="00175821" w:rsidP="00A47478">
      <w:pPr>
        <w:numPr>
          <w:ilvl w:val="1"/>
          <w:numId w:val="36"/>
        </w:numPr>
        <w:ind w:left="709"/>
        <w:jc w:val="both"/>
        <w:rPr>
          <w:rFonts w:eastAsia="Arial"/>
        </w:rPr>
      </w:pPr>
      <w:r w:rsidRPr="003838A8">
        <w:rPr>
          <w:rFonts w:eastAsia="Arial"/>
        </w:rPr>
        <w:t xml:space="preserve">poradnictwo prawne – </w:t>
      </w:r>
      <w:r w:rsidRPr="003838A8">
        <w:rPr>
          <w:rFonts w:eastAsia="Arial"/>
          <w:b/>
          <w:bCs/>
        </w:rPr>
        <w:t>220</w:t>
      </w:r>
      <w:r w:rsidRPr="003838A8">
        <w:rPr>
          <w:rFonts w:eastAsia="Arial"/>
        </w:rPr>
        <w:t xml:space="preserve"> konsultacji,</w:t>
      </w:r>
    </w:p>
    <w:p w:rsidR="00175821" w:rsidRPr="003838A8" w:rsidRDefault="00175821" w:rsidP="00A47478">
      <w:pPr>
        <w:numPr>
          <w:ilvl w:val="1"/>
          <w:numId w:val="36"/>
        </w:numPr>
        <w:ind w:left="709"/>
        <w:jc w:val="both"/>
        <w:rPr>
          <w:rFonts w:eastAsia="Arial"/>
        </w:rPr>
      </w:pPr>
      <w:r w:rsidRPr="003838A8">
        <w:rPr>
          <w:rFonts w:eastAsia="Arial"/>
        </w:rPr>
        <w:t xml:space="preserve">wsparcie interwencyjno – terapeutyczne – </w:t>
      </w:r>
      <w:r w:rsidRPr="003838A8">
        <w:rPr>
          <w:rFonts w:eastAsia="Arial"/>
          <w:b/>
        </w:rPr>
        <w:t>648</w:t>
      </w:r>
      <w:r w:rsidRPr="003838A8">
        <w:rPr>
          <w:rFonts w:eastAsia="Arial"/>
          <w:b/>
          <w:bCs/>
        </w:rPr>
        <w:t xml:space="preserve"> </w:t>
      </w:r>
      <w:r w:rsidRPr="003838A8">
        <w:rPr>
          <w:rFonts w:eastAsia="Arial"/>
        </w:rPr>
        <w:t>konsultacji.</w:t>
      </w:r>
    </w:p>
    <w:p w:rsidR="00175821" w:rsidRPr="003838A8" w:rsidRDefault="00175821" w:rsidP="00175821">
      <w:pPr>
        <w:jc w:val="both"/>
      </w:pPr>
    </w:p>
    <w:p w:rsidR="00175821" w:rsidRPr="003838A8" w:rsidRDefault="003838A8" w:rsidP="00175821">
      <w:pPr>
        <w:jc w:val="both"/>
      </w:pPr>
      <w:r w:rsidRPr="003838A8">
        <w:t>Z pomocy PIK w 2015</w:t>
      </w:r>
      <w:r w:rsidR="00F142CD">
        <w:t xml:space="preserve"> r. skorzystało</w:t>
      </w:r>
      <w:r w:rsidR="00175821" w:rsidRPr="003838A8">
        <w:t xml:space="preserve"> </w:t>
      </w:r>
      <w:r w:rsidR="00175821" w:rsidRPr="003838A8">
        <w:rPr>
          <w:b/>
          <w:bCs/>
        </w:rPr>
        <w:t>546 osób</w:t>
      </w:r>
      <w:r w:rsidR="00175821" w:rsidRPr="003838A8">
        <w:t>. Z prowadzonej w PIK statystyki wynika, że mieszkańcy Świdnicy, stanowili około 45% wszystkich klientów PIK. Klienci, którzy zgłaszali się do PIK z prośbą o pomoc, zazwyczaj jasno precyzowali swoje oczekiwania. Zdarzały się jednak takie osoby, które nie do końca wiedziały jak zdefiniować swój problem (najczęściej dotyczyło to osób, które miały skomplikowaną sytuację życiową i wymagały konsultacji kilku specjalistów lub kierowane były przez inne instytucje). Przedmiotem pracy specjalistów PIK były:</w:t>
      </w:r>
    </w:p>
    <w:p w:rsidR="00175821" w:rsidRPr="003838A8" w:rsidRDefault="00175821" w:rsidP="00A47478">
      <w:pPr>
        <w:pStyle w:val="Akapitzlist"/>
        <w:numPr>
          <w:ilvl w:val="0"/>
          <w:numId w:val="13"/>
        </w:numPr>
        <w:spacing w:line="240" w:lineRule="auto"/>
        <w:jc w:val="both"/>
        <w:rPr>
          <w:rFonts w:cs="Times New Roman"/>
        </w:rPr>
      </w:pPr>
      <w:r w:rsidRPr="003838A8">
        <w:rPr>
          <w:rFonts w:cs="Times New Roman"/>
        </w:rPr>
        <w:t>konflikty małżeńskie</w:t>
      </w:r>
      <w:r w:rsidR="00730DB3">
        <w:rPr>
          <w:rFonts w:cs="Times New Roman"/>
        </w:rPr>
        <w:t xml:space="preserve">, </w:t>
      </w:r>
      <w:r w:rsidRPr="003838A8">
        <w:rPr>
          <w:rFonts w:cs="Times New Roman"/>
        </w:rPr>
        <w:t xml:space="preserve">rodzinne , trudności wychowawcze,                            </w:t>
      </w:r>
    </w:p>
    <w:p w:rsidR="00175821" w:rsidRPr="003838A8" w:rsidRDefault="00175821" w:rsidP="00A47478">
      <w:pPr>
        <w:numPr>
          <w:ilvl w:val="0"/>
          <w:numId w:val="13"/>
        </w:numPr>
        <w:jc w:val="both"/>
      </w:pPr>
      <w:r w:rsidRPr="003838A8">
        <w:t>stany depresyjne, kryzys emocjonalny wynikający z trudnej sytuacji życiowej, depresja (w tym młodzieńcza),</w:t>
      </w:r>
    </w:p>
    <w:p w:rsidR="00175821" w:rsidRPr="003838A8" w:rsidRDefault="00175821" w:rsidP="00A47478">
      <w:pPr>
        <w:numPr>
          <w:ilvl w:val="0"/>
          <w:numId w:val="13"/>
        </w:numPr>
        <w:jc w:val="both"/>
      </w:pPr>
      <w:r w:rsidRPr="003838A8">
        <w:lastRenderedPageBreak/>
        <w:t xml:space="preserve">trudności adaptacyjne, problemy rodziców dzieci z zaburzeniami zachowania                           i zachowaniami opozycyjno – buntowniczymi, zaburzenia łaknienia (bulimia, anoreksja), choroby psychosomatyczne i somatyczne z wpływem na funkcjonowanie psychiczne, problemy związane z seksualnością; próby samobójcze, trudności emocjonalne i nieumiejętność radzenia sobie w pokonywaniu zdarzeń traumatycznych (w tym molestowania seksualnego, śmierci osób najbliższych), </w:t>
      </w:r>
    </w:p>
    <w:p w:rsidR="00175821" w:rsidRPr="003838A8" w:rsidRDefault="00175821" w:rsidP="00A47478">
      <w:pPr>
        <w:numPr>
          <w:ilvl w:val="0"/>
          <w:numId w:val="13"/>
        </w:numPr>
        <w:jc w:val="both"/>
      </w:pPr>
      <w:r w:rsidRPr="003838A8">
        <w:t>wzrósł problem opieki nad osobami chorymi psychicznie oraz niepełnosprawnymi intelektualnie (w tym problem związany z ubezwłasnowolnieniem), załatwieniem zakładów leczniczych dla osób starszych i schorowanych, trudności w radzeniu sobie z osobą chorą psychicznie w domu,</w:t>
      </w:r>
    </w:p>
    <w:p w:rsidR="00175821" w:rsidRPr="003838A8" w:rsidRDefault="00175821" w:rsidP="00A47478">
      <w:pPr>
        <w:numPr>
          <w:ilvl w:val="0"/>
          <w:numId w:val="13"/>
        </w:numPr>
        <w:jc w:val="both"/>
      </w:pPr>
      <w:r w:rsidRPr="003838A8">
        <w:t>sprawy rozwodu i separacji (w tym opieki nad dziećmi, sprawy alimentacyjne), sprawy o stwierdzenie nabycia spadku; sprawy z zakresu ubezpieczeń społecznych - przyznanie do uprawnienia emerytury i renty z tytułu niezdolności do pracy; sprawy</w:t>
      </w:r>
      <w:r w:rsidR="0093367B">
        <w:t xml:space="preserve">            </w:t>
      </w:r>
      <w:r w:rsidRPr="003838A8">
        <w:t xml:space="preserve"> z zakresu przepisów lokalowych (eksmisja), sprawy związane z utratą pracy</w:t>
      </w:r>
      <w:r w:rsidR="009536A1">
        <w:t>.</w:t>
      </w:r>
    </w:p>
    <w:p w:rsidR="00175821" w:rsidRPr="003838A8" w:rsidRDefault="00175821" w:rsidP="00175821">
      <w:pPr>
        <w:jc w:val="both"/>
        <w:rPr>
          <w:bCs/>
        </w:rPr>
      </w:pPr>
    </w:p>
    <w:p w:rsidR="00175821" w:rsidRPr="003838A8" w:rsidRDefault="00175821" w:rsidP="009442E5">
      <w:pPr>
        <w:ind w:firstLine="360"/>
        <w:jc w:val="both"/>
      </w:pPr>
      <w:r w:rsidRPr="003838A8">
        <w:rPr>
          <w:bCs/>
        </w:rPr>
        <w:t>W trakcie ubiegłego roku prowadzono także</w:t>
      </w:r>
      <w:r w:rsidRPr="003838A8">
        <w:rPr>
          <w:b/>
          <w:bCs/>
        </w:rPr>
        <w:t xml:space="preserve"> s</w:t>
      </w:r>
      <w:r w:rsidRPr="003838A8">
        <w:t>tałą współpracę z Policją, z Sądem Rejonowym – III Wydziałem Rodzinnym, z Prokuraturą Rejonową w Świdnicy oraz innymi instytucjami świadczącymi pomoc w zakresie wsparcia i pomocy.</w:t>
      </w:r>
    </w:p>
    <w:p w:rsidR="00175821" w:rsidRPr="003838A8" w:rsidRDefault="00175821" w:rsidP="009442E5">
      <w:pPr>
        <w:ind w:firstLine="360"/>
        <w:jc w:val="both"/>
      </w:pPr>
      <w:r w:rsidRPr="003838A8">
        <w:t xml:space="preserve">W ramach PIK nadal funkcjonuje strona internetowa </w:t>
      </w:r>
      <w:hyperlink r:id="rId8" w:history="1">
        <w:r w:rsidRPr="003838A8">
          <w:rPr>
            <w:rStyle w:val="Hipercze"/>
            <w:color w:val="auto"/>
          </w:rPr>
          <w:t>www.media.zaufania.pl</w:t>
        </w:r>
      </w:hyperlink>
      <w:r w:rsidRPr="003838A8">
        <w:t xml:space="preserve">. </w:t>
      </w:r>
      <w:r w:rsidR="0093367B">
        <w:t xml:space="preserve">                 </w:t>
      </w:r>
      <w:r w:rsidRPr="003838A8">
        <w:t>Jest</w:t>
      </w:r>
      <w:r w:rsidR="0093367B">
        <w:t xml:space="preserve"> </w:t>
      </w:r>
      <w:r w:rsidRPr="003838A8">
        <w:t xml:space="preserve">to program, który umożliwia skorzystanie ze wsparcia specjalistów za pomocą Internetu. Strona obsługiwana </w:t>
      </w:r>
      <w:r w:rsidR="00730DB3">
        <w:t>była</w:t>
      </w:r>
      <w:r w:rsidRPr="003838A8">
        <w:t xml:space="preserve"> przez specjalistów PIK w tym: prawnika, pedagoga, psychologów oraz terapeutów. W ubiegłym roku poprzez stronę udzielono: 10 porad prawnych, 17 porad psychologicznych. Warto zaznaczyć, że część osób, które komunikowały się z PIK poprzez Internet, z czasem decydowała się na bezpośredni kontakt ze specjalistami.</w:t>
      </w:r>
    </w:p>
    <w:p w:rsidR="00175821" w:rsidRPr="003838A8" w:rsidRDefault="00175821" w:rsidP="00175821">
      <w:pPr>
        <w:pStyle w:val="NormalnyWeb"/>
        <w:shd w:val="clear" w:color="auto" w:fill="FFFFFF"/>
        <w:spacing w:before="0" w:beforeAutospacing="0" w:after="0"/>
        <w:jc w:val="both"/>
      </w:pPr>
    </w:p>
    <w:p w:rsidR="00175821" w:rsidRDefault="00175821" w:rsidP="009442E5">
      <w:pPr>
        <w:pStyle w:val="NormalnyWeb"/>
        <w:shd w:val="clear" w:color="auto" w:fill="FFFFFF"/>
        <w:spacing w:before="0" w:beforeAutospacing="0" w:after="0"/>
        <w:ind w:firstLine="360"/>
        <w:jc w:val="both"/>
      </w:pPr>
      <w:r w:rsidRPr="003838A8">
        <w:t>Ponadto PIK aktywnie uczestniczył w</w:t>
      </w:r>
      <w:r w:rsidR="00F90F69">
        <w:t xml:space="preserve"> Ogólnopolskim</w:t>
      </w:r>
      <w:r w:rsidRPr="003838A8">
        <w:t xml:space="preserve"> Tygodniu Pomocy Ofiarom Przestępstw w okresie od 23 do 28 lutego 2015r. Na terenie punktu odbywały się konsultacje prowadzone przez prokuratora oraz specjalistę ds. prewencji kryminalnej.</w:t>
      </w:r>
    </w:p>
    <w:p w:rsidR="003838A8" w:rsidRDefault="003838A8" w:rsidP="00175821">
      <w:pPr>
        <w:pStyle w:val="NormalnyWeb"/>
        <w:shd w:val="clear" w:color="auto" w:fill="FFFFFF"/>
        <w:spacing w:before="0" w:beforeAutospacing="0" w:after="0"/>
        <w:jc w:val="both"/>
      </w:pPr>
    </w:p>
    <w:p w:rsidR="00175821" w:rsidRPr="00730DB3" w:rsidRDefault="00A643C7" w:rsidP="00175821">
      <w:pPr>
        <w:pStyle w:val="NormalnyWeb"/>
        <w:shd w:val="clear" w:color="auto" w:fill="FFFFFF"/>
        <w:spacing w:before="0" w:beforeAutospacing="0" w:after="0"/>
        <w:jc w:val="both"/>
      </w:pPr>
      <w:r w:rsidRPr="00730DB3">
        <w:t>Koszty związane z funkcjonowaniem</w:t>
      </w:r>
      <w:r w:rsidR="00F90F69">
        <w:t xml:space="preserve"> PIK</w:t>
      </w:r>
      <w:r w:rsidRPr="00730DB3">
        <w:t xml:space="preserve"> w 2015 r. stanowiły kwotę</w:t>
      </w:r>
      <w:r w:rsidR="00664F89" w:rsidRPr="00730DB3">
        <w:t xml:space="preserve"> </w:t>
      </w:r>
      <w:r w:rsidR="00442023" w:rsidRPr="00730DB3">
        <w:t>178.419,55</w:t>
      </w:r>
      <w:r w:rsidR="00664F89" w:rsidRPr="00730DB3">
        <w:t>zł.</w:t>
      </w:r>
    </w:p>
    <w:p w:rsidR="00730DB3" w:rsidRPr="003838A8" w:rsidRDefault="00730DB3" w:rsidP="00175821">
      <w:pPr>
        <w:pStyle w:val="NormalnyWeb"/>
        <w:shd w:val="clear" w:color="auto" w:fill="FFFFFF"/>
        <w:spacing w:before="0" w:beforeAutospacing="0" w:after="0"/>
        <w:jc w:val="both"/>
      </w:pPr>
    </w:p>
    <w:p w:rsidR="00175821" w:rsidRDefault="00175821" w:rsidP="00A47478">
      <w:pPr>
        <w:pStyle w:val="Nagwek9"/>
        <w:numPr>
          <w:ilvl w:val="0"/>
          <w:numId w:val="12"/>
        </w:numPr>
        <w:spacing w:before="0"/>
        <w:ind w:left="426"/>
        <w:rPr>
          <w:rFonts w:ascii="Times New Roman" w:hAnsi="Times New Roman"/>
          <w:b/>
          <w:i w:val="0"/>
          <w:color w:val="auto"/>
          <w:sz w:val="24"/>
          <w:szCs w:val="24"/>
        </w:rPr>
      </w:pPr>
      <w:r>
        <w:rPr>
          <w:rFonts w:ascii="Times New Roman" w:hAnsi="Times New Roman"/>
          <w:b/>
          <w:i w:val="0"/>
          <w:color w:val="auto"/>
          <w:sz w:val="24"/>
          <w:szCs w:val="24"/>
        </w:rPr>
        <w:t>MIESZKANIE INTERWENCYJNE</w:t>
      </w:r>
    </w:p>
    <w:p w:rsidR="00175821" w:rsidRDefault="00175821" w:rsidP="00175821"/>
    <w:p w:rsidR="00175821" w:rsidRDefault="00175821" w:rsidP="00583B3F">
      <w:pPr>
        <w:ind w:firstLine="426"/>
        <w:jc w:val="both"/>
      </w:pPr>
      <w:r>
        <w:t>W 2015</w:t>
      </w:r>
      <w:r w:rsidR="00746392">
        <w:t xml:space="preserve"> </w:t>
      </w:r>
      <w:r>
        <w:t>r. przy PIK nadal funkcjonowało mieszkanie interwe</w:t>
      </w:r>
      <w:r w:rsidR="00730DB3">
        <w:t xml:space="preserve">ncyjne przy </w:t>
      </w:r>
      <w:r w:rsidR="00746392">
        <w:t xml:space="preserve">                               </w:t>
      </w:r>
      <w:r w:rsidR="00730DB3">
        <w:t>ul. Żeromskiego 16</w:t>
      </w:r>
      <w:r>
        <w:t xml:space="preserve"> w Świdnicy. Mieszkanie przeznaczone jest dla osób samotnych i osób </w:t>
      </w:r>
      <w:r w:rsidR="00746392">
        <w:t xml:space="preserve">                </w:t>
      </w:r>
      <w:r>
        <w:t>z dziećmi, rodzin pochodzących z terenu powiatu świdnickiego, którzy znaleźli się w sytuacji kryzysowej, są zagrożeni przemocą domową lub są ofiarami przemocy domowej.</w:t>
      </w:r>
    </w:p>
    <w:p w:rsidR="00175821" w:rsidRDefault="00175821" w:rsidP="00175821">
      <w:pPr>
        <w:jc w:val="both"/>
      </w:pPr>
    </w:p>
    <w:p w:rsidR="00175821" w:rsidRPr="00FA0578" w:rsidRDefault="00175821" w:rsidP="00175821">
      <w:pPr>
        <w:jc w:val="both"/>
      </w:pPr>
      <w:r w:rsidRPr="00FA0578">
        <w:t xml:space="preserve">W mieszkaniu interwencyjnym można przebywać do trzech miesięcy i jest to pobyt bezpłatny. Celem pobytu w mieszkaniu jest przezwyciężenie sytuacji kryzysowej, w jakiej znalazły się dane osoby. W 2015 roku z pobytu skorzystało 6 osób dorosłych i 7 dzieci. Wszystkie osoby znajdowały się w trudnej sytuacji życiowej. Pięć osób było ofiarami przemocy domowej, pozostałe osoby nie miały bezpiecznego schronienia. Osoby </w:t>
      </w:r>
      <w:r w:rsidR="0093367B">
        <w:t xml:space="preserve">                         </w:t>
      </w:r>
      <w:r w:rsidRPr="00FA0578">
        <w:t xml:space="preserve">te skorzystały także z pomocy psychologicznej, prawnej, z każdą z osób przebywającą powyżej 14 dni utworzono plan pomocy, którego celem było osiągnięcie samodzielności. Przy współpracy z innymi instytucjami m. in. policją, ośrodkami pomocy społecznej, każda </w:t>
      </w:r>
      <w:r w:rsidR="0093367B">
        <w:t xml:space="preserve">           </w:t>
      </w:r>
      <w:r w:rsidRPr="00FA0578">
        <w:t xml:space="preserve">z osób po opuszczeniu mieszkania, uzyskała bezpieczne schronienie. </w:t>
      </w:r>
    </w:p>
    <w:p w:rsidR="00175821" w:rsidRDefault="00175821" w:rsidP="00175821">
      <w:pPr>
        <w:jc w:val="both"/>
      </w:pPr>
      <w:r>
        <w:t xml:space="preserve"> </w:t>
      </w:r>
    </w:p>
    <w:p w:rsidR="00A643C7" w:rsidRPr="00664F89" w:rsidRDefault="00A643C7" w:rsidP="00664F89">
      <w:pPr>
        <w:pStyle w:val="NormalnyWeb"/>
        <w:shd w:val="clear" w:color="auto" w:fill="FFFFFF"/>
        <w:spacing w:before="0" w:beforeAutospacing="0" w:after="0"/>
        <w:jc w:val="both"/>
      </w:pPr>
      <w:r w:rsidRPr="00664F89">
        <w:lastRenderedPageBreak/>
        <w:t>Koszty związane z funkcjonowaniem w 2015 r. mieszkania interwencyjnego jako schronienia dla osób, które znalazły się w trudnej sytuacji życiowej</w:t>
      </w:r>
      <w:r w:rsidR="00664F89" w:rsidRPr="00664F89">
        <w:t>, funkcjonującego</w:t>
      </w:r>
      <w:r w:rsidRPr="00664F89">
        <w:t xml:space="preserve"> w ramach </w:t>
      </w:r>
      <w:r w:rsidR="00F90F69">
        <w:t>PIK</w:t>
      </w:r>
      <w:r w:rsidR="00664F89" w:rsidRPr="00664F89">
        <w:t xml:space="preserve"> włączone </w:t>
      </w:r>
      <w:r w:rsidR="00730DB3">
        <w:t>były</w:t>
      </w:r>
      <w:r w:rsidR="00664F89" w:rsidRPr="00664F89">
        <w:t xml:space="preserve"> w łączne koszty funkcjonowania siedziby jednostki  przy ul. Żeromskiego 16.</w:t>
      </w:r>
    </w:p>
    <w:p w:rsidR="00A643C7" w:rsidRDefault="00A643C7" w:rsidP="00175821">
      <w:pPr>
        <w:jc w:val="both"/>
      </w:pPr>
    </w:p>
    <w:p w:rsidR="00175821" w:rsidRDefault="00175821" w:rsidP="00A47478">
      <w:pPr>
        <w:pStyle w:val="Akapitzlist"/>
        <w:numPr>
          <w:ilvl w:val="0"/>
          <w:numId w:val="12"/>
        </w:numPr>
        <w:ind w:left="426"/>
        <w:rPr>
          <w:b/>
        </w:rPr>
      </w:pPr>
      <w:r w:rsidRPr="007D62AF">
        <w:rPr>
          <w:b/>
        </w:rPr>
        <w:t xml:space="preserve">MODERNIZACJA SIEDZIBY PUNKTU INTERWENCJI KRYZYSOWEJ </w:t>
      </w:r>
    </w:p>
    <w:p w:rsidR="00746392" w:rsidRPr="007D62AF" w:rsidRDefault="00746392" w:rsidP="00746392">
      <w:pPr>
        <w:pStyle w:val="Akapitzlist"/>
        <w:ind w:left="426"/>
        <w:rPr>
          <w:b/>
        </w:rPr>
      </w:pPr>
    </w:p>
    <w:p w:rsidR="00175821" w:rsidRPr="00FA0578" w:rsidRDefault="00175821" w:rsidP="006A7B0F">
      <w:pPr>
        <w:pStyle w:val="Akapitzlist"/>
        <w:spacing w:line="240" w:lineRule="auto"/>
        <w:ind w:left="66" w:firstLine="360"/>
        <w:jc w:val="both"/>
      </w:pPr>
      <w:r w:rsidRPr="00FA0578">
        <w:t xml:space="preserve">W ramach Programu Osłonowego „Wspieranie jednostek samorządu terytorialnego                w tworzeniu systemu przeciwdziałania przemocy w rodzinie”, realizowanego przez </w:t>
      </w:r>
      <w:proofErr w:type="spellStart"/>
      <w:r w:rsidRPr="00FA0578">
        <w:t>MPiPS</w:t>
      </w:r>
      <w:proofErr w:type="spellEnd"/>
      <w:r w:rsidRPr="00FA0578">
        <w:t xml:space="preserve"> uzyskano dofinansowanie na modernizację siedziby PIK. Celem projektu było podniesienie jakości oraz zwiększenie dostępności usług w zakresie przeciwdziałania przemocy                            w rodzinie. </w:t>
      </w:r>
    </w:p>
    <w:p w:rsidR="00175821" w:rsidRPr="00FA0578" w:rsidRDefault="00175821" w:rsidP="006A7B0F">
      <w:pPr>
        <w:pStyle w:val="Akapitzlist"/>
        <w:spacing w:line="240" w:lineRule="auto"/>
        <w:ind w:left="66"/>
        <w:jc w:val="both"/>
      </w:pPr>
      <w:r w:rsidRPr="00FA0578">
        <w:t>Zrealizowane działania:</w:t>
      </w:r>
    </w:p>
    <w:p w:rsidR="00175821" w:rsidRPr="00FA0578" w:rsidRDefault="0093367B" w:rsidP="0093367B">
      <w:pPr>
        <w:jc w:val="both"/>
      </w:pPr>
      <w:r>
        <w:t>1.</w:t>
      </w:r>
      <w:r w:rsidR="00175821" w:rsidRPr="00FA0578">
        <w:t>Zwiększono bazę lokalową PIK – utworzono nowy pokój przystosowany do spotkań</w:t>
      </w:r>
      <w:r>
        <w:t xml:space="preserve">                    </w:t>
      </w:r>
      <w:r w:rsidR="00175821" w:rsidRPr="00FA0578">
        <w:t xml:space="preserve"> z osobami znajdującymi się w kryzysie.</w:t>
      </w:r>
    </w:p>
    <w:p w:rsidR="00175821" w:rsidRPr="00FA0578" w:rsidRDefault="0093367B" w:rsidP="0093367B">
      <w:pPr>
        <w:jc w:val="both"/>
      </w:pPr>
      <w:r>
        <w:t xml:space="preserve">2. </w:t>
      </w:r>
      <w:r w:rsidR="00175821" w:rsidRPr="00FA0578">
        <w:t>Wyposażono nowe pomieszczenie w meble umożliwiające prowadzenie rozmów indywidualnych lub z rodziną.</w:t>
      </w:r>
    </w:p>
    <w:p w:rsidR="00FA0578" w:rsidRPr="00FA0578" w:rsidRDefault="0093367B" w:rsidP="0093367B">
      <w:pPr>
        <w:jc w:val="both"/>
      </w:pPr>
      <w:r>
        <w:t xml:space="preserve">3. </w:t>
      </w:r>
      <w:r w:rsidR="00175821" w:rsidRPr="00FA0578">
        <w:t>Dostosowano pomieszczenia w mieszkaniu interwencyjnym do pobytu całodobowego – łazienki, ponadto wymieniono sofy, zakupiono łóżeczko</w:t>
      </w:r>
      <w:r>
        <w:t xml:space="preserve"> </w:t>
      </w:r>
      <w:r w:rsidR="00175821" w:rsidRPr="00FA0578">
        <w:t>dla małego dziecka z wyposażeniem.</w:t>
      </w:r>
    </w:p>
    <w:p w:rsidR="00175821" w:rsidRPr="00664F89" w:rsidRDefault="00FA0578" w:rsidP="0093367B">
      <w:pPr>
        <w:ind w:firstLine="426"/>
        <w:jc w:val="both"/>
      </w:pPr>
      <w:r w:rsidRPr="00664F89">
        <w:t xml:space="preserve">Łączny koszt zadania stanowił kwotę, </w:t>
      </w:r>
      <w:r w:rsidR="00664F89" w:rsidRPr="00664F89">
        <w:t xml:space="preserve">25.900,- zł, </w:t>
      </w:r>
      <w:r w:rsidRPr="00664F89">
        <w:t xml:space="preserve">w tym ze </w:t>
      </w:r>
      <w:r w:rsidR="00F759BD" w:rsidRPr="00664F89">
        <w:t>środków</w:t>
      </w:r>
      <w:r w:rsidRPr="00664F89">
        <w:t xml:space="preserve"> PCPR</w:t>
      </w:r>
      <w:r w:rsidR="00664F89" w:rsidRPr="00664F89">
        <w:t>- 7.900,- zł</w:t>
      </w:r>
      <w:r w:rsidRPr="00664F89">
        <w:t xml:space="preserve"> </w:t>
      </w:r>
      <w:r w:rsidR="00664F89">
        <w:t xml:space="preserve">                   </w:t>
      </w:r>
      <w:r w:rsidRPr="00664F89">
        <w:t>a MPIPS</w:t>
      </w:r>
      <w:r w:rsidR="00664F89" w:rsidRPr="00664F89">
        <w:t>-18.000,-zl.</w:t>
      </w:r>
      <w:r w:rsidR="0093367B">
        <w:tab/>
      </w:r>
      <w:r w:rsidR="00175821" w:rsidRPr="00664F89">
        <w:br/>
      </w:r>
    </w:p>
    <w:p w:rsidR="00175821" w:rsidRDefault="00175821" w:rsidP="00A47478">
      <w:pPr>
        <w:pStyle w:val="Akapitzlist"/>
        <w:numPr>
          <w:ilvl w:val="0"/>
          <w:numId w:val="12"/>
        </w:numPr>
        <w:ind w:left="426"/>
        <w:rPr>
          <w:b/>
        </w:rPr>
      </w:pPr>
      <w:r>
        <w:rPr>
          <w:b/>
        </w:rPr>
        <w:t>ODZIAŁYWANIA KOREKCYJNO-EDUKACYJNE</w:t>
      </w:r>
    </w:p>
    <w:p w:rsidR="00175821" w:rsidRDefault="00175821" w:rsidP="00175821">
      <w:pPr>
        <w:pStyle w:val="Akapitzlist"/>
        <w:ind w:left="426"/>
        <w:rPr>
          <w:b/>
        </w:rPr>
      </w:pPr>
    </w:p>
    <w:p w:rsidR="00175821" w:rsidRPr="00F759BD" w:rsidRDefault="00175821" w:rsidP="00583B3F">
      <w:pPr>
        <w:ind w:firstLine="349"/>
        <w:jc w:val="both"/>
      </w:pPr>
      <w:r w:rsidRPr="00F759BD">
        <w:t xml:space="preserve">Dzięki uzyskanym środkom finansowym z Dolnośląskiego Urzędu Wojewódzkiego </w:t>
      </w:r>
      <w:r w:rsidR="0093367B">
        <w:t xml:space="preserve">                     </w:t>
      </w:r>
      <w:r w:rsidRPr="00F759BD">
        <w:t xml:space="preserve">w 2015r. kontynuowano realizację programu korekcyjno-edukacyjnego dla osób stosujących przemoc w rodzinie. </w:t>
      </w:r>
    </w:p>
    <w:p w:rsidR="00175821" w:rsidRPr="00F759BD" w:rsidRDefault="00175821" w:rsidP="00175821">
      <w:pPr>
        <w:pStyle w:val="Bezodstpw"/>
        <w:ind w:firstLine="349"/>
        <w:jc w:val="both"/>
        <w:rPr>
          <w:rFonts w:ascii="Times New Roman" w:hAnsi="Times New Roman"/>
          <w:sz w:val="24"/>
          <w:szCs w:val="24"/>
        </w:rPr>
      </w:pPr>
      <w:r w:rsidRPr="00F759BD">
        <w:rPr>
          <w:rFonts w:ascii="Times New Roman" w:hAnsi="Times New Roman"/>
          <w:sz w:val="24"/>
          <w:szCs w:val="24"/>
        </w:rPr>
        <w:t>Przed rozpoczęciem i w trakcie realizacji programu odbyło się 49</w:t>
      </w:r>
      <w:r w:rsidR="00FA0578" w:rsidRPr="00F759BD">
        <w:rPr>
          <w:rFonts w:ascii="Times New Roman" w:hAnsi="Times New Roman"/>
          <w:sz w:val="24"/>
          <w:szCs w:val="24"/>
        </w:rPr>
        <w:t xml:space="preserve"> </w:t>
      </w:r>
      <w:r w:rsidRPr="00F759BD">
        <w:rPr>
          <w:rFonts w:ascii="Times New Roman" w:hAnsi="Times New Roman"/>
          <w:sz w:val="24"/>
          <w:szCs w:val="24"/>
        </w:rPr>
        <w:t xml:space="preserve">h konsultacji indywidualnych, w których uczestniczyło 10 mężczyzn. Ostatecznie w części warsztatowej uczestniczyło 9 osób, program ukończyło 2  mężczyzn. </w:t>
      </w:r>
      <w:r w:rsidRPr="00F759BD">
        <w:rPr>
          <w:rFonts w:ascii="Times New Roman" w:hAnsi="Times New Roman"/>
          <w:b/>
          <w:sz w:val="24"/>
          <w:szCs w:val="24"/>
        </w:rPr>
        <w:t>Program</w:t>
      </w:r>
      <w:r w:rsidRPr="00F759BD">
        <w:rPr>
          <w:rFonts w:ascii="Times New Roman" w:hAnsi="Times New Roman"/>
          <w:sz w:val="24"/>
          <w:szCs w:val="24"/>
        </w:rPr>
        <w:t xml:space="preserve"> zrealizowano w formie zajęć grupowych – w wymiarze 60h. Uczestnikom przekazano informacje teoretyczne na temat zachowań </w:t>
      </w:r>
      <w:proofErr w:type="spellStart"/>
      <w:r w:rsidRPr="00F759BD">
        <w:rPr>
          <w:rFonts w:ascii="Times New Roman" w:hAnsi="Times New Roman"/>
          <w:sz w:val="24"/>
          <w:szCs w:val="24"/>
        </w:rPr>
        <w:t>przemocowych</w:t>
      </w:r>
      <w:proofErr w:type="spellEnd"/>
      <w:r w:rsidRPr="00F759BD">
        <w:rPr>
          <w:rFonts w:ascii="Times New Roman" w:hAnsi="Times New Roman"/>
          <w:sz w:val="24"/>
          <w:szCs w:val="24"/>
        </w:rPr>
        <w:t xml:space="preserve"> i sposobów radzenia sobie w sytuacjach trudnych. Część korekcyjna ukierunkowana była na zdobycie umiejętności zaprzestania przemocy, trening umiejętności społecznych oraz naukę konstruktywnego rozwiązywania sporów i korzystania ze wsparcia społecznego. Na zakończenie zajęć grupowych została przeprowadzona anonimowa ankieta ewaluacyjna. </w:t>
      </w:r>
    </w:p>
    <w:p w:rsidR="00175821" w:rsidRPr="00F759BD" w:rsidRDefault="00175821" w:rsidP="00175821">
      <w:pPr>
        <w:pStyle w:val="Bezodstpw"/>
        <w:ind w:firstLine="349"/>
        <w:jc w:val="both"/>
        <w:rPr>
          <w:rFonts w:ascii="Times New Roman" w:hAnsi="Times New Roman"/>
          <w:sz w:val="24"/>
          <w:szCs w:val="24"/>
        </w:rPr>
      </w:pPr>
      <w:r w:rsidRPr="00F759BD">
        <w:rPr>
          <w:rFonts w:ascii="Times New Roman" w:hAnsi="Times New Roman"/>
          <w:sz w:val="24"/>
          <w:szCs w:val="24"/>
        </w:rPr>
        <w:t>W trakcie trwania programu prowadzono także monitoring polegający na kontakcie                      z ofiarami przemocy (jest on realizowany także po zakończeniu oddziaływań).</w:t>
      </w:r>
      <w:r w:rsidRPr="00F759BD">
        <w:rPr>
          <w:rFonts w:ascii="Times New Roman" w:hAnsi="Times New Roman"/>
        </w:rPr>
        <w:t xml:space="preserve"> </w:t>
      </w:r>
      <w:r w:rsidRPr="00F759BD">
        <w:rPr>
          <w:rFonts w:ascii="Times New Roman" w:hAnsi="Times New Roman"/>
          <w:sz w:val="24"/>
          <w:szCs w:val="24"/>
        </w:rPr>
        <w:t>Podczas spotkań kobiety zaznaczały, że wzrosło ich poczucie bezpieczeństwa, nie miały miejsca sytuacje, w których sprawca stosowałby przemoc fizyczną. Mężczyźni zaczęli bardziej angażować się w życie rodzinne.</w:t>
      </w:r>
    </w:p>
    <w:p w:rsidR="00A643C7" w:rsidRPr="00664F89" w:rsidRDefault="00F759BD" w:rsidP="0093367B">
      <w:pPr>
        <w:ind w:firstLine="349"/>
        <w:jc w:val="both"/>
      </w:pPr>
      <w:r w:rsidRPr="00664F89">
        <w:t>Na realizację oddziaływań korekcyjno- edukacyjnych w 2015 r. jednostka wykorzystała kwotę</w:t>
      </w:r>
      <w:r w:rsidR="009536A1">
        <w:t xml:space="preserve"> </w:t>
      </w:r>
      <w:r w:rsidR="00664F89" w:rsidRPr="00664F89">
        <w:t>7.900</w:t>
      </w:r>
      <w:r w:rsidRPr="00664F89">
        <w:t>,</w:t>
      </w:r>
      <w:r w:rsidR="00664F89" w:rsidRPr="00664F89">
        <w:t>- zł</w:t>
      </w:r>
      <w:r w:rsidRPr="00664F89">
        <w:t xml:space="preserve"> która stanowiła dotację z Dolnośląskiego Urzędu Wojewódzkiego.</w:t>
      </w:r>
    </w:p>
    <w:p w:rsidR="00175821" w:rsidRDefault="00175821" w:rsidP="00175821">
      <w:pPr>
        <w:rPr>
          <w:sz w:val="16"/>
          <w:szCs w:val="16"/>
        </w:rPr>
      </w:pPr>
    </w:p>
    <w:p w:rsidR="00175821" w:rsidRDefault="00175821" w:rsidP="00A47478">
      <w:pPr>
        <w:pStyle w:val="Akapitzlist"/>
        <w:numPr>
          <w:ilvl w:val="0"/>
          <w:numId w:val="12"/>
        </w:numPr>
        <w:spacing w:line="240" w:lineRule="auto"/>
        <w:ind w:left="426"/>
        <w:jc w:val="both"/>
        <w:rPr>
          <w:rFonts w:cs="Times New Roman"/>
          <w:b/>
        </w:rPr>
      </w:pPr>
      <w:r>
        <w:rPr>
          <w:rFonts w:cs="Times New Roman"/>
          <w:b/>
        </w:rPr>
        <w:t>PROGRAMY PROFILAKTYCZNE</w:t>
      </w:r>
      <w:r w:rsidR="00583B3F">
        <w:rPr>
          <w:rFonts w:cs="Times New Roman"/>
          <w:b/>
        </w:rPr>
        <w:t>:</w:t>
      </w:r>
    </w:p>
    <w:p w:rsidR="00175821" w:rsidRDefault="00175821" w:rsidP="00175821">
      <w:pPr>
        <w:pStyle w:val="Akapitzlist"/>
        <w:spacing w:line="240" w:lineRule="auto"/>
        <w:jc w:val="both"/>
        <w:rPr>
          <w:rFonts w:cs="Times New Roman"/>
          <w:b/>
          <w:color w:val="FF0000"/>
        </w:rPr>
      </w:pPr>
    </w:p>
    <w:p w:rsidR="00175821" w:rsidRPr="00FA0578" w:rsidRDefault="00175821" w:rsidP="00FA0578">
      <w:pPr>
        <w:ind w:firstLine="426"/>
        <w:jc w:val="both"/>
        <w:rPr>
          <w:b/>
        </w:rPr>
      </w:pPr>
      <w:r w:rsidRPr="00FA0578">
        <w:rPr>
          <w:b/>
        </w:rPr>
        <w:t xml:space="preserve">Projekt pn. ,,Bezpieczna więź fundamentem szczęścia II” </w:t>
      </w:r>
      <w:r w:rsidRPr="00FA0578">
        <w:t xml:space="preserve">Projekt był realizowany </w:t>
      </w:r>
      <w:r w:rsidR="0093367B">
        <w:t xml:space="preserve">                </w:t>
      </w:r>
      <w:r w:rsidRPr="00FA0578">
        <w:t xml:space="preserve">we współpracy ze Stowarzyszeniem ADESSE, a współfinansowany ze środków </w:t>
      </w:r>
      <w:proofErr w:type="spellStart"/>
      <w:r w:rsidRPr="00FA0578">
        <w:t>The</w:t>
      </w:r>
      <w:proofErr w:type="spellEnd"/>
      <w:r w:rsidRPr="00FA0578">
        <w:t xml:space="preserve"> </w:t>
      </w:r>
      <w:proofErr w:type="spellStart"/>
      <w:r w:rsidRPr="00FA0578">
        <w:t>Velux</w:t>
      </w:r>
      <w:proofErr w:type="spellEnd"/>
      <w:r w:rsidRPr="00FA0578">
        <w:t xml:space="preserve"> </w:t>
      </w:r>
      <w:proofErr w:type="spellStart"/>
      <w:r w:rsidRPr="00FA0578">
        <w:t>Foundations</w:t>
      </w:r>
      <w:proofErr w:type="spellEnd"/>
      <w:r w:rsidRPr="00FA0578">
        <w:t xml:space="preserve"> w ramach programu „Bezpieczne dzieciństwo” Fundacji Dzieci Niczyje. Główne założenie projektów to zwiększenie efektywności działań profilaktycznych skierowanych </w:t>
      </w:r>
      <w:r w:rsidR="0093367B">
        <w:t xml:space="preserve">             </w:t>
      </w:r>
      <w:r w:rsidRPr="00FA0578">
        <w:t xml:space="preserve">do rodzin z małymi dziećmi, poprzez promowanie prawidłowych postaw rodzicielskich </w:t>
      </w:r>
      <w:r w:rsidR="0093367B">
        <w:t xml:space="preserve">                   </w:t>
      </w:r>
      <w:r w:rsidRPr="00FA0578">
        <w:lastRenderedPageBreak/>
        <w:t>i podnoszenie kompetencji profesjonalistów. Realizowany był na przełomie 2014/2015 roku. Uwzględniono w nim następujące działania:</w:t>
      </w:r>
    </w:p>
    <w:p w:rsidR="00175821" w:rsidRPr="00FA0578" w:rsidRDefault="00175821" w:rsidP="00A47478">
      <w:pPr>
        <w:pStyle w:val="Akapitzlist"/>
        <w:numPr>
          <w:ilvl w:val="0"/>
          <w:numId w:val="14"/>
        </w:numPr>
        <w:jc w:val="both"/>
      </w:pPr>
      <w:r w:rsidRPr="00FA0578">
        <w:t xml:space="preserve">pomoc psychologiczna, terapeutyczna dla rodziców małych dzieci – odbyło się 113h konsultacji, </w:t>
      </w:r>
      <w:r w:rsidR="004C58A1">
        <w:t>w których uczestniczyło 89 osób (z</w:t>
      </w:r>
      <w:r w:rsidRPr="00FA0578">
        <w:t>realizowano 14</w:t>
      </w:r>
      <w:r w:rsidR="004C58A1">
        <w:t xml:space="preserve"> </w:t>
      </w:r>
      <w:r w:rsidRPr="00FA0578">
        <w:t>h zajęć warsztatowych w ramach zain</w:t>
      </w:r>
      <w:r w:rsidR="004C58A1">
        <w:t>icjowanego Klubiku Mamy i Taty- uczestniczyło w nich 25 osób),</w:t>
      </w:r>
    </w:p>
    <w:p w:rsidR="00175821" w:rsidRPr="00FA0578" w:rsidRDefault="00175821" w:rsidP="00A47478">
      <w:pPr>
        <w:pStyle w:val="Akapitzlist"/>
        <w:numPr>
          <w:ilvl w:val="0"/>
          <w:numId w:val="14"/>
        </w:numPr>
        <w:jc w:val="both"/>
      </w:pPr>
      <w:proofErr w:type="spellStart"/>
      <w:r w:rsidRPr="00FA0578">
        <w:t>superwizja</w:t>
      </w:r>
      <w:proofErr w:type="spellEnd"/>
      <w:r w:rsidRPr="00FA0578">
        <w:t xml:space="preserve"> dla profesjonalistów pracujących z rodzinami z małymi dziećmi –  trzy </w:t>
      </w:r>
      <w:proofErr w:type="spellStart"/>
      <w:r w:rsidRPr="00FA0578">
        <w:t>superwizje</w:t>
      </w:r>
      <w:proofErr w:type="spellEnd"/>
      <w:r w:rsidRPr="00FA0578">
        <w:t xml:space="preserve"> grupowe,</w:t>
      </w:r>
      <w:r w:rsidR="004C58A1">
        <w:t xml:space="preserve"> w których uczestniczyło 5 osób,</w:t>
      </w:r>
    </w:p>
    <w:p w:rsidR="00175821" w:rsidRPr="00FA0578" w:rsidRDefault="00175821" w:rsidP="00A47478">
      <w:pPr>
        <w:pStyle w:val="Akapitzlist"/>
        <w:numPr>
          <w:ilvl w:val="0"/>
          <w:numId w:val="14"/>
        </w:numPr>
        <w:jc w:val="both"/>
      </w:pPr>
      <w:r w:rsidRPr="00FA0578">
        <w:t>stworzenie lokalnego systemu profilaktyki krzywdzenia małych dzieci – odbyło się jedno spotkanie z profesjonalistami z terenu powiatu świdnickiego, w którym uczestniczyło 19 osób. Warsztat poświęcony był systemowemu rozumieniu rodziny.</w:t>
      </w:r>
    </w:p>
    <w:p w:rsidR="00175821" w:rsidRDefault="00175821" w:rsidP="00175821">
      <w:pPr>
        <w:pStyle w:val="Akapitzlist"/>
        <w:spacing w:line="240" w:lineRule="auto"/>
        <w:ind w:left="993"/>
        <w:jc w:val="both"/>
        <w:rPr>
          <w:color w:val="FF0000"/>
        </w:rPr>
      </w:pPr>
    </w:p>
    <w:p w:rsidR="00175821" w:rsidRPr="00583B3F" w:rsidRDefault="00175821" w:rsidP="00FA0578">
      <w:pPr>
        <w:ind w:firstLine="644"/>
        <w:jc w:val="both"/>
        <w:rPr>
          <w:b/>
        </w:rPr>
      </w:pPr>
      <w:r w:rsidRPr="00583B3F">
        <w:rPr>
          <w:b/>
        </w:rPr>
        <w:t>Drugi projekt</w:t>
      </w:r>
      <w:r w:rsidRPr="00583B3F">
        <w:t xml:space="preserve"> </w:t>
      </w:r>
      <w:r w:rsidRPr="00583B3F">
        <w:rPr>
          <w:b/>
        </w:rPr>
        <w:t xml:space="preserve">pn. ,,Wspólna taktyka to skuteczna profilaktyka” </w:t>
      </w:r>
      <w:r>
        <w:t>realizowany również we współpracy ze Stowarzyszeniem ADESSE na przełomie 2014/2015r., współfinansowany ze środków Ministerstwa Pracy i Polityki Społecznej w ramach Programu Fundusz Inicjatyw Obywatelskich. Jego głównym celem jest zwiększenie dostępu do działań profilaktycznych adresowanych do rodziców i ich nastoletnich dzieci.</w:t>
      </w:r>
    </w:p>
    <w:p w:rsidR="00175821" w:rsidRPr="00FA0578" w:rsidRDefault="00175821" w:rsidP="00175821">
      <w:pPr>
        <w:jc w:val="both"/>
      </w:pPr>
      <w:r w:rsidRPr="00FA0578">
        <w:t>W 2015 r. zrealizowano działania:</w:t>
      </w:r>
    </w:p>
    <w:p w:rsidR="00175821" w:rsidRPr="00FA0578" w:rsidRDefault="00175821" w:rsidP="00554BB6">
      <w:pPr>
        <w:pStyle w:val="Akapitzlist"/>
        <w:numPr>
          <w:ilvl w:val="0"/>
          <w:numId w:val="15"/>
        </w:numPr>
        <w:spacing w:line="240" w:lineRule="auto"/>
        <w:jc w:val="both"/>
        <w:rPr>
          <w:shd w:val="clear" w:color="auto" w:fill="FFFFFF"/>
        </w:rPr>
      </w:pPr>
      <w:r w:rsidRPr="00FA0578">
        <w:rPr>
          <w:rFonts w:eastAsia="Times New Roman"/>
          <w:bCs/>
        </w:rPr>
        <w:t>Konsultacje prowadzone przez psychologa/psychoterapeutę - 10 uczestników</w:t>
      </w:r>
      <w:r w:rsidR="0093367B">
        <w:rPr>
          <w:rFonts w:eastAsia="Times New Roman"/>
          <w:bCs/>
        </w:rPr>
        <w:t>.</w:t>
      </w:r>
    </w:p>
    <w:p w:rsidR="00175821" w:rsidRPr="00FA0578" w:rsidRDefault="00175821" w:rsidP="00554BB6">
      <w:pPr>
        <w:pStyle w:val="Akapitzlist"/>
        <w:numPr>
          <w:ilvl w:val="0"/>
          <w:numId w:val="15"/>
        </w:numPr>
        <w:spacing w:line="240" w:lineRule="auto"/>
        <w:jc w:val="both"/>
        <w:rPr>
          <w:shd w:val="clear" w:color="auto" w:fill="FFFFFF"/>
        </w:rPr>
      </w:pPr>
      <w:r w:rsidRPr="00FA0578">
        <w:rPr>
          <w:rFonts w:eastAsia="Times New Roman"/>
          <w:bCs/>
        </w:rPr>
        <w:t>Konsultacje prowadzone przez terapeutę rodzinnego - 8 uczestników</w:t>
      </w:r>
      <w:r w:rsidR="00554BB6">
        <w:rPr>
          <w:rFonts w:eastAsia="Times New Roman"/>
          <w:bCs/>
        </w:rPr>
        <w:t>.</w:t>
      </w:r>
    </w:p>
    <w:p w:rsidR="00175821" w:rsidRPr="00FA0578" w:rsidRDefault="00175821" w:rsidP="00554BB6">
      <w:pPr>
        <w:pStyle w:val="Akapitzlist"/>
        <w:numPr>
          <w:ilvl w:val="0"/>
          <w:numId w:val="15"/>
        </w:numPr>
        <w:spacing w:line="240" w:lineRule="auto"/>
        <w:jc w:val="both"/>
        <w:rPr>
          <w:shd w:val="clear" w:color="auto" w:fill="FFFFFF"/>
        </w:rPr>
      </w:pPr>
      <w:proofErr w:type="spellStart"/>
      <w:r w:rsidRPr="00FA0578">
        <w:rPr>
          <w:rFonts w:eastAsia="Times New Roman"/>
          <w:bCs/>
        </w:rPr>
        <w:t>Superwizja</w:t>
      </w:r>
      <w:proofErr w:type="spellEnd"/>
      <w:r w:rsidRPr="00FA0578">
        <w:rPr>
          <w:rFonts w:eastAsia="Times New Roman"/>
          <w:bCs/>
        </w:rPr>
        <w:t xml:space="preserve"> grupowa - 5 osób</w:t>
      </w:r>
      <w:r w:rsidR="00554BB6">
        <w:rPr>
          <w:rFonts w:eastAsia="Times New Roman"/>
          <w:bCs/>
        </w:rPr>
        <w:t>.</w:t>
      </w:r>
    </w:p>
    <w:p w:rsidR="00175821" w:rsidRPr="00FA0578" w:rsidRDefault="00175821" w:rsidP="00554BB6">
      <w:pPr>
        <w:pStyle w:val="Akapitzlist"/>
        <w:numPr>
          <w:ilvl w:val="0"/>
          <w:numId w:val="15"/>
        </w:numPr>
        <w:spacing w:line="240" w:lineRule="auto"/>
        <w:jc w:val="both"/>
        <w:rPr>
          <w:shd w:val="clear" w:color="auto" w:fill="FFFFFF"/>
        </w:rPr>
      </w:pPr>
      <w:r w:rsidRPr="00FA0578">
        <w:rPr>
          <w:rFonts w:eastAsia="Times New Roman"/>
          <w:bCs/>
        </w:rPr>
        <w:t>Zajęcia socjoterapeutyczne dla młodzieży - w sumie 20 osób, efektem zajęć było utworzenie przez młodzież filmu adresowanego do rodziców</w:t>
      </w:r>
      <w:r w:rsidR="00554BB6">
        <w:rPr>
          <w:rFonts w:eastAsia="Times New Roman"/>
          <w:bCs/>
        </w:rPr>
        <w:t>.</w:t>
      </w:r>
    </w:p>
    <w:p w:rsidR="00175821" w:rsidRPr="00FA0578" w:rsidRDefault="00175821" w:rsidP="00554BB6">
      <w:pPr>
        <w:pStyle w:val="Akapitzlist"/>
        <w:numPr>
          <w:ilvl w:val="0"/>
          <w:numId w:val="15"/>
        </w:numPr>
        <w:spacing w:line="240" w:lineRule="auto"/>
        <w:jc w:val="both"/>
        <w:rPr>
          <w:shd w:val="clear" w:color="auto" w:fill="FFFFFF"/>
        </w:rPr>
      </w:pPr>
      <w:r w:rsidRPr="00FA0578">
        <w:rPr>
          <w:rFonts w:eastAsia="Times New Roman"/>
          <w:bCs/>
        </w:rPr>
        <w:t>Zajęcia edukacyjno-warsztatowe dla rodziców - 10 osób, efektem zajęć było utworzenie przez rodziców kalendarza adresowanego do rodziców</w:t>
      </w:r>
      <w:r w:rsidR="00554BB6">
        <w:rPr>
          <w:rFonts w:eastAsia="Times New Roman"/>
          <w:bCs/>
        </w:rPr>
        <w:t>.</w:t>
      </w:r>
    </w:p>
    <w:p w:rsidR="00175821" w:rsidRPr="00FA0578" w:rsidRDefault="00175821" w:rsidP="00554BB6">
      <w:pPr>
        <w:pStyle w:val="Akapitzlist"/>
        <w:numPr>
          <w:ilvl w:val="0"/>
          <w:numId w:val="15"/>
        </w:numPr>
        <w:spacing w:line="240" w:lineRule="auto"/>
        <w:jc w:val="both"/>
        <w:rPr>
          <w:shd w:val="clear" w:color="auto" w:fill="FFFFFF"/>
        </w:rPr>
      </w:pPr>
      <w:r w:rsidRPr="00FA0578">
        <w:rPr>
          <w:rFonts w:eastAsia="Times New Roman"/>
          <w:bCs/>
        </w:rPr>
        <w:t>Konkurs fotograficzny „Moja rodzina – porozumienie” - 6 osób</w:t>
      </w:r>
      <w:r w:rsidR="00554BB6">
        <w:rPr>
          <w:rFonts w:eastAsia="Times New Roman"/>
          <w:bCs/>
        </w:rPr>
        <w:t>.</w:t>
      </w:r>
    </w:p>
    <w:p w:rsidR="00175821" w:rsidRPr="00FA0578" w:rsidRDefault="00175821" w:rsidP="00554BB6">
      <w:pPr>
        <w:pStyle w:val="Akapitzlist"/>
        <w:numPr>
          <w:ilvl w:val="0"/>
          <w:numId w:val="15"/>
        </w:numPr>
        <w:spacing w:line="240" w:lineRule="auto"/>
        <w:jc w:val="both"/>
        <w:rPr>
          <w:shd w:val="clear" w:color="auto" w:fill="FFFFFF"/>
        </w:rPr>
      </w:pPr>
      <w:r w:rsidRPr="00FA0578">
        <w:rPr>
          <w:rFonts w:eastAsia="Times New Roman"/>
          <w:bCs/>
        </w:rPr>
        <w:t xml:space="preserve">Szkolenie dla profesjonalistów </w:t>
      </w:r>
      <w:r w:rsidRPr="00FA0578">
        <w:rPr>
          <w:rFonts w:eastAsia="Times New Roman"/>
        </w:rPr>
        <w:t xml:space="preserve">"Profilaktyka zachowań autoagresywnych                                  i samobójczych wśród młodzieży". </w:t>
      </w:r>
      <w:r w:rsidRPr="00FA0578">
        <w:rPr>
          <w:rFonts w:eastAsia="Times New Roman"/>
          <w:bCs/>
        </w:rPr>
        <w:t>- 19 osób</w:t>
      </w:r>
      <w:r w:rsidR="00554BB6">
        <w:rPr>
          <w:rFonts w:eastAsia="Times New Roman"/>
          <w:bCs/>
        </w:rPr>
        <w:t>.</w:t>
      </w:r>
    </w:p>
    <w:p w:rsidR="00175821" w:rsidRPr="00FA0578" w:rsidRDefault="00175821" w:rsidP="00554BB6">
      <w:pPr>
        <w:pStyle w:val="Akapitzlist"/>
        <w:numPr>
          <w:ilvl w:val="0"/>
          <w:numId w:val="15"/>
        </w:numPr>
        <w:spacing w:line="240" w:lineRule="auto"/>
        <w:jc w:val="both"/>
        <w:rPr>
          <w:shd w:val="clear" w:color="auto" w:fill="FFFFFF"/>
        </w:rPr>
      </w:pPr>
      <w:r w:rsidRPr="00FA0578">
        <w:rPr>
          <w:rFonts w:eastAsia="Times New Roman"/>
          <w:bCs/>
        </w:rPr>
        <w:t xml:space="preserve">Utrwalanie rezultatów projektu - 1 wystawa fotografii, 1 film, 1 kalendarz wydrukowany w 50 egzemplarzach. </w:t>
      </w:r>
    </w:p>
    <w:p w:rsidR="00175821" w:rsidRDefault="00175821" w:rsidP="00175821">
      <w:pPr>
        <w:rPr>
          <w:shd w:val="clear" w:color="auto" w:fill="FFFFFF"/>
        </w:rPr>
      </w:pPr>
    </w:p>
    <w:p w:rsidR="00175821" w:rsidRDefault="00583B3F" w:rsidP="00583B3F">
      <w:pPr>
        <w:pStyle w:val="Tekst"/>
        <w:spacing w:after="0" w:line="240" w:lineRule="auto"/>
        <w:jc w:val="both"/>
        <w:rPr>
          <w:b/>
        </w:rPr>
      </w:pPr>
      <w:r>
        <w:rPr>
          <w:b/>
        </w:rPr>
        <w:t xml:space="preserve">6)  </w:t>
      </w:r>
      <w:r w:rsidR="00175821">
        <w:rPr>
          <w:b/>
        </w:rPr>
        <w:t>POTRZEBY W ZAKRESIE INTERWENCJI KRYZYSOWEJ</w:t>
      </w:r>
    </w:p>
    <w:p w:rsidR="00175821" w:rsidRDefault="00175821" w:rsidP="00175821">
      <w:pPr>
        <w:pStyle w:val="Tekst"/>
        <w:spacing w:after="0" w:line="240" w:lineRule="auto"/>
        <w:ind w:left="426"/>
        <w:jc w:val="both"/>
        <w:rPr>
          <w:b/>
        </w:rPr>
      </w:pPr>
    </w:p>
    <w:p w:rsidR="00175821" w:rsidRDefault="00175821" w:rsidP="00A47478">
      <w:pPr>
        <w:pStyle w:val="Standard"/>
        <w:numPr>
          <w:ilvl w:val="0"/>
          <w:numId w:val="16"/>
        </w:numPr>
        <w:spacing w:after="0" w:line="240" w:lineRule="auto"/>
        <w:jc w:val="both"/>
        <w:rPr>
          <w:rFonts w:cs="Times New Roman"/>
        </w:rPr>
      </w:pPr>
      <w:r>
        <w:rPr>
          <w:rFonts w:cs="Times New Roman"/>
        </w:rPr>
        <w:t>Aplikowanie o środki finansowe na realizację projektów profilaktycznych                               i edukacyjnych w ramach ogłaszanych konkursów</w:t>
      </w:r>
      <w:r w:rsidR="004C58A1">
        <w:rPr>
          <w:rFonts w:cs="Times New Roman"/>
        </w:rPr>
        <w:t xml:space="preserve"> ( przygotowany został wniosek do MPIPS)</w:t>
      </w:r>
      <w:r>
        <w:rPr>
          <w:rFonts w:cs="Times New Roman"/>
        </w:rPr>
        <w:t>.</w:t>
      </w:r>
    </w:p>
    <w:p w:rsidR="00175821" w:rsidRDefault="00175821" w:rsidP="00A47478">
      <w:pPr>
        <w:pStyle w:val="Standard"/>
        <w:numPr>
          <w:ilvl w:val="0"/>
          <w:numId w:val="16"/>
        </w:numPr>
        <w:spacing w:after="0" w:line="240" w:lineRule="auto"/>
        <w:jc w:val="both"/>
        <w:rPr>
          <w:rFonts w:cs="Times New Roman"/>
        </w:rPr>
      </w:pPr>
      <w:r>
        <w:rPr>
          <w:rFonts w:cs="Times New Roman"/>
        </w:rPr>
        <w:t>Kontynuowanie współpracy z podmiotami działającymi w obszarze wsparcia rodziny oraz prowadzenie specjalistycznego wsparcia w PIK.</w:t>
      </w:r>
    </w:p>
    <w:p w:rsidR="00175821" w:rsidRDefault="00175821" w:rsidP="00A47478">
      <w:pPr>
        <w:pStyle w:val="Standard"/>
        <w:numPr>
          <w:ilvl w:val="0"/>
          <w:numId w:val="16"/>
        </w:numPr>
        <w:spacing w:after="0" w:line="240" w:lineRule="auto"/>
        <w:jc w:val="both"/>
        <w:rPr>
          <w:rFonts w:cs="Times New Roman"/>
        </w:rPr>
      </w:pPr>
      <w:r>
        <w:rPr>
          <w:rFonts w:cs="Times New Roman"/>
        </w:rPr>
        <w:t>Inicjowanie działań na rzecz osób zabur</w:t>
      </w:r>
      <w:r w:rsidR="00730DB3">
        <w:rPr>
          <w:rFonts w:cs="Times New Roman"/>
        </w:rPr>
        <w:t>zonych psychicznie i ich rodzin</w:t>
      </w:r>
      <w:r w:rsidR="004C58A1">
        <w:rPr>
          <w:rFonts w:cs="Times New Roman"/>
        </w:rPr>
        <w:t xml:space="preserve"> ( złożono wniosek do MPIPS)</w:t>
      </w:r>
      <w:r>
        <w:rPr>
          <w:rFonts w:cs="Times New Roman"/>
        </w:rPr>
        <w:t>.</w:t>
      </w:r>
    </w:p>
    <w:p w:rsidR="006A7B0F" w:rsidRDefault="006A7B0F" w:rsidP="00A47478">
      <w:pPr>
        <w:pStyle w:val="Standard"/>
        <w:numPr>
          <w:ilvl w:val="0"/>
          <w:numId w:val="16"/>
        </w:numPr>
        <w:spacing w:after="0" w:line="240" w:lineRule="auto"/>
        <w:jc w:val="both"/>
        <w:rPr>
          <w:rFonts w:cs="Times New Roman"/>
        </w:rPr>
      </w:pPr>
      <w:r>
        <w:rPr>
          <w:rFonts w:cs="Times New Roman"/>
        </w:rPr>
        <w:t>Realizacja programów wzmacniających kompetencje wychowawcze.</w:t>
      </w:r>
    </w:p>
    <w:p w:rsidR="006A7B0F" w:rsidRDefault="006A7B0F" w:rsidP="00A47478">
      <w:pPr>
        <w:pStyle w:val="Standard"/>
        <w:numPr>
          <w:ilvl w:val="0"/>
          <w:numId w:val="16"/>
        </w:numPr>
        <w:spacing w:after="0" w:line="240" w:lineRule="auto"/>
        <w:jc w:val="both"/>
        <w:rPr>
          <w:rFonts w:cs="Times New Roman"/>
        </w:rPr>
      </w:pPr>
      <w:r>
        <w:rPr>
          <w:rFonts w:cs="Times New Roman"/>
        </w:rPr>
        <w:t xml:space="preserve">Realizacja oddziaływań korekcyjno-edukacyjnych dla osób stosujących przemoc </w:t>
      </w:r>
      <w:r w:rsidR="00554BB6">
        <w:rPr>
          <w:rFonts w:cs="Times New Roman"/>
        </w:rPr>
        <w:t xml:space="preserve">                 </w:t>
      </w:r>
      <w:r>
        <w:rPr>
          <w:rFonts w:cs="Times New Roman"/>
        </w:rPr>
        <w:t>w rodzinie</w:t>
      </w:r>
      <w:r w:rsidR="004C58A1">
        <w:rPr>
          <w:rFonts w:cs="Times New Roman"/>
        </w:rPr>
        <w:t xml:space="preserve"> (uzyskano w br</w:t>
      </w:r>
      <w:r>
        <w:rPr>
          <w:rFonts w:cs="Times New Roman"/>
        </w:rPr>
        <w:t>.</w:t>
      </w:r>
      <w:r w:rsidR="00F90F69">
        <w:rPr>
          <w:rFonts w:cs="Times New Roman"/>
        </w:rPr>
        <w:t xml:space="preserve"> ś</w:t>
      </w:r>
      <w:r w:rsidR="004C58A1">
        <w:rPr>
          <w:rFonts w:cs="Times New Roman"/>
        </w:rPr>
        <w:t>rodki finansowe na realizację zadania).</w:t>
      </w:r>
      <w:r>
        <w:rPr>
          <w:rFonts w:cs="Times New Roman"/>
        </w:rPr>
        <w:t xml:space="preserve"> </w:t>
      </w:r>
    </w:p>
    <w:p w:rsidR="00FA0578" w:rsidRDefault="00FA0578" w:rsidP="00A47478">
      <w:pPr>
        <w:pStyle w:val="Standard"/>
        <w:numPr>
          <w:ilvl w:val="0"/>
          <w:numId w:val="16"/>
        </w:numPr>
        <w:spacing w:after="0" w:line="240" w:lineRule="auto"/>
        <w:jc w:val="both"/>
        <w:rPr>
          <w:rFonts w:cs="Times New Roman"/>
        </w:rPr>
      </w:pPr>
      <w:r>
        <w:rPr>
          <w:rFonts w:cs="Times New Roman"/>
        </w:rPr>
        <w:t>Opracowanie</w:t>
      </w:r>
      <w:r w:rsidR="00730DB3">
        <w:rPr>
          <w:rFonts w:cs="Times New Roman"/>
        </w:rPr>
        <w:t xml:space="preserve"> nowego </w:t>
      </w:r>
      <w:r>
        <w:rPr>
          <w:rFonts w:cs="Times New Roman"/>
        </w:rPr>
        <w:t xml:space="preserve"> Powiatowego Programu</w:t>
      </w:r>
      <w:r w:rsidR="006A7B0F" w:rsidRPr="006A7B0F">
        <w:rPr>
          <w:b/>
        </w:rPr>
        <w:t xml:space="preserve"> </w:t>
      </w:r>
      <w:r w:rsidR="006A7B0F" w:rsidRPr="006A7B0F">
        <w:t xml:space="preserve">Przeciwdziałania Przemocy </w:t>
      </w:r>
      <w:r w:rsidR="00554BB6">
        <w:t xml:space="preserve">                        </w:t>
      </w:r>
      <w:r w:rsidR="006A7B0F" w:rsidRPr="006A7B0F">
        <w:t>w Rodzinie oraz Ochrony Ofiar Przemocy</w:t>
      </w:r>
      <w:r w:rsidR="006A7B0F">
        <w:rPr>
          <w:b/>
        </w:rPr>
        <w:t xml:space="preserve"> </w:t>
      </w:r>
      <w:r>
        <w:rPr>
          <w:rFonts w:cs="Times New Roman"/>
        </w:rPr>
        <w:t xml:space="preserve"> na lata 2017- 2022</w:t>
      </w:r>
      <w:r w:rsidR="006A7B0F">
        <w:rPr>
          <w:rFonts w:cs="Times New Roman"/>
        </w:rPr>
        <w:t>.</w:t>
      </w:r>
    </w:p>
    <w:p w:rsidR="00175821" w:rsidRDefault="00175821" w:rsidP="00175821">
      <w:pPr>
        <w:pStyle w:val="Tekst"/>
        <w:spacing w:after="0" w:line="240" w:lineRule="auto"/>
        <w:jc w:val="both"/>
      </w:pPr>
    </w:p>
    <w:p w:rsidR="00175821" w:rsidRDefault="00175821" w:rsidP="00175821">
      <w:pPr>
        <w:widowControl w:val="0"/>
        <w:jc w:val="both"/>
        <w:rPr>
          <w:b/>
          <w:bCs/>
          <w:color w:val="000000"/>
          <w:sz w:val="28"/>
          <w:szCs w:val="28"/>
        </w:rPr>
      </w:pPr>
    </w:p>
    <w:p w:rsidR="00730DB3" w:rsidRDefault="00730DB3" w:rsidP="00175821">
      <w:pPr>
        <w:widowControl w:val="0"/>
        <w:jc w:val="both"/>
        <w:rPr>
          <w:b/>
          <w:bCs/>
          <w:color w:val="000000"/>
          <w:sz w:val="28"/>
          <w:szCs w:val="28"/>
        </w:rPr>
      </w:pPr>
    </w:p>
    <w:p w:rsidR="00162A65" w:rsidRDefault="00162A65" w:rsidP="00175821">
      <w:pPr>
        <w:widowControl w:val="0"/>
        <w:jc w:val="both"/>
        <w:rPr>
          <w:b/>
          <w:bCs/>
          <w:color w:val="000000"/>
          <w:sz w:val="28"/>
          <w:szCs w:val="28"/>
        </w:rPr>
      </w:pPr>
    </w:p>
    <w:p w:rsidR="00175821" w:rsidRPr="00232E9B" w:rsidRDefault="00175821" w:rsidP="00175821">
      <w:pPr>
        <w:widowControl w:val="0"/>
        <w:jc w:val="both"/>
        <w:rPr>
          <w:b/>
          <w:bCs/>
          <w:color w:val="365F91" w:themeColor="accent1" w:themeShade="BF"/>
          <w:sz w:val="28"/>
          <w:szCs w:val="28"/>
        </w:rPr>
      </w:pPr>
      <w:r w:rsidRPr="00232E9B">
        <w:rPr>
          <w:b/>
          <w:bCs/>
          <w:color w:val="365F91" w:themeColor="accent1" w:themeShade="BF"/>
          <w:sz w:val="28"/>
          <w:szCs w:val="28"/>
        </w:rPr>
        <w:lastRenderedPageBreak/>
        <w:t>ROZDZIAŁ V.</w:t>
      </w:r>
      <w:r w:rsidR="00162A65">
        <w:rPr>
          <w:b/>
          <w:bCs/>
          <w:color w:val="365F91" w:themeColor="accent1" w:themeShade="BF"/>
          <w:sz w:val="28"/>
          <w:szCs w:val="28"/>
        </w:rPr>
        <w:t xml:space="preserve"> </w:t>
      </w:r>
      <w:r w:rsidRPr="00232E9B">
        <w:rPr>
          <w:b/>
          <w:bCs/>
          <w:color w:val="365F91" w:themeColor="accent1" w:themeShade="BF"/>
          <w:sz w:val="28"/>
          <w:szCs w:val="28"/>
        </w:rPr>
        <w:t xml:space="preserve"> WSPARCIE OSÓB NIEPEŁNOSPRAWNYCH</w:t>
      </w:r>
    </w:p>
    <w:p w:rsidR="00175821" w:rsidRDefault="00175821" w:rsidP="00175821">
      <w:pPr>
        <w:widowControl w:val="0"/>
        <w:jc w:val="both"/>
        <w:rPr>
          <w:b/>
          <w:bCs/>
          <w:color w:val="000000"/>
          <w:sz w:val="28"/>
          <w:szCs w:val="28"/>
        </w:rPr>
      </w:pPr>
    </w:p>
    <w:p w:rsidR="00175821" w:rsidRDefault="00175821" w:rsidP="00175821">
      <w:pPr>
        <w:widowControl w:val="0"/>
        <w:jc w:val="both"/>
        <w:rPr>
          <w:b/>
          <w:bCs/>
          <w:color w:val="000000"/>
        </w:rPr>
      </w:pPr>
    </w:p>
    <w:p w:rsidR="00175821" w:rsidRDefault="00175821" w:rsidP="00A47478">
      <w:pPr>
        <w:pStyle w:val="Akapitzlist"/>
        <w:numPr>
          <w:ilvl w:val="1"/>
          <w:numId w:val="16"/>
        </w:numPr>
        <w:ind w:left="426"/>
        <w:jc w:val="both"/>
        <w:rPr>
          <w:color w:val="000000"/>
          <w:lang w:eastAsia="en-US"/>
        </w:rPr>
      </w:pPr>
      <w:r>
        <w:rPr>
          <w:b/>
          <w:bCs/>
          <w:color w:val="000000"/>
        </w:rPr>
        <w:t>DOMY POMOCY SPOŁECZNEJ</w:t>
      </w:r>
    </w:p>
    <w:p w:rsidR="00175821" w:rsidRDefault="00175821" w:rsidP="00175821">
      <w:pPr>
        <w:widowControl w:val="0"/>
        <w:jc w:val="both"/>
        <w:rPr>
          <w:color w:val="000000"/>
        </w:rPr>
      </w:pPr>
    </w:p>
    <w:p w:rsidR="00175821" w:rsidRPr="007D62AF" w:rsidRDefault="00583B3F" w:rsidP="00175821">
      <w:pPr>
        <w:ind w:firstLine="426"/>
        <w:jc w:val="both"/>
      </w:pPr>
      <w:r w:rsidRPr="007D62AF">
        <w:t xml:space="preserve">      </w:t>
      </w:r>
      <w:r w:rsidR="00175821" w:rsidRPr="007D62AF">
        <w:t>Na terenie powiatu funkcjonują dwa domy pomocy społecznej przeznaczone dla osób niepełnosprawnych intelektualnie w Jaskulinie i Świebodzicach. Dom Pomocy Społecznej                     w Jaskulinie przyjmuje osoby dorosłe, natomiast Dom w Świebodzicach świadczy usługi dla dzieci i młodzieży.</w:t>
      </w:r>
    </w:p>
    <w:p w:rsidR="00175821" w:rsidRPr="007D62AF" w:rsidRDefault="00175821" w:rsidP="00175821">
      <w:pPr>
        <w:ind w:firstLine="426"/>
        <w:jc w:val="both"/>
      </w:pPr>
    </w:p>
    <w:p w:rsidR="00175821" w:rsidRPr="007D62AF" w:rsidRDefault="00175821" w:rsidP="00175821">
      <w:pPr>
        <w:ind w:firstLine="426"/>
        <w:jc w:val="both"/>
      </w:pPr>
      <w:r w:rsidRPr="007D62AF">
        <w:t xml:space="preserve">W 2015 r. nie podejmowano postępowań administracyjnych w sprawie umieszenia </w:t>
      </w:r>
      <w:r w:rsidR="00554BB6">
        <w:t xml:space="preserve">                    </w:t>
      </w:r>
      <w:r w:rsidRPr="007D62AF">
        <w:t xml:space="preserve">w domu pomocy społecznej. Do Tutejszego Centrum wpłynęły dwa wnioski o umieszczenie jednakże ze względu na występujące u wnioskodawców schorzenia niezgodne z typem placówki, poinformowano o braku możliwości zabezpieczenia ich potrzeb. Na liści osób oczekujących na umieszczenie w Domu Pomocy Społecznej w Jaskulinie pozostają 2 osoby. Na umieszczenie w Domu Pomocy Społecznej w Świebodzicach nie oczekuje żadne dziecko.  </w:t>
      </w:r>
    </w:p>
    <w:p w:rsidR="00175821" w:rsidRPr="007D62AF" w:rsidRDefault="00175821" w:rsidP="00175821">
      <w:pPr>
        <w:ind w:firstLine="66"/>
        <w:jc w:val="both"/>
      </w:pPr>
    </w:p>
    <w:p w:rsidR="00175821" w:rsidRPr="007D62AF" w:rsidRDefault="00175821" w:rsidP="00175821">
      <w:pPr>
        <w:ind w:firstLine="426"/>
        <w:jc w:val="both"/>
      </w:pPr>
      <w:r w:rsidRPr="007D62AF">
        <w:t xml:space="preserve">Pobyt w domu pomocy społecznej jest odpłatny. Zobowiązani do wnoszenia opłaty </w:t>
      </w:r>
      <w:r w:rsidR="00554BB6">
        <w:t xml:space="preserve">               </w:t>
      </w:r>
      <w:r w:rsidRPr="007D62AF">
        <w:t xml:space="preserve">są sami mieszkańcy w wysokości 70% własnego dochodu, a w przypadku małoletnich chłopców rodzice w wysokości 70% dochodu przypadającego na jednego członka rodziny. Tutejsze Centrum wydało </w:t>
      </w:r>
      <w:r w:rsidRPr="007D62AF">
        <w:rPr>
          <w:rStyle w:val="Domylnaczcionkaakapitu1"/>
          <w:b/>
        </w:rPr>
        <w:t>1</w:t>
      </w:r>
      <w:r w:rsidRPr="007D62AF">
        <w:rPr>
          <w:rStyle w:val="Domylnaczcionkaakapitu1"/>
        </w:rPr>
        <w:t xml:space="preserve"> </w:t>
      </w:r>
      <w:r w:rsidRPr="007D62AF">
        <w:t xml:space="preserve">decyzję ustalającą odpłatność dla małoletniego podopiecznego. </w:t>
      </w:r>
      <w:r w:rsidR="00554BB6">
        <w:t xml:space="preserve">                       </w:t>
      </w:r>
      <w:r w:rsidRPr="007D62AF">
        <w:t xml:space="preserve">W </w:t>
      </w:r>
      <w:r w:rsidRPr="007D62AF">
        <w:rPr>
          <w:rStyle w:val="Domylnaczcionkaakapitu1"/>
          <w:b/>
        </w:rPr>
        <w:t xml:space="preserve">5 </w:t>
      </w:r>
      <w:r w:rsidRPr="007D62AF">
        <w:t>przypadkach odstąpiono od ustalania ww. opłat z uwagi na trudną sytuację materialną</w:t>
      </w:r>
      <w:r w:rsidR="00554BB6">
        <w:t xml:space="preserve">               </w:t>
      </w:r>
      <w:r w:rsidRPr="007D62AF">
        <w:t xml:space="preserve"> i życiową rodziców małoletnich dzieci. W odpowiedzi na jeden wniosek rodzica zobowiązanego do ponoszenia opłaty wydano </w:t>
      </w:r>
      <w:r w:rsidRPr="007D62AF">
        <w:rPr>
          <w:b/>
        </w:rPr>
        <w:t>1</w:t>
      </w:r>
      <w:r w:rsidRPr="007D62AF">
        <w:t xml:space="preserve"> decyzję o zwolnieniu z ponoszenia opłaty</w:t>
      </w:r>
      <w:r w:rsidR="00554BB6">
        <w:t xml:space="preserve">               </w:t>
      </w:r>
      <w:r w:rsidRPr="007D62AF">
        <w:t xml:space="preserve"> i </w:t>
      </w:r>
      <w:r w:rsidRPr="007D62AF">
        <w:rPr>
          <w:b/>
        </w:rPr>
        <w:t xml:space="preserve">1 </w:t>
      </w:r>
      <w:r w:rsidRPr="007D62AF">
        <w:t xml:space="preserve">decyzję o odstąpieniu od żądania zwrotu należności z tytułu opłat. Ponadto dokonano </w:t>
      </w:r>
      <w:r w:rsidR="00554BB6">
        <w:t xml:space="preserve">               </w:t>
      </w:r>
      <w:r w:rsidRPr="007D62AF">
        <w:rPr>
          <w:rStyle w:val="Domylnaczcionkaakapitu1"/>
          <w:b/>
        </w:rPr>
        <w:t>39</w:t>
      </w:r>
      <w:r w:rsidRPr="007D62AF">
        <w:rPr>
          <w:rStyle w:val="Domylnaczcionkaakapitu1"/>
        </w:rPr>
        <w:t xml:space="preserve"> </w:t>
      </w:r>
      <w:r w:rsidRPr="007D62AF">
        <w:t xml:space="preserve">zmian decyzji ustalającej wysokość opłaty dla mieszkańca </w:t>
      </w:r>
      <w:proofErr w:type="spellStart"/>
      <w:r w:rsidRPr="007D62AF">
        <w:t>dps</w:t>
      </w:r>
      <w:proofErr w:type="spellEnd"/>
      <w:r w:rsidRPr="007D62AF">
        <w:t xml:space="preserve"> (</w:t>
      </w:r>
      <w:r w:rsidRPr="007D62AF">
        <w:rPr>
          <w:b/>
        </w:rPr>
        <w:t>10</w:t>
      </w:r>
      <w:r w:rsidRPr="007D62AF">
        <w:t xml:space="preserve"> ze względu </w:t>
      </w:r>
      <w:r w:rsidR="00554BB6">
        <w:t xml:space="preserve">                         </w:t>
      </w:r>
      <w:r w:rsidRPr="007D62AF">
        <w:t xml:space="preserve">na waloryzację wypłacanych przez ZUS świadczeń oraz </w:t>
      </w:r>
      <w:r w:rsidRPr="007D62AF">
        <w:rPr>
          <w:b/>
        </w:rPr>
        <w:t>29</w:t>
      </w:r>
      <w:r w:rsidRPr="007D62AF">
        <w:t xml:space="preserve"> po wejściu w życie przepisów prawa dot. zweryfikowania kryteriów dochodowych). </w:t>
      </w:r>
    </w:p>
    <w:p w:rsidR="00175821" w:rsidRPr="007D62AF" w:rsidRDefault="00175821" w:rsidP="00175821">
      <w:pPr>
        <w:widowControl w:val="0"/>
        <w:jc w:val="both"/>
        <w:rPr>
          <w:rFonts w:eastAsia="SimSun"/>
          <w:kern w:val="2"/>
          <w:lang w:eastAsia="en-US"/>
        </w:rPr>
      </w:pPr>
    </w:p>
    <w:p w:rsidR="00175821" w:rsidRDefault="00175821" w:rsidP="00A47478">
      <w:pPr>
        <w:pStyle w:val="Akapitzlist"/>
        <w:numPr>
          <w:ilvl w:val="1"/>
          <w:numId w:val="16"/>
        </w:numPr>
        <w:ind w:left="426"/>
        <w:jc w:val="both"/>
        <w:rPr>
          <w:rStyle w:val="Domylnaczcionkaakapitu1"/>
          <w:rFonts w:eastAsia="Arial Unicode MS"/>
          <w:b/>
          <w:color w:val="000000"/>
        </w:rPr>
      </w:pPr>
      <w:r>
        <w:rPr>
          <w:rStyle w:val="Domylnaczcionkaakapitu1"/>
          <w:rFonts w:eastAsia="Arial Unicode MS"/>
          <w:b/>
          <w:color w:val="000000"/>
        </w:rPr>
        <w:t>ŚRODOWISKOWY  DOM  SAMOPOMOCY</w:t>
      </w:r>
    </w:p>
    <w:p w:rsidR="00175821" w:rsidRPr="007D62AF" w:rsidRDefault="00175821" w:rsidP="00175821">
      <w:pPr>
        <w:widowControl w:val="0"/>
        <w:jc w:val="both"/>
        <w:rPr>
          <w:rFonts w:eastAsia="SimSun"/>
          <w:kern w:val="2"/>
          <w:lang w:eastAsia="en-US"/>
        </w:rPr>
      </w:pPr>
    </w:p>
    <w:p w:rsidR="00175821" w:rsidRPr="007D62AF" w:rsidRDefault="00175821" w:rsidP="00175821">
      <w:pPr>
        <w:ind w:firstLine="709"/>
        <w:jc w:val="both"/>
        <w:rPr>
          <w:rFonts w:ascii="Calibri" w:hAnsi="Calibri" w:cs="Tahoma"/>
        </w:rPr>
      </w:pPr>
      <w:r w:rsidRPr="007D62AF">
        <w:t>Na terenie powiatu</w:t>
      </w:r>
      <w:r w:rsidRPr="007D62AF">
        <w:rPr>
          <w:rStyle w:val="Domylnaczcionkaakapitu1"/>
        </w:rPr>
        <w:t xml:space="preserve"> </w:t>
      </w:r>
      <w:r w:rsidRPr="007D62AF">
        <w:t>funkcjonuje ośrodek wsparcia dla osób z zaburzeniami psychicznymi, które w wyniku upośledzenia niektórych funkcji organizmu lub zdolności adaptacyjnych wymagają pomocy do życia w środowisku rodzinnym i społecznym. Ośrodek jest jednostką wsparcia dziennego prowadzoną przez Polskie Stowarzyszenie na Rzecz Osób z Upośledzeniem Umysłow</w:t>
      </w:r>
      <w:r w:rsidR="00730DB3">
        <w:t>ym Koło w Świdnicy na zlecenie p</w:t>
      </w:r>
      <w:r w:rsidRPr="007D62AF">
        <w:t xml:space="preserve">owiatu </w:t>
      </w:r>
      <w:r w:rsidR="00730DB3">
        <w:t>ś</w:t>
      </w:r>
      <w:r w:rsidRPr="007D62AF">
        <w:t xml:space="preserve">widnickiego. </w:t>
      </w:r>
    </w:p>
    <w:p w:rsidR="00175821" w:rsidRPr="007D62AF" w:rsidRDefault="00175821" w:rsidP="00175821">
      <w:pPr>
        <w:ind w:firstLine="709"/>
        <w:jc w:val="both"/>
      </w:pPr>
    </w:p>
    <w:p w:rsidR="00175821" w:rsidRPr="007D62AF" w:rsidRDefault="00175821" w:rsidP="00175821">
      <w:pPr>
        <w:ind w:firstLine="709"/>
        <w:jc w:val="both"/>
      </w:pPr>
      <w:r w:rsidRPr="007D62AF">
        <w:t xml:space="preserve">W roku 2015 wydano </w:t>
      </w:r>
      <w:r w:rsidRPr="007D62AF">
        <w:rPr>
          <w:rStyle w:val="Domylnaczcionkaakapitu1"/>
        </w:rPr>
        <w:t xml:space="preserve">5 </w:t>
      </w:r>
      <w:r w:rsidRPr="007D62AF">
        <w:t xml:space="preserve">decyzji </w:t>
      </w:r>
      <w:r w:rsidRPr="007D62AF">
        <w:rPr>
          <w:rStyle w:val="Domylnaczcionkaakapitu1"/>
        </w:rPr>
        <w:t>o skierowaniu, w związku z</w:t>
      </w:r>
      <w:r w:rsidRPr="007D62AF">
        <w:t xml:space="preserve"> rezygnacją uczestników </w:t>
      </w:r>
      <w:r w:rsidR="00554BB6">
        <w:t xml:space="preserve">            </w:t>
      </w:r>
      <w:r w:rsidRPr="007D62AF">
        <w:t xml:space="preserve">z pobytu. Wobec powyższego wydano </w:t>
      </w:r>
      <w:r w:rsidRPr="007D62AF">
        <w:rPr>
          <w:b/>
        </w:rPr>
        <w:t xml:space="preserve">2 </w:t>
      </w:r>
      <w:r w:rsidRPr="007D62AF">
        <w:t xml:space="preserve">decyzje uchylające i </w:t>
      </w:r>
      <w:r w:rsidRPr="007D62AF">
        <w:rPr>
          <w:b/>
        </w:rPr>
        <w:t>3</w:t>
      </w:r>
      <w:r w:rsidRPr="007D62AF">
        <w:t xml:space="preserve"> wygaszające skierowanie </w:t>
      </w:r>
      <w:r w:rsidR="00554BB6">
        <w:t xml:space="preserve">              </w:t>
      </w:r>
      <w:r w:rsidRPr="007D62AF">
        <w:t xml:space="preserve">do domu. W oparciu o zmiany dokonane w indywidualnych planach postępowania wspierająco – aktywizującego uczestników, koniecznym było dokonanie zmian decyzji </w:t>
      </w:r>
      <w:r w:rsidR="00554BB6">
        <w:t xml:space="preserve">                   </w:t>
      </w:r>
      <w:r w:rsidRPr="007D62AF">
        <w:t xml:space="preserve">o skierowaniu w zakresie okresu, jaki jest niezbędny do ich realizacji. Tym samym wydano </w:t>
      </w:r>
      <w:r w:rsidRPr="007D62AF">
        <w:rPr>
          <w:b/>
        </w:rPr>
        <w:t>37</w:t>
      </w:r>
      <w:r w:rsidRPr="007D62AF">
        <w:t xml:space="preserve"> decyzji przedłużających pobyt na kolejny rok. Ponadto zgodnie z ustawą o pomocy społecznej pobyt w ww. jednostce jest odpłatny, stąd też tutejsze Centrum wydało </w:t>
      </w:r>
      <w:r w:rsidRPr="007D62AF">
        <w:rPr>
          <w:b/>
        </w:rPr>
        <w:t>26</w:t>
      </w:r>
      <w:r w:rsidRPr="007D62AF">
        <w:t xml:space="preserve"> decyzji ustalających opłatę. Po co półrocznej weryfikacji sytuacji dochodowej podopiecznych, dokonywanej na podstawie przeprowadzanej aktualizacji wywiadu środowiskowego wydano </w:t>
      </w:r>
      <w:r w:rsidRPr="007D62AF">
        <w:rPr>
          <w:b/>
        </w:rPr>
        <w:t xml:space="preserve">21 </w:t>
      </w:r>
      <w:r w:rsidR="00730DB3">
        <w:t>decyzji zmieniających</w:t>
      </w:r>
      <w:r w:rsidRPr="007D62AF">
        <w:t xml:space="preserve"> wysokość odpłatności w związku ze zmianą sytuacji dochodowej. Ponadto po </w:t>
      </w:r>
      <w:r w:rsidR="007D62AF" w:rsidRPr="007D62AF">
        <w:t>nowelizacji ustawy o pomocy społecznej</w:t>
      </w:r>
      <w:r w:rsidRPr="007D62AF">
        <w:t xml:space="preserve"> wydano </w:t>
      </w:r>
      <w:r w:rsidRPr="007D62AF">
        <w:rPr>
          <w:b/>
        </w:rPr>
        <w:t xml:space="preserve">12 </w:t>
      </w:r>
      <w:r w:rsidRPr="007D62AF">
        <w:t>decyzji zmieniających okres na jaki ustalono opłatę, co doprowadziło do braku zobowiązań do zapłaty. W odpowiedzi</w:t>
      </w:r>
      <w:r w:rsidR="00554BB6">
        <w:t xml:space="preserve">              </w:t>
      </w:r>
      <w:r w:rsidRPr="007D62AF">
        <w:t xml:space="preserve"> na jeden wniosek uczestnika zobowiązanego do ponoszenia opłaty wydano </w:t>
      </w:r>
      <w:r w:rsidRPr="007D62AF">
        <w:rPr>
          <w:b/>
        </w:rPr>
        <w:t>1</w:t>
      </w:r>
      <w:r w:rsidRPr="007D62AF">
        <w:t xml:space="preserve"> decyzję </w:t>
      </w:r>
      <w:r w:rsidR="00554BB6">
        <w:t xml:space="preserve">                      </w:t>
      </w:r>
      <w:r w:rsidRPr="007D62AF">
        <w:lastRenderedPageBreak/>
        <w:t xml:space="preserve">o częściowym zwolnieniu z ponoszenia opłaty. Z tytułu odpłatności uzyskano kwotę </w:t>
      </w:r>
      <w:r w:rsidR="00664F89" w:rsidRPr="00664F89">
        <w:rPr>
          <w:rStyle w:val="Domylnaczcionkaakapitu1"/>
        </w:rPr>
        <w:t>22.585,77</w:t>
      </w:r>
      <w:r w:rsidRPr="00664F89">
        <w:rPr>
          <w:rStyle w:val="Domylnaczcionkaakapitu1"/>
        </w:rPr>
        <w:t xml:space="preserve"> zł.</w:t>
      </w:r>
      <w:r w:rsidRPr="007D62AF">
        <w:t xml:space="preserve"> Środki te stanowią dochód skarbu państwa, stąd też zostały przekazane </w:t>
      </w:r>
      <w:r w:rsidR="00554BB6">
        <w:t xml:space="preserve">                     </w:t>
      </w:r>
      <w:r w:rsidRPr="007D62AF">
        <w:t>do Dolnośląskiego Urzędu Wojewódzkiego.</w:t>
      </w:r>
    </w:p>
    <w:p w:rsidR="00175821" w:rsidRPr="00664F89" w:rsidRDefault="00175821" w:rsidP="00175821">
      <w:pPr>
        <w:ind w:firstLine="709"/>
        <w:jc w:val="both"/>
        <w:rPr>
          <w:rStyle w:val="Domylnaczcionkaakapitu1"/>
          <w:b/>
          <w:bCs/>
        </w:rPr>
      </w:pPr>
      <w:r w:rsidRPr="00664F89">
        <w:t>Koszty</w:t>
      </w:r>
      <w:r w:rsidRPr="00664F89">
        <w:rPr>
          <w:b/>
        </w:rPr>
        <w:t xml:space="preserve"> </w:t>
      </w:r>
      <w:r w:rsidRPr="007D62AF">
        <w:t xml:space="preserve">prowadzenia </w:t>
      </w:r>
      <w:r w:rsidR="00664F89">
        <w:t>Środowiskowego Domu Samopomocy</w:t>
      </w:r>
      <w:r w:rsidRPr="007D62AF">
        <w:t xml:space="preserve"> </w:t>
      </w:r>
      <w:r w:rsidR="00664F89">
        <w:t>w 2015 r. stanowiły</w:t>
      </w:r>
      <w:r w:rsidRPr="007D62AF">
        <w:t xml:space="preserve"> </w:t>
      </w:r>
      <w:r w:rsidR="00664F89">
        <w:t xml:space="preserve">kwotę </w:t>
      </w:r>
      <w:r w:rsidR="00664F89" w:rsidRPr="00664F89">
        <w:t>560.880</w:t>
      </w:r>
      <w:r w:rsidRPr="00664F89">
        <w:rPr>
          <w:rStyle w:val="Domylnaczcionkaakapitu1"/>
        </w:rPr>
        <w:t>,- zł.</w:t>
      </w:r>
      <w:r w:rsidR="00664F89">
        <w:rPr>
          <w:rStyle w:val="Domylnaczcionkaakapitu1"/>
        </w:rPr>
        <w:t xml:space="preserve"> (dotacja Dolnośląskiego Urzędu Wojewódzkiego). Ponadto w 2015 r. za obsługę zadania jednostka otrzymała środki w wysokości 7.035 zł, które zostały wykorzystane </w:t>
      </w:r>
      <w:r w:rsidR="00554BB6">
        <w:rPr>
          <w:rStyle w:val="Domylnaczcionkaakapitu1"/>
        </w:rPr>
        <w:t xml:space="preserve">                  </w:t>
      </w:r>
      <w:r w:rsidR="00664F89">
        <w:rPr>
          <w:rStyle w:val="Domylnaczcionkaakapitu1"/>
        </w:rPr>
        <w:t>na częściowe pokrycie wynagrodzenia wraz z pochodnymi pracownika realizującego zadanie.</w:t>
      </w:r>
    </w:p>
    <w:p w:rsidR="00175821" w:rsidRDefault="00175821" w:rsidP="00175821">
      <w:pPr>
        <w:pStyle w:val="Nagwek7"/>
        <w:spacing w:before="0"/>
        <w:jc w:val="both"/>
        <w:rPr>
          <w:rStyle w:val="Domylnaczcionkaakapitu1"/>
          <w:rFonts w:ascii="Times New Roman" w:eastAsia="SimSun" w:hAnsi="Times New Roman"/>
          <w:b/>
          <w:bCs/>
          <w:color w:val="000000"/>
        </w:rPr>
      </w:pPr>
    </w:p>
    <w:p w:rsidR="00175821" w:rsidRPr="007D62AF" w:rsidRDefault="00175821" w:rsidP="00A47478">
      <w:pPr>
        <w:pStyle w:val="Akapitzlist"/>
        <w:numPr>
          <w:ilvl w:val="1"/>
          <w:numId w:val="16"/>
        </w:numPr>
        <w:ind w:left="426"/>
        <w:jc w:val="both"/>
        <w:rPr>
          <w:rStyle w:val="Domylnaczcionkaakapitu1"/>
          <w:b/>
          <w:bCs/>
        </w:rPr>
      </w:pPr>
      <w:r w:rsidRPr="007D62AF">
        <w:rPr>
          <w:rStyle w:val="Domylnaczcionkaakapitu1"/>
          <w:b/>
          <w:bCs/>
        </w:rPr>
        <w:t xml:space="preserve">ZADANIA NA RZECZ OSÓB NIEPEŁNOSPRAWNYCH REALIZOWANE </w:t>
      </w:r>
      <w:r w:rsidR="00554BB6">
        <w:rPr>
          <w:rStyle w:val="Domylnaczcionkaakapitu1"/>
          <w:b/>
          <w:bCs/>
        </w:rPr>
        <w:t xml:space="preserve">                 </w:t>
      </w:r>
      <w:r w:rsidRPr="007D62AF">
        <w:rPr>
          <w:rStyle w:val="Domylnaczcionkaakapitu1"/>
          <w:b/>
          <w:bCs/>
        </w:rPr>
        <w:t>ZE ŚRODKÓW PFRON</w:t>
      </w:r>
    </w:p>
    <w:p w:rsidR="00175821" w:rsidRPr="007D62AF" w:rsidRDefault="00175821" w:rsidP="00175821">
      <w:pPr>
        <w:pStyle w:val="Akapitzlist"/>
        <w:spacing w:line="240" w:lineRule="auto"/>
        <w:jc w:val="both"/>
        <w:rPr>
          <w:rFonts w:cs="Times New Roman"/>
        </w:rPr>
      </w:pPr>
    </w:p>
    <w:p w:rsidR="00175821" w:rsidRPr="007D62AF" w:rsidRDefault="00175821" w:rsidP="00583B3F">
      <w:pPr>
        <w:ind w:firstLine="426"/>
        <w:jc w:val="both"/>
      </w:pPr>
      <w:r w:rsidRPr="007D62AF">
        <w:t>Na zadania z zakresu rehabilitacji osób niepełnosprawnych powiat</w:t>
      </w:r>
      <w:r w:rsidR="001779A2">
        <w:t xml:space="preserve"> świdnicki</w:t>
      </w:r>
      <w:r w:rsidRPr="007D62AF">
        <w:t xml:space="preserve"> otrzymał kwotę </w:t>
      </w:r>
      <w:r w:rsidRPr="007D62AF">
        <w:rPr>
          <w:rStyle w:val="Domylnaczcionkaakapitu1"/>
          <w:b/>
          <w:bCs/>
        </w:rPr>
        <w:t>3.060.635,- zł</w:t>
      </w:r>
      <w:r w:rsidRPr="007D62AF">
        <w:t xml:space="preserve">, z tego na rehabilitację społeczną wykorzystano </w:t>
      </w:r>
      <w:r w:rsidRPr="007D62AF">
        <w:rPr>
          <w:rStyle w:val="Domylnaczcionkaakapitu1"/>
          <w:b/>
          <w:bCs/>
        </w:rPr>
        <w:t>2.538.558,21 zł</w:t>
      </w:r>
      <w:r w:rsidRPr="007D62AF">
        <w:t xml:space="preserve"> (w tym 1.462.620,- zł z przeznaczeniem na działalność WTZ w Mokrzeszowie, Świdnicy </w:t>
      </w:r>
      <w:r w:rsidRPr="007D62AF">
        <w:br/>
        <w:t xml:space="preserve">i Strzegomiu), na rehabilitację zawodową </w:t>
      </w:r>
      <w:r w:rsidRPr="007D62AF">
        <w:rPr>
          <w:b/>
        </w:rPr>
        <w:t>522.073,41</w:t>
      </w:r>
      <w:r w:rsidRPr="007D62AF">
        <w:rPr>
          <w:rStyle w:val="Domylnaczcionkaakapitu1"/>
          <w:b/>
          <w:bCs/>
        </w:rPr>
        <w:t xml:space="preserve"> zł,</w:t>
      </w:r>
      <w:r w:rsidRPr="007D62AF">
        <w:t xml:space="preserve"> co łącznie daje kwotę </w:t>
      </w:r>
      <w:r w:rsidR="004C58A1">
        <w:t xml:space="preserve">                                       </w:t>
      </w:r>
      <w:r w:rsidRPr="007D62AF">
        <w:t>3.060.631,62 zł jako środki wykorzystane.</w:t>
      </w:r>
    </w:p>
    <w:p w:rsidR="00175821" w:rsidRPr="007D62AF" w:rsidRDefault="00175821" w:rsidP="00175821">
      <w:pPr>
        <w:jc w:val="both"/>
      </w:pPr>
      <w:r w:rsidRPr="007D62AF">
        <w:t>Środki niewykorzystane stanowią kwotę 3,38 zł z tego :</w:t>
      </w:r>
    </w:p>
    <w:p w:rsidR="00175821" w:rsidRPr="007D62AF" w:rsidRDefault="00175821" w:rsidP="00A47478">
      <w:pPr>
        <w:pStyle w:val="Akapitzlist"/>
        <w:numPr>
          <w:ilvl w:val="0"/>
          <w:numId w:val="17"/>
        </w:numPr>
        <w:spacing w:line="240" w:lineRule="auto"/>
        <w:jc w:val="both"/>
        <w:rPr>
          <w:rFonts w:cs="Times New Roman"/>
        </w:rPr>
      </w:pPr>
      <w:r w:rsidRPr="007D62AF">
        <w:rPr>
          <w:rFonts w:cs="Times New Roman"/>
        </w:rPr>
        <w:t>3,23 zł kwota niewykorzystana z</w:t>
      </w:r>
      <w:r w:rsidR="007D62AF" w:rsidRPr="007D62AF">
        <w:rPr>
          <w:rFonts w:cs="Times New Roman"/>
        </w:rPr>
        <w:t xml:space="preserve"> rehabilitacji społecznej z</w:t>
      </w:r>
      <w:r w:rsidRPr="007D62AF">
        <w:rPr>
          <w:rFonts w:cs="Times New Roman"/>
        </w:rPr>
        <w:t xml:space="preserve"> zadania zaopatrzenie </w:t>
      </w:r>
      <w:r w:rsidR="00554BB6">
        <w:rPr>
          <w:rFonts w:cs="Times New Roman"/>
        </w:rPr>
        <w:t xml:space="preserve">                      </w:t>
      </w:r>
      <w:r w:rsidRPr="007D62AF">
        <w:rPr>
          <w:rFonts w:cs="Times New Roman"/>
        </w:rPr>
        <w:t>w środki ortopedyczne</w:t>
      </w:r>
      <w:r w:rsidR="00554BB6">
        <w:rPr>
          <w:rFonts w:cs="Times New Roman"/>
        </w:rPr>
        <w:t xml:space="preserve"> </w:t>
      </w:r>
      <w:r w:rsidRPr="007D62AF">
        <w:rPr>
          <w:rFonts w:cs="Times New Roman"/>
        </w:rPr>
        <w:t>i pomocnicze,</w:t>
      </w:r>
    </w:p>
    <w:p w:rsidR="00175821" w:rsidRDefault="00175821" w:rsidP="00A47478">
      <w:pPr>
        <w:pStyle w:val="Akapitzlist"/>
        <w:numPr>
          <w:ilvl w:val="0"/>
          <w:numId w:val="17"/>
        </w:numPr>
        <w:spacing w:line="240" w:lineRule="auto"/>
        <w:jc w:val="both"/>
        <w:rPr>
          <w:rFonts w:cs="Times New Roman"/>
        </w:rPr>
      </w:pPr>
      <w:r w:rsidRPr="007D62AF">
        <w:rPr>
          <w:rFonts w:cs="Times New Roman"/>
        </w:rPr>
        <w:t>0,59 zł środki niewykorzystane z rehabilitacji zawodowej.</w:t>
      </w:r>
    </w:p>
    <w:p w:rsidR="00175821" w:rsidRPr="007D62AF" w:rsidRDefault="00175821" w:rsidP="00730DB3">
      <w:pPr>
        <w:ind w:firstLine="360"/>
        <w:jc w:val="both"/>
      </w:pPr>
      <w:r w:rsidRPr="007D62AF">
        <w:t xml:space="preserve">Zgodnie z zapisami ustawy z dnia 27 sierpnia 1997 r. o rehabilitacji zawodowej społecznej oraz zatrudnianiu osób niepełnosprawnych od wykorzystanych środków PFRON realizatorom zadań przysługuje prowizja w wysokości 2,5% na pokrycie kosztów obsługi zadań. W 2015 r. była to kwota 76.515,- zł.  </w:t>
      </w:r>
    </w:p>
    <w:p w:rsidR="00175821" w:rsidRPr="007D62AF" w:rsidRDefault="00175821" w:rsidP="00730DB3">
      <w:pPr>
        <w:ind w:firstLine="66"/>
        <w:jc w:val="both"/>
      </w:pPr>
      <w:r w:rsidRPr="007D62AF">
        <w:t xml:space="preserve">W oparciu o art. 35 a ust. 2. ustawy z dnia 27 sierpnia 1997 r. o rehabilitacji zawodowej </w:t>
      </w:r>
      <w:r w:rsidRPr="007D62AF">
        <w:br/>
        <w:t xml:space="preserve">i społecznej oraz zatrudnianiu osób niepełnosprawnych zadania z zakresu rehabilitacji społecznej realizuje PCPR natomiast zadania z zakresu rehabilitacji zawodowej PUP. Wobec powyższego sprawozdanie szczegółowo odnosi się do zadań realizowanych przez PCPR, </w:t>
      </w:r>
      <w:r w:rsidRPr="007D62AF">
        <w:br/>
        <w:t>a ich przebieg przedstawia się następująco:</w:t>
      </w:r>
    </w:p>
    <w:p w:rsidR="00175821" w:rsidRPr="007D62AF" w:rsidRDefault="00175821" w:rsidP="00175821">
      <w:pPr>
        <w:jc w:val="both"/>
        <w:rPr>
          <w:b/>
          <w:bCs/>
        </w:rPr>
      </w:pPr>
    </w:p>
    <w:p w:rsidR="00175821" w:rsidRPr="00BD54E1" w:rsidRDefault="00175821" w:rsidP="00A47478">
      <w:pPr>
        <w:pStyle w:val="Akapitzlist"/>
        <w:numPr>
          <w:ilvl w:val="1"/>
          <w:numId w:val="12"/>
        </w:numPr>
        <w:ind w:left="426"/>
        <w:jc w:val="both"/>
        <w:rPr>
          <w:b/>
          <w:bCs/>
        </w:rPr>
      </w:pPr>
      <w:r w:rsidRPr="00BD54E1">
        <w:rPr>
          <w:b/>
          <w:bCs/>
        </w:rPr>
        <w:t>dofinansowanie uczestnictwa osób niepełnosprawnych i ich opiekunów w turnusach rehabilitacyjnych</w:t>
      </w:r>
    </w:p>
    <w:p w:rsidR="00175821" w:rsidRPr="00730DB3" w:rsidRDefault="00175821" w:rsidP="00746392">
      <w:pPr>
        <w:ind w:firstLine="426"/>
        <w:jc w:val="both"/>
        <w:rPr>
          <w:rStyle w:val="Domylnaczcionkaakapitu1"/>
          <w:bCs/>
        </w:rPr>
      </w:pPr>
      <w:r w:rsidRPr="007D62AF">
        <w:t xml:space="preserve">Na dofinansowanie uczestnictwa osób niepełnosprawnych i ich opiekunów turnusach rehabilitacyjnych Rada Powiatu w Świdnicy przeznaczyła </w:t>
      </w:r>
      <w:r w:rsidRPr="007D62AF">
        <w:rPr>
          <w:rStyle w:val="Domylnaczcionkaakapitu1"/>
          <w:b/>
          <w:bCs/>
        </w:rPr>
        <w:t xml:space="preserve">kwotę 63.680,88 zł. </w:t>
      </w:r>
      <w:r w:rsidRPr="007D62AF">
        <w:t>W trakcie roku przyjęto 652 wnioski osób niepełnosprawnych i ich opiekunów o dofinansowanie turnusu rehabilitacyjnego</w:t>
      </w:r>
      <w:r w:rsidRPr="007D62AF">
        <w:rPr>
          <w:rStyle w:val="Domylnaczcionkaakapitu1"/>
          <w:b/>
          <w:bCs/>
        </w:rPr>
        <w:t>.</w:t>
      </w:r>
      <w:r w:rsidRPr="007D62AF">
        <w:t xml:space="preserve"> Dofinansowanie przyznano 65 osobom na łączną kwotę </w:t>
      </w:r>
      <w:r w:rsidRPr="007D62AF">
        <w:rPr>
          <w:rStyle w:val="Domylnaczcionkaakapitu1"/>
          <w:b/>
        </w:rPr>
        <w:t xml:space="preserve">63.680,88 </w:t>
      </w:r>
      <w:r w:rsidRPr="007D62AF">
        <w:rPr>
          <w:rStyle w:val="Domylnaczcionkaakapitu1"/>
          <w:b/>
          <w:bCs/>
        </w:rPr>
        <w:t xml:space="preserve">zł. </w:t>
      </w:r>
      <w:r w:rsidR="00730DB3" w:rsidRPr="00730DB3">
        <w:rPr>
          <w:rStyle w:val="Domylnaczcionkaakapitu1"/>
          <w:bCs/>
        </w:rPr>
        <w:t>Pozostałe wnioski rozpatrzono negatywnie z uwagi na brak środków finansowych</w:t>
      </w:r>
      <w:r w:rsidR="00730DB3">
        <w:rPr>
          <w:rStyle w:val="Domylnaczcionkaakapitu1"/>
          <w:bCs/>
        </w:rPr>
        <w:t>.</w:t>
      </w:r>
    </w:p>
    <w:p w:rsidR="00175821" w:rsidRPr="007D62AF" w:rsidRDefault="00175821" w:rsidP="00175821">
      <w:pPr>
        <w:jc w:val="both"/>
      </w:pPr>
      <w:r w:rsidRPr="007D62AF">
        <w:t>Powyższe obrazuje tabela nr 6.</w:t>
      </w:r>
    </w:p>
    <w:tbl>
      <w:tblPr>
        <w:tblW w:w="0" w:type="auto"/>
        <w:tblInd w:w="68" w:type="dxa"/>
        <w:tblLayout w:type="fixed"/>
        <w:tblCellMar>
          <w:left w:w="68" w:type="dxa"/>
          <w:right w:w="68" w:type="dxa"/>
        </w:tblCellMar>
        <w:tblLook w:val="04A0"/>
      </w:tblPr>
      <w:tblGrid>
        <w:gridCol w:w="3402"/>
        <w:gridCol w:w="993"/>
        <w:gridCol w:w="1559"/>
        <w:gridCol w:w="1470"/>
        <w:gridCol w:w="1648"/>
      </w:tblGrid>
      <w:tr w:rsidR="00175821" w:rsidRPr="007D62AF" w:rsidTr="00175821">
        <w:trPr>
          <w:trHeight w:val="1155"/>
        </w:trPr>
        <w:tc>
          <w:tcPr>
            <w:tcW w:w="3402" w:type="dxa"/>
            <w:tcBorders>
              <w:top w:val="single" w:sz="6" w:space="0" w:color="000000"/>
              <w:left w:val="single" w:sz="6" w:space="0" w:color="000000"/>
              <w:bottom w:val="single" w:sz="6" w:space="0" w:color="000000"/>
              <w:right w:val="nil"/>
            </w:tcBorders>
            <w:shd w:val="clear" w:color="auto" w:fill="E6E6E6"/>
            <w:vAlign w:val="center"/>
            <w:hideMark/>
          </w:tcPr>
          <w:p w:rsidR="00175821" w:rsidRPr="007D62AF" w:rsidRDefault="00175821">
            <w:pPr>
              <w:pStyle w:val="Nagwek1"/>
              <w:keepLines w:val="0"/>
              <w:widowControl w:val="0"/>
              <w:tabs>
                <w:tab w:val="num" w:pos="0"/>
              </w:tabs>
              <w:suppressAutoHyphens/>
              <w:spacing w:before="0" w:line="254" w:lineRule="auto"/>
              <w:ind w:left="432" w:hanging="432"/>
              <w:jc w:val="center"/>
              <w:rPr>
                <w:rFonts w:ascii="Times New Roman" w:hAnsi="Times New Roman"/>
                <w:color w:val="auto"/>
                <w:sz w:val="20"/>
                <w:szCs w:val="20"/>
                <w:lang w:eastAsia="en-US"/>
              </w:rPr>
            </w:pPr>
            <w:r w:rsidRPr="007D62AF">
              <w:rPr>
                <w:rFonts w:ascii="Times New Roman" w:hAnsi="Times New Roman"/>
                <w:color w:val="auto"/>
                <w:sz w:val="20"/>
                <w:szCs w:val="20"/>
                <w:lang w:eastAsia="en-US"/>
              </w:rPr>
              <w:t>Rodzaj zadania</w:t>
            </w:r>
          </w:p>
        </w:tc>
        <w:tc>
          <w:tcPr>
            <w:tcW w:w="993" w:type="dxa"/>
            <w:tcBorders>
              <w:top w:val="single" w:sz="6" w:space="0" w:color="000000"/>
              <w:left w:val="single" w:sz="6" w:space="0" w:color="000000"/>
              <w:bottom w:val="single" w:sz="6" w:space="0" w:color="000000"/>
              <w:right w:val="nil"/>
            </w:tcBorders>
            <w:shd w:val="clear" w:color="auto" w:fill="E6E6E6"/>
            <w:vAlign w:val="center"/>
            <w:hideMark/>
          </w:tcPr>
          <w:p w:rsidR="00175821" w:rsidRPr="007D62AF" w:rsidRDefault="00175821">
            <w:pPr>
              <w:pStyle w:val="western"/>
              <w:spacing w:before="0" w:line="254" w:lineRule="auto"/>
              <w:jc w:val="center"/>
              <w:rPr>
                <w:b/>
                <w:bCs/>
                <w:sz w:val="20"/>
                <w:szCs w:val="20"/>
              </w:rPr>
            </w:pPr>
            <w:r w:rsidRPr="007D62AF">
              <w:rPr>
                <w:b/>
                <w:bCs/>
                <w:sz w:val="20"/>
                <w:szCs w:val="20"/>
              </w:rPr>
              <w:t>Liczba złożonych wniosków</w:t>
            </w:r>
          </w:p>
        </w:tc>
        <w:tc>
          <w:tcPr>
            <w:tcW w:w="1559" w:type="dxa"/>
            <w:tcBorders>
              <w:top w:val="single" w:sz="6" w:space="0" w:color="000000"/>
              <w:left w:val="single" w:sz="6" w:space="0" w:color="000000"/>
              <w:bottom w:val="single" w:sz="6" w:space="0" w:color="000000"/>
              <w:right w:val="nil"/>
            </w:tcBorders>
            <w:shd w:val="clear" w:color="auto" w:fill="E6E6E6"/>
            <w:vAlign w:val="center"/>
            <w:hideMark/>
          </w:tcPr>
          <w:p w:rsidR="00175821" w:rsidRPr="007D62AF" w:rsidRDefault="00175821">
            <w:pPr>
              <w:pStyle w:val="western"/>
              <w:spacing w:before="0" w:line="254" w:lineRule="auto"/>
              <w:jc w:val="center"/>
              <w:rPr>
                <w:b/>
                <w:bCs/>
                <w:sz w:val="20"/>
                <w:szCs w:val="20"/>
              </w:rPr>
            </w:pPr>
            <w:r w:rsidRPr="007D62AF">
              <w:rPr>
                <w:b/>
                <w:bCs/>
                <w:sz w:val="20"/>
                <w:szCs w:val="20"/>
              </w:rPr>
              <w:t>Liczba osób które uzyskały dofinansowanie/ skorzystały</w:t>
            </w:r>
          </w:p>
        </w:tc>
        <w:tc>
          <w:tcPr>
            <w:tcW w:w="1470" w:type="dxa"/>
            <w:tcBorders>
              <w:top w:val="single" w:sz="6" w:space="0" w:color="000000"/>
              <w:left w:val="single" w:sz="6" w:space="0" w:color="000000"/>
              <w:bottom w:val="single" w:sz="6" w:space="0" w:color="000000"/>
              <w:right w:val="nil"/>
            </w:tcBorders>
            <w:shd w:val="clear" w:color="auto" w:fill="E6E6E6"/>
            <w:vAlign w:val="center"/>
            <w:hideMark/>
          </w:tcPr>
          <w:p w:rsidR="00175821" w:rsidRPr="007D62AF" w:rsidRDefault="00175821">
            <w:pPr>
              <w:pStyle w:val="western"/>
              <w:spacing w:before="0" w:line="254" w:lineRule="auto"/>
              <w:jc w:val="center"/>
              <w:rPr>
                <w:b/>
                <w:bCs/>
                <w:sz w:val="20"/>
                <w:szCs w:val="20"/>
              </w:rPr>
            </w:pPr>
            <w:r w:rsidRPr="007D62AF">
              <w:rPr>
                <w:b/>
                <w:bCs/>
                <w:sz w:val="20"/>
                <w:szCs w:val="20"/>
              </w:rPr>
              <w:t>Wysokość wydatkowanych środków PFRON na turnusy rehabilitacyjne</w:t>
            </w:r>
          </w:p>
        </w:tc>
        <w:tc>
          <w:tcPr>
            <w:tcW w:w="1648"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rsidR="00175821" w:rsidRPr="007D62AF" w:rsidRDefault="00175821">
            <w:pPr>
              <w:pStyle w:val="western"/>
              <w:spacing w:before="0" w:line="254" w:lineRule="auto"/>
              <w:jc w:val="center"/>
              <w:rPr>
                <w:sz w:val="20"/>
                <w:szCs w:val="20"/>
              </w:rPr>
            </w:pPr>
            <w:r w:rsidRPr="007D62AF">
              <w:rPr>
                <w:b/>
                <w:bCs/>
                <w:sz w:val="20"/>
                <w:szCs w:val="20"/>
              </w:rPr>
              <w:t>Wysokość środków PFRON określona uchwałą Rady Powiatu</w:t>
            </w:r>
          </w:p>
        </w:tc>
      </w:tr>
      <w:tr w:rsidR="00175821" w:rsidRPr="007D62AF" w:rsidTr="00175821">
        <w:trPr>
          <w:trHeight w:val="810"/>
        </w:trPr>
        <w:tc>
          <w:tcPr>
            <w:tcW w:w="3402" w:type="dxa"/>
            <w:tcBorders>
              <w:top w:val="single" w:sz="6" w:space="0" w:color="000000"/>
              <w:left w:val="single" w:sz="6" w:space="0" w:color="000000"/>
              <w:bottom w:val="single" w:sz="4" w:space="0" w:color="000000"/>
              <w:right w:val="nil"/>
            </w:tcBorders>
            <w:hideMark/>
          </w:tcPr>
          <w:p w:rsidR="00175821" w:rsidRPr="007D62AF" w:rsidRDefault="00175821">
            <w:pPr>
              <w:pStyle w:val="HTML-wstpniesformatowany"/>
              <w:spacing w:after="0" w:line="240" w:lineRule="auto"/>
              <w:jc w:val="both"/>
              <w:rPr>
                <w:rFonts w:ascii="Times New Roman" w:hAnsi="Times New Roman" w:cs="Times New Roman"/>
                <w:sz w:val="22"/>
                <w:szCs w:val="22"/>
              </w:rPr>
            </w:pPr>
            <w:r w:rsidRPr="007D62AF">
              <w:rPr>
                <w:rFonts w:ascii="Times New Roman" w:hAnsi="Times New Roman" w:cs="Times New Roman"/>
                <w:sz w:val="22"/>
                <w:szCs w:val="22"/>
              </w:rPr>
              <w:t>Dofinansowanie do uczestnictwa osób niepełnosprawnych w turnusach rehabilitacyjnych</w:t>
            </w:r>
          </w:p>
        </w:tc>
        <w:tc>
          <w:tcPr>
            <w:tcW w:w="993" w:type="dxa"/>
            <w:tcBorders>
              <w:top w:val="nil"/>
              <w:left w:val="single" w:sz="6" w:space="0" w:color="000000"/>
              <w:bottom w:val="single" w:sz="4" w:space="0" w:color="000000"/>
              <w:right w:val="nil"/>
            </w:tcBorders>
            <w:vAlign w:val="center"/>
            <w:hideMark/>
          </w:tcPr>
          <w:p w:rsidR="00175821" w:rsidRPr="007D62AF" w:rsidRDefault="00175821">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54" w:lineRule="auto"/>
              <w:jc w:val="center"/>
            </w:pPr>
            <w:r w:rsidRPr="007D62AF">
              <w:rPr>
                <w:sz w:val="22"/>
                <w:szCs w:val="22"/>
              </w:rPr>
              <w:t>652</w:t>
            </w:r>
          </w:p>
        </w:tc>
        <w:tc>
          <w:tcPr>
            <w:tcW w:w="1559" w:type="dxa"/>
            <w:tcBorders>
              <w:top w:val="single" w:sz="6" w:space="0" w:color="000000"/>
              <w:left w:val="single" w:sz="6" w:space="0" w:color="000000"/>
              <w:bottom w:val="single" w:sz="4" w:space="0" w:color="000000"/>
              <w:right w:val="nil"/>
            </w:tcBorders>
            <w:vAlign w:val="center"/>
            <w:hideMark/>
          </w:tcPr>
          <w:p w:rsidR="00175821" w:rsidRPr="007D62AF" w:rsidRDefault="00175821">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54" w:lineRule="auto"/>
              <w:jc w:val="center"/>
            </w:pPr>
            <w:r w:rsidRPr="007D62AF">
              <w:rPr>
                <w:sz w:val="22"/>
                <w:szCs w:val="22"/>
              </w:rPr>
              <w:t>65/65</w:t>
            </w:r>
          </w:p>
        </w:tc>
        <w:tc>
          <w:tcPr>
            <w:tcW w:w="1470" w:type="dxa"/>
            <w:tcBorders>
              <w:top w:val="single" w:sz="6" w:space="0" w:color="000000"/>
              <w:left w:val="single" w:sz="6" w:space="0" w:color="000000"/>
              <w:bottom w:val="single" w:sz="4" w:space="0" w:color="000000"/>
              <w:right w:val="nil"/>
            </w:tcBorders>
            <w:vAlign w:val="center"/>
            <w:hideMark/>
          </w:tcPr>
          <w:p w:rsidR="00175821" w:rsidRPr="007D62AF" w:rsidRDefault="00175821">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54" w:lineRule="auto"/>
              <w:jc w:val="center"/>
            </w:pPr>
            <w:r w:rsidRPr="007D62AF">
              <w:rPr>
                <w:sz w:val="22"/>
                <w:szCs w:val="22"/>
              </w:rPr>
              <w:t>63.680,88</w:t>
            </w:r>
          </w:p>
        </w:tc>
        <w:tc>
          <w:tcPr>
            <w:tcW w:w="1648" w:type="dxa"/>
            <w:tcBorders>
              <w:top w:val="single" w:sz="6" w:space="0" w:color="000000"/>
              <w:left w:val="single" w:sz="6" w:space="0" w:color="000000"/>
              <w:bottom w:val="single" w:sz="4" w:space="0" w:color="000000"/>
              <w:right w:val="single" w:sz="6" w:space="0" w:color="000000"/>
            </w:tcBorders>
            <w:vAlign w:val="center"/>
            <w:hideMark/>
          </w:tcPr>
          <w:p w:rsidR="00175821" w:rsidRPr="007D62AF" w:rsidRDefault="00175821">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54" w:lineRule="auto"/>
              <w:jc w:val="center"/>
            </w:pPr>
            <w:r w:rsidRPr="007D62AF">
              <w:rPr>
                <w:sz w:val="22"/>
                <w:szCs w:val="22"/>
              </w:rPr>
              <w:t>63.680,88</w:t>
            </w:r>
          </w:p>
        </w:tc>
      </w:tr>
    </w:tbl>
    <w:p w:rsidR="00F87AF3" w:rsidRPr="007D62AF" w:rsidRDefault="00F87AF3" w:rsidP="00175821">
      <w:pPr>
        <w:pStyle w:val="western"/>
        <w:spacing w:before="0"/>
      </w:pPr>
    </w:p>
    <w:p w:rsidR="00175821" w:rsidRPr="007D62AF" w:rsidRDefault="00175821" w:rsidP="00175821">
      <w:pPr>
        <w:pStyle w:val="western"/>
        <w:spacing w:before="0"/>
      </w:pPr>
      <w:r w:rsidRPr="007D62AF">
        <w:t>Wśród osób, które skorzystały z dofinansowania należy wymienić:</w:t>
      </w:r>
    </w:p>
    <w:p w:rsidR="00175821" w:rsidRPr="007D62AF" w:rsidRDefault="00175821" w:rsidP="00175821">
      <w:pPr>
        <w:pStyle w:val="western"/>
        <w:spacing w:before="0"/>
      </w:pPr>
      <w:r w:rsidRPr="007D62AF">
        <w:t xml:space="preserve">1. </w:t>
      </w:r>
      <w:r w:rsidR="00162A65">
        <w:t>d</w:t>
      </w:r>
      <w:r w:rsidRPr="007D62AF">
        <w:t>orosłe osoby niepełnosprawne – 17 osób,</w:t>
      </w:r>
    </w:p>
    <w:p w:rsidR="00175821" w:rsidRPr="007D62AF" w:rsidRDefault="00175821" w:rsidP="00175821">
      <w:pPr>
        <w:pStyle w:val="western"/>
        <w:spacing w:before="0"/>
      </w:pPr>
      <w:r w:rsidRPr="007D62AF">
        <w:lastRenderedPageBreak/>
        <w:t xml:space="preserve">2. </w:t>
      </w:r>
      <w:r w:rsidR="00162A65">
        <w:t>o</w:t>
      </w:r>
      <w:r w:rsidRPr="007D62AF">
        <w:t>piekunów dorosłych osób niepełnosprawnych – 16 osób,</w:t>
      </w:r>
    </w:p>
    <w:p w:rsidR="00175821" w:rsidRPr="007D62AF" w:rsidRDefault="00175821" w:rsidP="00175821">
      <w:pPr>
        <w:pStyle w:val="western"/>
        <w:spacing w:before="0"/>
      </w:pPr>
      <w:r w:rsidRPr="007D62AF">
        <w:t xml:space="preserve">3. </w:t>
      </w:r>
      <w:r w:rsidR="00162A65">
        <w:t>d</w:t>
      </w:r>
      <w:r w:rsidRPr="007D62AF">
        <w:t>zieci i młodzież niepełnosprawną - 17 osób,</w:t>
      </w:r>
    </w:p>
    <w:p w:rsidR="00175821" w:rsidRPr="007D62AF" w:rsidRDefault="00175821" w:rsidP="00175821">
      <w:pPr>
        <w:pStyle w:val="western"/>
        <w:spacing w:before="0"/>
        <w:rPr>
          <w:b/>
          <w:bCs/>
        </w:rPr>
      </w:pPr>
      <w:r w:rsidRPr="007D62AF">
        <w:t xml:space="preserve">4. </w:t>
      </w:r>
      <w:r w:rsidR="00162A65">
        <w:t>o</w:t>
      </w:r>
      <w:r w:rsidRPr="007D62AF">
        <w:t>piekunów dzieci i młodzieży niepełnosprawnej - 15 osób.</w:t>
      </w:r>
    </w:p>
    <w:p w:rsidR="00175821" w:rsidRDefault="00175821" w:rsidP="00554BB6">
      <w:pPr>
        <w:pStyle w:val="western"/>
        <w:tabs>
          <w:tab w:val="left" w:pos="360"/>
        </w:tabs>
        <w:spacing w:before="0"/>
        <w:rPr>
          <w:b/>
          <w:bCs/>
        </w:rPr>
      </w:pPr>
    </w:p>
    <w:p w:rsidR="00175821" w:rsidRDefault="00175821" w:rsidP="00A47478">
      <w:pPr>
        <w:pStyle w:val="western"/>
        <w:numPr>
          <w:ilvl w:val="1"/>
          <w:numId w:val="38"/>
        </w:numPr>
        <w:spacing w:before="0"/>
        <w:ind w:left="426"/>
        <w:rPr>
          <w:b/>
          <w:bCs/>
        </w:rPr>
      </w:pPr>
      <w:r w:rsidRPr="00BD54E1">
        <w:rPr>
          <w:b/>
          <w:bCs/>
        </w:rPr>
        <w:t xml:space="preserve">dofinansowanie likwidacji barier architektonicznych w komunikowaniu </w:t>
      </w:r>
      <w:r w:rsidR="00554BB6">
        <w:rPr>
          <w:b/>
          <w:bCs/>
        </w:rPr>
        <w:t xml:space="preserve">                          </w:t>
      </w:r>
      <w:r w:rsidRPr="00BD54E1">
        <w:rPr>
          <w:b/>
          <w:bCs/>
        </w:rPr>
        <w:t>się i technicznych w związku z indywidualnymi potrzebami osób niepełnosprawnych</w:t>
      </w:r>
    </w:p>
    <w:p w:rsidR="004C58A1" w:rsidRPr="00BD54E1" w:rsidRDefault="004C58A1" w:rsidP="004C58A1">
      <w:pPr>
        <w:pStyle w:val="western"/>
        <w:spacing w:before="0"/>
        <w:ind w:left="426"/>
        <w:rPr>
          <w:b/>
          <w:bCs/>
        </w:rPr>
      </w:pPr>
    </w:p>
    <w:p w:rsidR="00175821" w:rsidRPr="007D62AF" w:rsidRDefault="00175821" w:rsidP="00746392">
      <w:pPr>
        <w:ind w:firstLine="426"/>
        <w:jc w:val="both"/>
        <w:rPr>
          <w:rStyle w:val="Domylnaczcionkaakapitu1"/>
          <w:b/>
          <w:bCs/>
        </w:rPr>
      </w:pPr>
      <w:r w:rsidRPr="007D62AF">
        <w:t xml:space="preserve">Na realizację ww. zadania Rada Powiatu w Świdnicy przeznaczyła środki w wysokości </w:t>
      </w:r>
      <w:r w:rsidRPr="007D62AF">
        <w:rPr>
          <w:b/>
        </w:rPr>
        <w:t>330.000</w:t>
      </w:r>
      <w:r w:rsidRPr="007D62AF">
        <w:rPr>
          <w:rStyle w:val="Domylnaczcionkaakapitu1"/>
          <w:b/>
          <w:bCs/>
        </w:rPr>
        <w:t xml:space="preserve">,- zł. </w:t>
      </w:r>
      <w:r w:rsidRPr="007D62AF">
        <w:t xml:space="preserve">W 2015 r. przyjęto 22 wnioski osób niepełnosprawnych o dofinansowanie </w:t>
      </w:r>
      <w:r w:rsidRPr="007D62AF">
        <w:rPr>
          <w:u w:val="single"/>
        </w:rPr>
        <w:t>likwidacji barier architektonicznych</w:t>
      </w:r>
      <w:r w:rsidRPr="007D62AF">
        <w:t>,</w:t>
      </w:r>
      <w:r w:rsidRPr="007D62AF">
        <w:rPr>
          <w:rStyle w:val="Domylnaczcionkaakapitu1"/>
          <w:b/>
          <w:bCs/>
        </w:rPr>
        <w:t xml:space="preserve"> </w:t>
      </w:r>
      <w:r w:rsidRPr="007D62AF">
        <w:t xml:space="preserve">z czego 16 wniosków zostało rozpatrzonych pozytywnie na kwotę 239.186,04 zł. </w:t>
      </w:r>
      <w:r w:rsidRPr="007D62AF">
        <w:rPr>
          <w:rStyle w:val="Domylnaczcionkaakapitu1"/>
          <w:bCs/>
        </w:rPr>
        <w:t xml:space="preserve">Rozliczonych zostało </w:t>
      </w:r>
      <w:r w:rsidRPr="007D62AF">
        <w:rPr>
          <w:rStyle w:val="Domylnaczcionkaakapitu1"/>
          <w:b/>
          <w:bCs/>
        </w:rPr>
        <w:t xml:space="preserve">14 </w:t>
      </w:r>
      <w:r w:rsidRPr="007D62AF">
        <w:rPr>
          <w:rStyle w:val="Domylnaczcionkaakapitu1"/>
          <w:bCs/>
        </w:rPr>
        <w:t>umów na łączną kwotę</w:t>
      </w:r>
      <w:r w:rsidRPr="007D62AF">
        <w:rPr>
          <w:rStyle w:val="Domylnaczcionkaakapitu1"/>
          <w:b/>
          <w:bCs/>
        </w:rPr>
        <w:t xml:space="preserve"> 226.369,- zł. </w:t>
      </w:r>
    </w:p>
    <w:p w:rsidR="00175821" w:rsidRPr="007D62AF" w:rsidRDefault="00175821" w:rsidP="00175821">
      <w:pPr>
        <w:jc w:val="both"/>
      </w:pPr>
      <w:r w:rsidRPr="007D62AF">
        <w:t>Pozostałe wnioski nie uzyskały dofinansowania z następujących powodów:</w:t>
      </w:r>
    </w:p>
    <w:p w:rsidR="00175821" w:rsidRPr="007D62AF" w:rsidRDefault="00175821" w:rsidP="00A47478">
      <w:pPr>
        <w:pStyle w:val="Akapitzlist"/>
        <w:numPr>
          <w:ilvl w:val="0"/>
          <w:numId w:val="18"/>
        </w:numPr>
        <w:spacing w:line="240" w:lineRule="auto"/>
        <w:jc w:val="both"/>
      </w:pPr>
      <w:r w:rsidRPr="007D62AF">
        <w:t xml:space="preserve">rezygnacji z dofinansowania z uwagi na brak wymaganego udziału środków własnych (1 wniosek), </w:t>
      </w:r>
    </w:p>
    <w:p w:rsidR="00175821" w:rsidRPr="007D62AF" w:rsidRDefault="00175821" w:rsidP="00A47478">
      <w:pPr>
        <w:pStyle w:val="Akapitzlist"/>
        <w:numPr>
          <w:ilvl w:val="0"/>
          <w:numId w:val="18"/>
        </w:numPr>
        <w:spacing w:line="240" w:lineRule="auto"/>
        <w:jc w:val="both"/>
      </w:pPr>
      <w:r w:rsidRPr="007D62AF">
        <w:t>odmowy z uwagi na wyczerpanie się puli środków finansowych przeznaczonych na realizacje zadania (2 wnioski),</w:t>
      </w:r>
    </w:p>
    <w:p w:rsidR="00175821" w:rsidRPr="007D62AF" w:rsidRDefault="00175821" w:rsidP="00A47478">
      <w:pPr>
        <w:pStyle w:val="Akapitzlist"/>
        <w:numPr>
          <w:ilvl w:val="0"/>
          <w:numId w:val="18"/>
        </w:numPr>
        <w:spacing w:line="240" w:lineRule="auto"/>
        <w:jc w:val="both"/>
      </w:pPr>
      <w:r w:rsidRPr="007D62AF">
        <w:t xml:space="preserve">odmowy z uwagi na brak przesłanek formalnych do podjęcia pozytywnej decyzji, </w:t>
      </w:r>
      <w:r w:rsidRPr="007D62AF">
        <w:br/>
        <w:t xml:space="preserve">w tym w wyniku rozpoczęcia przez wnioskodawcę prac przed dniem rozpatrzenia wniosku i podpisania umowy (3 wnioski), </w:t>
      </w:r>
    </w:p>
    <w:p w:rsidR="00175821" w:rsidRPr="007D62AF" w:rsidRDefault="00175821" w:rsidP="00A47478">
      <w:pPr>
        <w:pStyle w:val="Akapitzlist"/>
        <w:numPr>
          <w:ilvl w:val="0"/>
          <w:numId w:val="18"/>
        </w:numPr>
        <w:spacing w:line="240" w:lineRule="auto"/>
        <w:jc w:val="both"/>
      </w:pPr>
      <w:r w:rsidRPr="007D62AF">
        <w:t xml:space="preserve">wypowiedzenie umowy - rezygnacja z dofinansowania po podpisaniu umowy </w:t>
      </w:r>
      <w:r w:rsidR="00554BB6">
        <w:t xml:space="preserve">                    </w:t>
      </w:r>
      <w:r w:rsidRPr="007D62AF">
        <w:t>(2 wnioski).</w:t>
      </w:r>
    </w:p>
    <w:p w:rsidR="00175821" w:rsidRPr="007D62AF" w:rsidRDefault="00175821" w:rsidP="00554BB6">
      <w:pPr>
        <w:ind w:firstLine="360"/>
        <w:jc w:val="both"/>
      </w:pPr>
      <w:r w:rsidRPr="007D62AF">
        <w:rPr>
          <w:rStyle w:val="Domylnaczcionkaakapitu1"/>
          <w:bCs/>
        </w:rPr>
        <w:t xml:space="preserve">W 2015 r. złożono 35 wniosków na </w:t>
      </w:r>
      <w:r w:rsidRPr="007D62AF">
        <w:rPr>
          <w:rStyle w:val="Domylnaczcionkaakapitu1"/>
          <w:bCs/>
          <w:u w:val="single"/>
        </w:rPr>
        <w:t>likwidację barier technicznych</w:t>
      </w:r>
      <w:r w:rsidRPr="007D62AF">
        <w:rPr>
          <w:rStyle w:val="Domylnaczcionkaakapitu1"/>
          <w:bCs/>
        </w:rPr>
        <w:t xml:space="preserve"> oraz 16 wniosków </w:t>
      </w:r>
      <w:r w:rsidR="00554BB6">
        <w:rPr>
          <w:rStyle w:val="Domylnaczcionkaakapitu1"/>
          <w:bCs/>
        </w:rPr>
        <w:t xml:space="preserve">                </w:t>
      </w:r>
      <w:r w:rsidRPr="007D62AF">
        <w:rPr>
          <w:rStyle w:val="Domylnaczcionkaakapitu1"/>
          <w:bCs/>
        </w:rPr>
        <w:t xml:space="preserve">na </w:t>
      </w:r>
      <w:r w:rsidRPr="007D62AF">
        <w:rPr>
          <w:rStyle w:val="Domylnaczcionkaakapitu1"/>
          <w:bCs/>
          <w:u w:val="single"/>
        </w:rPr>
        <w:t>likwidację barier w komunikowaniu się</w:t>
      </w:r>
      <w:r w:rsidRPr="007D62AF">
        <w:rPr>
          <w:rStyle w:val="Domylnaczcionkaakapitu1"/>
          <w:bCs/>
        </w:rPr>
        <w:t>.</w:t>
      </w:r>
      <w:r w:rsidRPr="007D62AF">
        <w:t xml:space="preserve"> Spośród 51 wniosków </w:t>
      </w:r>
      <w:r w:rsidRPr="007D62AF">
        <w:rPr>
          <w:b/>
        </w:rPr>
        <w:t>42</w:t>
      </w:r>
      <w:r w:rsidRPr="007D62AF">
        <w:rPr>
          <w:rStyle w:val="Domylnaczcionkaakapitu1"/>
          <w:b/>
          <w:bCs/>
        </w:rPr>
        <w:t xml:space="preserve"> zostało rozpatrzonych pozytywnie</w:t>
      </w:r>
      <w:r w:rsidRPr="007D62AF">
        <w:t xml:space="preserve">.  </w:t>
      </w:r>
    </w:p>
    <w:p w:rsidR="00175821" w:rsidRPr="007D62AF" w:rsidRDefault="00175821" w:rsidP="00175821">
      <w:pPr>
        <w:jc w:val="both"/>
      </w:pPr>
      <w:r w:rsidRPr="007D62AF">
        <w:t xml:space="preserve">Pozostałe wnioski nie zostały zrealizowane z uwagi na: </w:t>
      </w:r>
    </w:p>
    <w:p w:rsidR="00175821" w:rsidRPr="007D62AF" w:rsidRDefault="00175821" w:rsidP="00A47478">
      <w:pPr>
        <w:pStyle w:val="Akapitzlist"/>
        <w:numPr>
          <w:ilvl w:val="0"/>
          <w:numId w:val="19"/>
        </w:numPr>
        <w:spacing w:line="240" w:lineRule="auto"/>
        <w:jc w:val="both"/>
      </w:pPr>
      <w:r w:rsidRPr="007D62AF">
        <w:t>odmowę udzielenia dofinansowania z uwagi na fakt, iż wnioskodawca korzystał z tej formy pomocy i nie minął okres trzech lat od otrzymania dofinansowania, bowiem zgodnie z przepisami prawa dofinansowanie przysługuje raz na trzy lata (1 wniosek),</w:t>
      </w:r>
    </w:p>
    <w:p w:rsidR="00175821" w:rsidRPr="007D62AF" w:rsidRDefault="00175821" w:rsidP="00A47478">
      <w:pPr>
        <w:numPr>
          <w:ilvl w:val="0"/>
          <w:numId w:val="19"/>
        </w:numPr>
        <w:jc w:val="both"/>
      </w:pPr>
      <w:r w:rsidRPr="007D62AF">
        <w:t xml:space="preserve">wnioskodawcy nie spełniali warunków określonych kryteriami dofinansowania </w:t>
      </w:r>
      <w:r w:rsidR="00554BB6">
        <w:t xml:space="preserve">                    </w:t>
      </w:r>
      <w:r w:rsidRPr="007D62AF">
        <w:t xml:space="preserve">ze środków PFRON (8 wniosków). </w:t>
      </w:r>
    </w:p>
    <w:p w:rsidR="00175821" w:rsidRPr="007D62AF" w:rsidRDefault="00175821" w:rsidP="00175821">
      <w:pPr>
        <w:jc w:val="both"/>
        <w:rPr>
          <w:rStyle w:val="Domylnaczcionkaakapitu1"/>
        </w:rPr>
      </w:pPr>
      <w:r w:rsidRPr="007D62AF">
        <w:t>Podsumowując w 2015 r. w trakcie roku zrealizowano:</w:t>
      </w:r>
    </w:p>
    <w:p w:rsidR="00175821" w:rsidRPr="007D62AF" w:rsidRDefault="00175821" w:rsidP="00A47478">
      <w:pPr>
        <w:pStyle w:val="western"/>
        <w:numPr>
          <w:ilvl w:val="0"/>
          <w:numId w:val="39"/>
        </w:numPr>
        <w:spacing w:before="0"/>
        <w:ind w:left="567"/>
        <w:rPr>
          <w:rStyle w:val="Domylnaczcionkaakapitu1"/>
          <w:b/>
          <w:bCs/>
        </w:rPr>
      </w:pPr>
      <w:r w:rsidRPr="007D62AF">
        <w:rPr>
          <w:rStyle w:val="Domylnaczcionkaakapitu1"/>
          <w:b/>
          <w:bCs/>
        </w:rPr>
        <w:t xml:space="preserve">14 </w:t>
      </w:r>
      <w:r w:rsidRPr="007D62AF">
        <w:rPr>
          <w:rStyle w:val="Domylnaczcionkaakapitu1"/>
          <w:bCs/>
        </w:rPr>
        <w:t>umów na dofinansowanie likwidacji barier architektonicznych na kwotę</w:t>
      </w:r>
      <w:r w:rsidRPr="007D62AF">
        <w:rPr>
          <w:rStyle w:val="Domylnaczcionkaakapitu1"/>
          <w:b/>
          <w:bCs/>
        </w:rPr>
        <w:t xml:space="preserve"> 226.369,- zł,</w:t>
      </w:r>
    </w:p>
    <w:p w:rsidR="00175821" w:rsidRPr="007D62AF" w:rsidRDefault="00175821" w:rsidP="00A47478">
      <w:pPr>
        <w:pStyle w:val="western"/>
        <w:numPr>
          <w:ilvl w:val="0"/>
          <w:numId w:val="39"/>
        </w:numPr>
        <w:spacing w:before="0"/>
        <w:ind w:left="567"/>
        <w:rPr>
          <w:rStyle w:val="Domylnaczcionkaakapitu1"/>
          <w:b/>
          <w:bCs/>
        </w:rPr>
      </w:pPr>
      <w:r w:rsidRPr="007D62AF">
        <w:rPr>
          <w:rStyle w:val="Domylnaczcionkaakapitu1"/>
          <w:b/>
          <w:bCs/>
        </w:rPr>
        <w:t xml:space="preserve">10 </w:t>
      </w:r>
      <w:r w:rsidRPr="007D62AF">
        <w:rPr>
          <w:rStyle w:val="Domylnaczcionkaakapitu1"/>
          <w:bCs/>
        </w:rPr>
        <w:t>umów</w:t>
      </w:r>
      <w:r w:rsidRPr="007D62AF">
        <w:t xml:space="preserve"> na dofinansowanie likwidacji barier w komunikowaniu się na kwotę </w:t>
      </w:r>
      <w:r w:rsidR="00554BB6">
        <w:t xml:space="preserve">               </w:t>
      </w:r>
      <w:r w:rsidRPr="007D62AF">
        <w:rPr>
          <w:b/>
        </w:rPr>
        <w:t xml:space="preserve">22.935,- </w:t>
      </w:r>
      <w:r w:rsidRPr="007D62AF">
        <w:rPr>
          <w:rStyle w:val="Domylnaczcionkaakapitu1"/>
          <w:b/>
          <w:bCs/>
        </w:rPr>
        <w:t>zł,</w:t>
      </w:r>
    </w:p>
    <w:p w:rsidR="00175821" w:rsidRPr="007D62AF" w:rsidRDefault="00175821" w:rsidP="00A47478">
      <w:pPr>
        <w:pStyle w:val="western"/>
        <w:numPr>
          <w:ilvl w:val="0"/>
          <w:numId w:val="39"/>
        </w:numPr>
        <w:spacing w:before="0"/>
        <w:ind w:left="567"/>
        <w:rPr>
          <w:rStyle w:val="Domylnaczcionkaakapitu1"/>
          <w:b/>
          <w:bCs/>
        </w:rPr>
      </w:pPr>
      <w:r w:rsidRPr="007D62AF">
        <w:rPr>
          <w:rStyle w:val="Domylnaczcionkaakapitu1"/>
          <w:b/>
          <w:bCs/>
        </w:rPr>
        <w:t>32</w:t>
      </w:r>
      <w:r w:rsidRPr="007D62AF">
        <w:t xml:space="preserve"> umowy na dofinansowanie likwidacji barier technicznych na kwotę </w:t>
      </w:r>
      <w:r w:rsidRPr="007D62AF">
        <w:rPr>
          <w:rStyle w:val="Domylnaczcionkaakapitu1"/>
          <w:b/>
        </w:rPr>
        <w:t xml:space="preserve">80.696,- </w:t>
      </w:r>
      <w:r w:rsidRPr="007D62AF">
        <w:rPr>
          <w:rStyle w:val="Domylnaczcionkaakapitu1"/>
          <w:b/>
          <w:bCs/>
        </w:rPr>
        <w:t>zł.</w:t>
      </w:r>
    </w:p>
    <w:p w:rsidR="00175821" w:rsidRPr="0026271A" w:rsidRDefault="00175821" w:rsidP="00175821">
      <w:pPr>
        <w:jc w:val="both"/>
      </w:pPr>
      <w:r w:rsidRPr="0026271A">
        <w:t>Rozliczenie środków PFRON obrazuje tabela nr 7.</w:t>
      </w:r>
    </w:p>
    <w:p w:rsidR="00175821" w:rsidRPr="007D62AF" w:rsidRDefault="00175821" w:rsidP="00175821">
      <w:pPr>
        <w:jc w:val="both"/>
        <w:rPr>
          <w:sz w:val="16"/>
          <w:szCs w:val="16"/>
        </w:rPr>
      </w:pPr>
    </w:p>
    <w:tbl>
      <w:tblPr>
        <w:tblW w:w="0" w:type="auto"/>
        <w:tblInd w:w="68" w:type="dxa"/>
        <w:tblLayout w:type="fixed"/>
        <w:tblCellMar>
          <w:left w:w="68" w:type="dxa"/>
          <w:right w:w="68" w:type="dxa"/>
        </w:tblCellMar>
        <w:tblLook w:val="04A0"/>
      </w:tblPr>
      <w:tblGrid>
        <w:gridCol w:w="2977"/>
        <w:gridCol w:w="1276"/>
        <w:gridCol w:w="1701"/>
        <w:gridCol w:w="1559"/>
        <w:gridCol w:w="1559"/>
      </w:tblGrid>
      <w:tr w:rsidR="00175821" w:rsidRPr="007D62AF" w:rsidTr="003164D8">
        <w:trPr>
          <w:trHeight w:val="900"/>
        </w:trPr>
        <w:tc>
          <w:tcPr>
            <w:tcW w:w="2977" w:type="dxa"/>
            <w:tcBorders>
              <w:top w:val="single" w:sz="6" w:space="0" w:color="000000"/>
              <w:left w:val="single" w:sz="6" w:space="0" w:color="000000"/>
              <w:bottom w:val="single" w:sz="6" w:space="0" w:color="000000"/>
              <w:right w:val="nil"/>
            </w:tcBorders>
            <w:shd w:val="clear" w:color="auto" w:fill="E6E6E6"/>
            <w:vAlign w:val="center"/>
            <w:hideMark/>
          </w:tcPr>
          <w:p w:rsidR="00175821" w:rsidRPr="007D62AF" w:rsidRDefault="00175821">
            <w:pPr>
              <w:pStyle w:val="Nagwek1"/>
              <w:keepLines w:val="0"/>
              <w:widowControl w:val="0"/>
              <w:tabs>
                <w:tab w:val="num" w:pos="0"/>
              </w:tabs>
              <w:suppressAutoHyphens/>
              <w:spacing w:before="0" w:line="254" w:lineRule="auto"/>
              <w:ind w:left="432" w:hanging="432"/>
              <w:jc w:val="center"/>
              <w:rPr>
                <w:rFonts w:ascii="Times New Roman" w:hAnsi="Times New Roman"/>
                <w:color w:val="auto"/>
                <w:sz w:val="20"/>
                <w:szCs w:val="20"/>
                <w:lang w:eastAsia="en-US"/>
              </w:rPr>
            </w:pPr>
            <w:r w:rsidRPr="007D62AF">
              <w:rPr>
                <w:rFonts w:ascii="Times New Roman" w:hAnsi="Times New Roman"/>
                <w:color w:val="auto"/>
                <w:sz w:val="20"/>
                <w:szCs w:val="20"/>
                <w:lang w:eastAsia="en-US"/>
              </w:rPr>
              <w:t>Rodzaj zadania</w:t>
            </w:r>
          </w:p>
        </w:tc>
        <w:tc>
          <w:tcPr>
            <w:tcW w:w="1276" w:type="dxa"/>
            <w:tcBorders>
              <w:top w:val="single" w:sz="6" w:space="0" w:color="000000"/>
              <w:left w:val="single" w:sz="6" w:space="0" w:color="000000"/>
              <w:bottom w:val="single" w:sz="6" w:space="0" w:color="000000"/>
              <w:right w:val="nil"/>
            </w:tcBorders>
            <w:shd w:val="clear" w:color="auto" w:fill="E6E6E6"/>
            <w:vAlign w:val="center"/>
            <w:hideMark/>
          </w:tcPr>
          <w:p w:rsidR="00175821" w:rsidRPr="007D62AF" w:rsidRDefault="00175821">
            <w:pPr>
              <w:pStyle w:val="western"/>
              <w:spacing w:before="0" w:line="254" w:lineRule="auto"/>
              <w:jc w:val="center"/>
              <w:rPr>
                <w:b/>
                <w:bCs/>
                <w:sz w:val="20"/>
                <w:szCs w:val="20"/>
              </w:rPr>
            </w:pPr>
            <w:r w:rsidRPr="007D62AF">
              <w:rPr>
                <w:b/>
                <w:bCs/>
                <w:sz w:val="20"/>
                <w:szCs w:val="20"/>
              </w:rPr>
              <w:t>Liczba złożonych wniosków</w:t>
            </w:r>
          </w:p>
        </w:tc>
        <w:tc>
          <w:tcPr>
            <w:tcW w:w="1701" w:type="dxa"/>
            <w:tcBorders>
              <w:top w:val="single" w:sz="6" w:space="0" w:color="000000"/>
              <w:left w:val="single" w:sz="6" w:space="0" w:color="000000"/>
              <w:bottom w:val="single" w:sz="6" w:space="0" w:color="000000"/>
              <w:right w:val="nil"/>
            </w:tcBorders>
            <w:shd w:val="clear" w:color="auto" w:fill="E6E6E6"/>
            <w:vAlign w:val="center"/>
            <w:hideMark/>
          </w:tcPr>
          <w:p w:rsidR="00175821" w:rsidRPr="007D62AF" w:rsidRDefault="00175821">
            <w:pPr>
              <w:pStyle w:val="western"/>
              <w:spacing w:before="0" w:line="254" w:lineRule="auto"/>
              <w:jc w:val="center"/>
              <w:rPr>
                <w:b/>
                <w:bCs/>
                <w:sz w:val="20"/>
                <w:szCs w:val="20"/>
              </w:rPr>
            </w:pPr>
            <w:r w:rsidRPr="007D62AF">
              <w:rPr>
                <w:b/>
                <w:bCs/>
                <w:sz w:val="20"/>
                <w:szCs w:val="20"/>
              </w:rPr>
              <w:t>Liczba wniosków pozytywnie rozstrzygniętych/ zrealizowanych</w:t>
            </w:r>
          </w:p>
        </w:tc>
        <w:tc>
          <w:tcPr>
            <w:tcW w:w="1559" w:type="dxa"/>
            <w:tcBorders>
              <w:top w:val="single" w:sz="6" w:space="0" w:color="000000"/>
              <w:left w:val="single" w:sz="6" w:space="0" w:color="000000"/>
              <w:bottom w:val="single" w:sz="6" w:space="0" w:color="000000"/>
              <w:right w:val="nil"/>
            </w:tcBorders>
            <w:shd w:val="clear" w:color="auto" w:fill="E6E6E6"/>
            <w:vAlign w:val="center"/>
            <w:hideMark/>
          </w:tcPr>
          <w:p w:rsidR="00175821" w:rsidRPr="007D62AF" w:rsidRDefault="00175821">
            <w:pPr>
              <w:pStyle w:val="western"/>
              <w:spacing w:before="0" w:line="254" w:lineRule="auto"/>
              <w:jc w:val="center"/>
              <w:rPr>
                <w:b/>
                <w:bCs/>
                <w:sz w:val="20"/>
                <w:szCs w:val="20"/>
              </w:rPr>
            </w:pPr>
            <w:r w:rsidRPr="007D62AF">
              <w:rPr>
                <w:b/>
                <w:bCs/>
                <w:sz w:val="20"/>
                <w:szCs w:val="20"/>
              </w:rPr>
              <w:t>Wysokość środków finansowych PFRON wykorzystanych na realizację zadania (w zł)</w:t>
            </w:r>
          </w:p>
        </w:tc>
        <w:tc>
          <w:tcPr>
            <w:tcW w:w="1559"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rsidR="00175821" w:rsidRPr="007D62AF" w:rsidRDefault="00175821">
            <w:pPr>
              <w:pStyle w:val="western"/>
              <w:spacing w:before="0" w:line="254" w:lineRule="auto"/>
              <w:jc w:val="center"/>
              <w:rPr>
                <w:b/>
                <w:bCs/>
                <w:sz w:val="20"/>
                <w:szCs w:val="20"/>
              </w:rPr>
            </w:pPr>
            <w:r w:rsidRPr="007D62AF">
              <w:rPr>
                <w:b/>
                <w:bCs/>
                <w:sz w:val="20"/>
                <w:szCs w:val="20"/>
              </w:rPr>
              <w:t>Wysokość środków finansowych PFRON określona uchwałą Rady Powiatu</w:t>
            </w:r>
          </w:p>
          <w:p w:rsidR="00175821" w:rsidRPr="007D62AF" w:rsidRDefault="00175821">
            <w:pPr>
              <w:pStyle w:val="western"/>
              <w:spacing w:before="0" w:line="254" w:lineRule="auto"/>
              <w:jc w:val="center"/>
              <w:rPr>
                <w:sz w:val="20"/>
                <w:szCs w:val="20"/>
              </w:rPr>
            </w:pPr>
            <w:r w:rsidRPr="007D62AF">
              <w:rPr>
                <w:b/>
                <w:bCs/>
                <w:sz w:val="20"/>
                <w:szCs w:val="20"/>
              </w:rPr>
              <w:t>(w zł)</w:t>
            </w:r>
          </w:p>
        </w:tc>
      </w:tr>
      <w:tr w:rsidR="00175821" w:rsidRPr="007D62AF" w:rsidTr="003164D8">
        <w:trPr>
          <w:cantSplit/>
          <w:trHeight w:val="686"/>
        </w:trPr>
        <w:tc>
          <w:tcPr>
            <w:tcW w:w="2977" w:type="dxa"/>
            <w:tcBorders>
              <w:top w:val="single" w:sz="6" w:space="0" w:color="000000"/>
              <w:left w:val="single" w:sz="6" w:space="0" w:color="000000"/>
              <w:bottom w:val="single" w:sz="6" w:space="0" w:color="000000"/>
              <w:right w:val="nil"/>
            </w:tcBorders>
            <w:hideMark/>
          </w:tcPr>
          <w:p w:rsidR="00175821" w:rsidRPr="007D62AF" w:rsidRDefault="00175821">
            <w:pPr>
              <w:pStyle w:val="western"/>
              <w:spacing w:before="0" w:line="254" w:lineRule="auto"/>
            </w:pPr>
            <w:r w:rsidRPr="007D62AF">
              <w:rPr>
                <w:sz w:val="22"/>
                <w:szCs w:val="22"/>
              </w:rPr>
              <w:t>Dofinansowanie likwidacji barier architektonicznych u indywidualnych osób niepełnosprawnych</w:t>
            </w:r>
          </w:p>
        </w:tc>
        <w:tc>
          <w:tcPr>
            <w:tcW w:w="1276" w:type="dxa"/>
            <w:tcBorders>
              <w:top w:val="single" w:sz="6" w:space="0" w:color="000000"/>
              <w:left w:val="single" w:sz="6" w:space="0" w:color="000000"/>
              <w:bottom w:val="single" w:sz="6" w:space="0" w:color="000000"/>
              <w:right w:val="nil"/>
            </w:tcBorders>
            <w:vAlign w:val="center"/>
            <w:hideMark/>
          </w:tcPr>
          <w:p w:rsidR="00175821" w:rsidRPr="007D62AF" w:rsidRDefault="00175821">
            <w:pPr>
              <w:pStyle w:val="western"/>
              <w:spacing w:before="0" w:line="254" w:lineRule="auto"/>
              <w:jc w:val="center"/>
            </w:pPr>
            <w:r w:rsidRPr="007D62AF">
              <w:rPr>
                <w:sz w:val="22"/>
                <w:szCs w:val="22"/>
              </w:rPr>
              <w:t>22</w:t>
            </w:r>
          </w:p>
        </w:tc>
        <w:tc>
          <w:tcPr>
            <w:tcW w:w="1701" w:type="dxa"/>
            <w:tcBorders>
              <w:top w:val="single" w:sz="6" w:space="0" w:color="000000"/>
              <w:left w:val="single" w:sz="6" w:space="0" w:color="000000"/>
              <w:bottom w:val="single" w:sz="6" w:space="0" w:color="000000"/>
              <w:right w:val="nil"/>
            </w:tcBorders>
            <w:vAlign w:val="center"/>
            <w:hideMark/>
          </w:tcPr>
          <w:p w:rsidR="00175821" w:rsidRPr="007D62AF" w:rsidRDefault="00175821">
            <w:pPr>
              <w:pStyle w:val="western"/>
              <w:spacing w:before="0" w:line="254" w:lineRule="auto"/>
              <w:jc w:val="center"/>
              <w:rPr>
                <w:b/>
                <w:bCs/>
              </w:rPr>
            </w:pPr>
            <w:r w:rsidRPr="007D62AF">
              <w:rPr>
                <w:sz w:val="22"/>
                <w:szCs w:val="22"/>
              </w:rPr>
              <w:t>16/14</w:t>
            </w:r>
          </w:p>
        </w:tc>
        <w:tc>
          <w:tcPr>
            <w:tcW w:w="1559" w:type="dxa"/>
            <w:tcBorders>
              <w:top w:val="single" w:sz="6" w:space="0" w:color="000000"/>
              <w:left w:val="single" w:sz="6" w:space="0" w:color="000000"/>
              <w:bottom w:val="single" w:sz="6" w:space="0" w:color="000000"/>
              <w:right w:val="nil"/>
            </w:tcBorders>
            <w:vAlign w:val="center"/>
            <w:hideMark/>
          </w:tcPr>
          <w:p w:rsidR="00175821" w:rsidRPr="007D62AF" w:rsidRDefault="00175821">
            <w:pPr>
              <w:pStyle w:val="western"/>
              <w:spacing w:before="0" w:line="254" w:lineRule="auto"/>
              <w:jc w:val="right"/>
              <w:rPr>
                <w:bCs/>
              </w:rPr>
            </w:pPr>
            <w:r w:rsidRPr="007D62AF">
              <w:rPr>
                <w:bCs/>
                <w:sz w:val="22"/>
                <w:szCs w:val="22"/>
              </w:rPr>
              <w:t>226.369</w:t>
            </w:r>
          </w:p>
        </w:tc>
        <w:tc>
          <w:tcPr>
            <w:tcW w:w="1559" w:type="dxa"/>
            <w:vMerge w:val="restart"/>
            <w:tcBorders>
              <w:top w:val="single" w:sz="6" w:space="0" w:color="000000"/>
              <w:left w:val="single" w:sz="6" w:space="0" w:color="000000"/>
              <w:bottom w:val="single" w:sz="6" w:space="0" w:color="000000"/>
              <w:right w:val="single" w:sz="6" w:space="0" w:color="000000"/>
            </w:tcBorders>
          </w:tcPr>
          <w:p w:rsidR="00175821" w:rsidRPr="007D62AF" w:rsidRDefault="00175821">
            <w:pPr>
              <w:pStyle w:val="western"/>
              <w:snapToGrid w:val="0"/>
              <w:spacing w:before="0" w:line="254" w:lineRule="auto"/>
              <w:rPr>
                <w:bCs/>
              </w:rPr>
            </w:pPr>
          </w:p>
          <w:p w:rsidR="00175821" w:rsidRPr="007D62AF" w:rsidRDefault="00175821">
            <w:pPr>
              <w:pStyle w:val="western"/>
              <w:spacing w:before="0" w:line="254" w:lineRule="auto"/>
              <w:rPr>
                <w:bCs/>
              </w:rPr>
            </w:pPr>
          </w:p>
          <w:p w:rsidR="00175821" w:rsidRPr="007D62AF" w:rsidRDefault="00175821">
            <w:pPr>
              <w:pStyle w:val="western"/>
              <w:spacing w:before="0" w:line="254" w:lineRule="auto"/>
              <w:rPr>
                <w:bCs/>
              </w:rPr>
            </w:pPr>
          </w:p>
          <w:p w:rsidR="00175821" w:rsidRPr="007D62AF" w:rsidRDefault="00175821">
            <w:pPr>
              <w:pStyle w:val="western"/>
              <w:spacing w:before="0" w:line="254" w:lineRule="auto"/>
              <w:rPr>
                <w:bCs/>
              </w:rPr>
            </w:pPr>
          </w:p>
          <w:p w:rsidR="00175821" w:rsidRPr="007D62AF" w:rsidRDefault="00175821">
            <w:pPr>
              <w:pStyle w:val="western"/>
              <w:spacing w:before="0" w:line="254" w:lineRule="auto"/>
              <w:jc w:val="center"/>
              <w:rPr>
                <w:bCs/>
              </w:rPr>
            </w:pPr>
            <w:r w:rsidRPr="007D62AF">
              <w:rPr>
                <w:bCs/>
                <w:sz w:val="22"/>
                <w:szCs w:val="22"/>
              </w:rPr>
              <w:t>330.000,-</w:t>
            </w:r>
          </w:p>
          <w:p w:rsidR="00175821" w:rsidRPr="007D62AF" w:rsidRDefault="00175821">
            <w:pPr>
              <w:pStyle w:val="western"/>
              <w:spacing w:before="0" w:line="254" w:lineRule="auto"/>
              <w:jc w:val="center"/>
              <w:rPr>
                <w:bCs/>
                <w:sz w:val="16"/>
                <w:szCs w:val="16"/>
              </w:rPr>
            </w:pPr>
          </w:p>
          <w:p w:rsidR="00175821" w:rsidRPr="007D62AF" w:rsidRDefault="00175821">
            <w:pPr>
              <w:pStyle w:val="western"/>
              <w:spacing w:before="0" w:line="254" w:lineRule="auto"/>
              <w:jc w:val="center"/>
              <w:rPr>
                <w:bCs/>
                <w:sz w:val="16"/>
                <w:szCs w:val="16"/>
              </w:rPr>
            </w:pPr>
          </w:p>
          <w:p w:rsidR="00175821" w:rsidRPr="007D62AF" w:rsidRDefault="00175821">
            <w:pPr>
              <w:pStyle w:val="western"/>
              <w:spacing w:line="254" w:lineRule="auto"/>
              <w:jc w:val="center"/>
              <w:rPr>
                <w:bCs/>
              </w:rPr>
            </w:pPr>
          </w:p>
        </w:tc>
      </w:tr>
      <w:tr w:rsidR="00175821" w:rsidRPr="007D62AF" w:rsidTr="003164D8">
        <w:trPr>
          <w:cantSplit/>
          <w:trHeight w:val="780"/>
        </w:trPr>
        <w:tc>
          <w:tcPr>
            <w:tcW w:w="2977" w:type="dxa"/>
            <w:tcBorders>
              <w:top w:val="single" w:sz="6" w:space="0" w:color="000000"/>
              <w:left w:val="single" w:sz="6" w:space="0" w:color="000000"/>
              <w:bottom w:val="single" w:sz="6" w:space="0" w:color="000000"/>
              <w:right w:val="nil"/>
            </w:tcBorders>
            <w:hideMark/>
          </w:tcPr>
          <w:p w:rsidR="00175821" w:rsidRPr="007D62AF" w:rsidRDefault="00175821">
            <w:pPr>
              <w:pStyle w:val="western"/>
              <w:spacing w:before="0" w:line="254" w:lineRule="auto"/>
            </w:pPr>
            <w:r w:rsidRPr="007D62AF">
              <w:rPr>
                <w:sz w:val="22"/>
                <w:szCs w:val="22"/>
              </w:rPr>
              <w:t>Dofinansowanie likwidacji barier w komunikowaniu się osób niepełnosprawnych</w:t>
            </w:r>
          </w:p>
        </w:tc>
        <w:tc>
          <w:tcPr>
            <w:tcW w:w="1276" w:type="dxa"/>
            <w:tcBorders>
              <w:top w:val="single" w:sz="6" w:space="0" w:color="000000"/>
              <w:left w:val="single" w:sz="6" w:space="0" w:color="000000"/>
              <w:bottom w:val="single" w:sz="6" w:space="0" w:color="000000"/>
              <w:right w:val="nil"/>
            </w:tcBorders>
            <w:vAlign w:val="center"/>
            <w:hideMark/>
          </w:tcPr>
          <w:p w:rsidR="00175821" w:rsidRPr="007D62AF" w:rsidRDefault="00175821">
            <w:pPr>
              <w:pStyle w:val="western"/>
              <w:spacing w:before="0" w:line="254" w:lineRule="auto"/>
              <w:jc w:val="center"/>
            </w:pPr>
            <w:r w:rsidRPr="007D62AF">
              <w:rPr>
                <w:sz w:val="22"/>
                <w:szCs w:val="22"/>
              </w:rPr>
              <w:t>16</w:t>
            </w:r>
          </w:p>
        </w:tc>
        <w:tc>
          <w:tcPr>
            <w:tcW w:w="1701" w:type="dxa"/>
            <w:tcBorders>
              <w:top w:val="single" w:sz="6" w:space="0" w:color="000000"/>
              <w:left w:val="single" w:sz="6" w:space="0" w:color="000000"/>
              <w:bottom w:val="single" w:sz="6" w:space="0" w:color="000000"/>
              <w:right w:val="nil"/>
            </w:tcBorders>
            <w:vAlign w:val="center"/>
            <w:hideMark/>
          </w:tcPr>
          <w:p w:rsidR="00175821" w:rsidRPr="007D62AF" w:rsidRDefault="00175821">
            <w:pPr>
              <w:pStyle w:val="western"/>
              <w:spacing w:before="0" w:line="254" w:lineRule="auto"/>
              <w:jc w:val="center"/>
              <w:rPr>
                <w:bCs/>
              </w:rPr>
            </w:pPr>
            <w:r w:rsidRPr="007D62AF">
              <w:rPr>
                <w:sz w:val="22"/>
                <w:szCs w:val="22"/>
              </w:rPr>
              <w:t>10/10</w:t>
            </w:r>
          </w:p>
        </w:tc>
        <w:tc>
          <w:tcPr>
            <w:tcW w:w="1559" w:type="dxa"/>
            <w:tcBorders>
              <w:top w:val="single" w:sz="6" w:space="0" w:color="000000"/>
              <w:left w:val="single" w:sz="6" w:space="0" w:color="000000"/>
              <w:bottom w:val="single" w:sz="6" w:space="0" w:color="000000"/>
              <w:right w:val="nil"/>
            </w:tcBorders>
            <w:vAlign w:val="center"/>
            <w:hideMark/>
          </w:tcPr>
          <w:p w:rsidR="00175821" w:rsidRPr="007D62AF" w:rsidRDefault="00175821">
            <w:pPr>
              <w:pStyle w:val="western"/>
              <w:spacing w:before="0" w:line="254" w:lineRule="auto"/>
              <w:jc w:val="right"/>
            </w:pPr>
            <w:r w:rsidRPr="007D62AF">
              <w:rPr>
                <w:sz w:val="22"/>
                <w:szCs w:val="22"/>
              </w:rPr>
              <w:t>22.935</w:t>
            </w: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175821" w:rsidRPr="007D62AF" w:rsidRDefault="00175821">
            <w:pPr>
              <w:rPr>
                <w:rFonts w:eastAsia="Arial Unicode MS"/>
                <w:bCs/>
                <w:kern w:val="2"/>
                <w:lang w:eastAsia="zh-CN" w:bidi="hi-IN"/>
              </w:rPr>
            </w:pPr>
          </w:p>
        </w:tc>
      </w:tr>
      <w:tr w:rsidR="00175821" w:rsidRPr="007D62AF" w:rsidTr="003164D8">
        <w:trPr>
          <w:cantSplit/>
          <w:trHeight w:val="752"/>
        </w:trPr>
        <w:tc>
          <w:tcPr>
            <w:tcW w:w="2977" w:type="dxa"/>
            <w:tcBorders>
              <w:top w:val="single" w:sz="6" w:space="0" w:color="000000"/>
              <w:left w:val="single" w:sz="6" w:space="0" w:color="000000"/>
              <w:bottom w:val="single" w:sz="4" w:space="0" w:color="000000"/>
              <w:right w:val="nil"/>
            </w:tcBorders>
            <w:hideMark/>
          </w:tcPr>
          <w:p w:rsidR="00175821" w:rsidRPr="007D62AF" w:rsidRDefault="00175821">
            <w:pPr>
              <w:pStyle w:val="western"/>
              <w:spacing w:before="0" w:line="254" w:lineRule="auto"/>
            </w:pPr>
            <w:r w:rsidRPr="007D62AF">
              <w:rPr>
                <w:sz w:val="22"/>
                <w:szCs w:val="22"/>
              </w:rPr>
              <w:lastRenderedPageBreak/>
              <w:t>Dofinansowanie likwidacji barier technicznych osób niepełnosprawnych</w:t>
            </w:r>
          </w:p>
        </w:tc>
        <w:tc>
          <w:tcPr>
            <w:tcW w:w="1276" w:type="dxa"/>
            <w:tcBorders>
              <w:top w:val="single" w:sz="6" w:space="0" w:color="000000"/>
              <w:left w:val="single" w:sz="6" w:space="0" w:color="000000"/>
              <w:bottom w:val="single" w:sz="4" w:space="0" w:color="000000"/>
              <w:right w:val="nil"/>
            </w:tcBorders>
            <w:vAlign w:val="center"/>
            <w:hideMark/>
          </w:tcPr>
          <w:p w:rsidR="00175821" w:rsidRPr="007D62AF" w:rsidRDefault="00175821">
            <w:pPr>
              <w:pStyle w:val="western"/>
              <w:spacing w:before="0" w:line="254" w:lineRule="auto"/>
              <w:jc w:val="center"/>
            </w:pPr>
            <w:r w:rsidRPr="007D62AF">
              <w:rPr>
                <w:sz w:val="22"/>
                <w:szCs w:val="22"/>
              </w:rPr>
              <w:t>35</w:t>
            </w:r>
          </w:p>
        </w:tc>
        <w:tc>
          <w:tcPr>
            <w:tcW w:w="1701" w:type="dxa"/>
            <w:tcBorders>
              <w:top w:val="single" w:sz="6" w:space="0" w:color="000000"/>
              <w:left w:val="single" w:sz="6" w:space="0" w:color="000000"/>
              <w:bottom w:val="single" w:sz="4" w:space="0" w:color="000000"/>
              <w:right w:val="nil"/>
            </w:tcBorders>
            <w:vAlign w:val="center"/>
            <w:hideMark/>
          </w:tcPr>
          <w:p w:rsidR="00175821" w:rsidRPr="007D62AF" w:rsidRDefault="00175821">
            <w:pPr>
              <w:pStyle w:val="western"/>
              <w:spacing w:before="0" w:line="254" w:lineRule="auto"/>
              <w:jc w:val="center"/>
              <w:rPr>
                <w:bCs/>
              </w:rPr>
            </w:pPr>
            <w:r w:rsidRPr="007D62AF">
              <w:rPr>
                <w:sz w:val="22"/>
                <w:szCs w:val="22"/>
              </w:rPr>
              <w:t>32/32</w:t>
            </w:r>
          </w:p>
        </w:tc>
        <w:tc>
          <w:tcPr>
            <w:tcW w:w="1559" w:type="dxa"/>
            <w:tcBorders>
              <w:top w:val="single" w:sz="6" w:space="0" w:color="000000"/>
              <w:left w:val="single" w:sz="6" w:space="0" w:color="000000"/>
              <w:bottom w:val="single" w:sz="4" w:space="0" w:color="000000"/>
              <w:right w:val="nil"/>
            </w:tcBorders>
            <w:vAlign w:val="center"/>
            <w:hideMark/>
          </w:tcPr>
          <w:p w:rsidR="00175821" w:rsidRPr="007D62AF" w:rsidRDefault="00175821">
            <w:pPr>
              <w:pStyle w:val="western"/>
              <w:spacing w:before="0" w:line="254" w:lineRule="auto"/>
              <w:jc w:val="right"/>
            </w:pPr>
            <w:r w:rsidRPr="007D62AF">
              <w:rPr>
                <w:sz w:val="22"/>
                <w:szCs w:val="22"/>
              </w:rPr>
              <w:t>80.696</w:t>
            </w: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175821" w:rsidRPr="007D62AF" w:rsidRDefault="00175821">
            <w:pPr>
              <w:rPr>
                <w:rFonts w:eastAsia="Arial Unicode MS"/>
                <w:bCs/>
                <w:kern w:val="2"/>
                <w:lang w:eastAsia="zh-CN" w:bidi="hi-IN"/>
              </w:rPr>
            </w:pPr>
          </w:p>
        </w:tc>
      </w:tr>
      <w:tr w:rsidR="00175821" w:rsidRPr="007D62AF" w:rsidTr="003164D8">
        <w:trPr>
          <w:cantSplit/>
          <w:trHeight w:val="432"/>
        </w:trPr>
        <w:tc>
          <w:tcPr>
            <w:tcW w:w="4253" w:type="dxa"/>
            <w:gridSpan w:val="2"/>
            <w:tcBorders>
              <w:top w:val="single" w:sz="4" w:space="0" w:color="000000"/>
              <w:left w:val="single" w:sz="6" w:space="0" w:color="000000"/>
              <w:bottom w:val="single" w:sz="6" w:space="0" w:color="000000"/>
              <w:right w:val="nil"/>
            </w:tcBorders>
          </w:tcPr>
          <w:p w:rsidR="00175821" w:rsidRPr="007D62AF" w:rsidRDefault="00175821">
            <w:pPr>
              <w:pStyle w:val="western"/>
              <w:snapToGrid w:val="0"/>
              <w:spacing w:before="0" w:line="254" w:lineRule="auto"/>
              <w:rPr>
                <w:sz w:val="16"/>
                <w:szCs w:val="16"/>
              </w:rPr>
            </w:pPr>
          </w:p>
        </w:tc>
        <w:tc>
          <w:tcPr>
            <w:tcW w:w="1701" w:type="dxa"/>
            <w:tcBorders>
              <w:top w:val="single" w:sz="4" w:space="0" w:color="000000"/>
              <w:left w:val="single" w:sz="6" w:space="0" w:color="000000"/>
              <w:bottom w:val="single" w:sz="6" w:space="0" w:color="000000"/>
              <w:right w:val="nil"/>
            </w:tcBorders>
            <w:vAlign w:val="center"/>
            <w:hideMark/>
          </w:tcPr>
          <w:p w:rsidR="00175821" w:rsidRPr="007D62AF" w:rsidRDefault="00175821">
            <w:pPr>
              <w:pStyle w:val="western"/>
              <w:snapToGrid w:val="0"/>
              <w:spacing w:before="0" w:line="254" w:lineRule="auto"/>
              <w:jc w:val="center"/>
            </w:pPr>
            <w:r w:rsidRPr="007D62AF">
              <w:rPr>
                <w:sz w:val="22"/>
                <w:szCs w:val="22"/>
              </w:rPr>
              <w:t>RAZEM</w:t>
            </w:r>
          </w:p>
        </w:tc>
        <w:tc>
          <w:tcPr>
            <w:tcW w:w="1559" w:type="dxa"/>
            <w:tcBorders>
              <w:top w:val="single" w:sz="4" w:space="0" w:color="000000"/>
              <w:left w:val="single" w:sz="6" w:space="0" w:color="000000"/>
              <w:bottom w:val="single" w:sz="6" w:space="0" w:color="000000"/>
              <w:right w:val="nil"/>
            </w:tcBorders>
            <w:vAlign w:val="center"/>
            <w:hideMark/>
          </w:tcPr>
          <w:p w:rsidR="00175821" w:rsidRPr="007D62AF" w:rsidRDefault="00175821">
            <w:pPr>
              <w:pStyle w:val="Nagwek6"/>
              <w:tabs>
                <w:tab w:val="num" w:pos="0"/>
              </w:tabs>
              <w:spacing w:line="254" w:lineRule="auto"/>
              <w:ind w:left="1152" w:hanging="1152"/>
              <w:jc w:val="right"/>
              <w:rPr>
                <w:b w:val="0"/>
                <w:bCs/>
                <w:sz w:val="22"/>
                <w:lang w:eastAsia="en-US"/>
              </w:rPr>
            </w:pPr>
            <w:r w:rsidRPr="007D62AF">
              <w:rPr>
                <w:b w:val="0"/>
                <w:sz w:val="22"/>
                <w:szCs w:val="22"/>
                <w:lang w:eastAsia="en-US"/>
              </w:rPr>
              <w:t xml:space="preserve">330.000 </w:t>
            </w: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175821" w:rsidRPr="007D62AF" w:rsidRDefault="00175821">
            <w:pPr>
              <w:rPr>
                <w:rFonts w:eastAsia="Arial Unicode MS"/>
                <w:bCs/>
                <w:kern w:val="2"/>
                <w:lang w:eastAsia="zh-CN" w:bidi="hi-IN"/>
              </w:rPr>
            </w:pPr>
          </w:p>
        </w:tc>
      </w:tr>
    </w:tbl>
    <w:p w:rsidR="004C58A1" w:rsidRPr="004C58A1" w:rsidRDefault="004C58A1" w:rsidP="004C58A1">
      <w:pPr>
        <w:pStyle w:val="NormalnyWeb"/>
        <w:spacing w:before="0" w:beforeAutospacing="0" w:after="0"/>
        <w:ind w:left="426"/>
        <w:jc w:val="both"/>
        <w:rPr>
          <w:b/>
        </w:rPr>
      </w:pPr>
    </w:p>
    <w:p w:rsidR="00175821" w:rsidRPr="00BD54E1" w:rsidRDefault="00175821" w:rsidP="00A47478">
      <w:pPr>
        <w:pStyle w:val="NormalnyWeb"/>
        <w:numPr>
          <w:ilvl w:val="1"/>
          <w:numId w:val="38"/>
        </w:numPr>
        <w:spacing w:before="0" w:beforeAutospacing="0" w:after="0"/>
        <w:ind w:left="426"/>
        <w:jc w:val="both"/>
        <w:rPr>
          <w:b/>
        </w:rPr>
      </w:pPr>
      <w:r w:rsidRPr="00BD54E1">
        <w:rPr>
          <w:b/>
          <w:bCs/>
        </w:rPr>
        <w:t>dofinansowanie sportu, kultury, rekreacji i turystyki osób niepełnosprawnych</w:t>
      </w:r>
    </w:p>
    <w:p w:rsidR="00175821" w:rsidRPr="007D62AF" w:rsidRDefault="00175821" w:rsidP="00175821">
      <w:pPr>
        <w:jc w:val="both"/>
      </w:pPr>
    </w:p>
    <w:p w:rsidR="00175821" w:rsidRPr="007D62AF" w:rsidRDefault="00175821" w:rsidP="00746392">
      <w:pPr>
        <w:ind w:firstLine="426"/>
        <w:jc w:val="both"/>
      </w:pPr>
      <w:r w:rsidRPr="007D62AF">
        <w:t xml:space="preserve">W 2015 roku zostało złożonych </w:t>
      </w:r>
      <w:r w:rsidRPr="007D62AF">
        <w:rPr>
          <w:b/>
        </w:rPr>
        <w:t>18</w:t>
      </w:r>
      <w:r w:rsidRPr="007D62AF">
        <w:rPr>
          <w:rStyle w:val="Domylnaczcionkaakapitu1"/>
          <w:b/>
        </w:rPr>
        <w:t xml:space="preserve"> wniosków.</w:t>
      </w:r>
      <w:r w:rsidRPr="007D62AF">
        <w:t xml:space="preserve"> Zgodnie z przyjętymi i zatwierdzonymi </w:t>
      </w:r>
      <w:r w:rsidR="00746392">
        <w:t xml:space="preserve">                </w:t>
      </w:r>
      <w:r w:rsidRPr="007D62AF">
        <w:t xml:space="preserve">w dniu 24 lutego 2015 roku przez Zarząd Powiatu kryteriami dofinansowaniu podlegały wszystkie złożone i kompletne wnioski z wykluczeniem wycieczek kilkudniowych. </w:t>
      </w:r>
      <w:r w:rsidR="00746392">
        <w:t xml:space="preserve">                        </w:t>
      </w:r>
      <w:r w:rsidRPr="007D62AF">
        <w:t>W ramach posiadanych środków finansowych PFRON</w:t>
      </w:r>
      <w:r w:rsidR="009536A1">
        <w:t>,</w:t>
      </w:r>
      <w:r w:rsidRPr="007D62AF">
        <w:t xml:space="preserve"> 16 wniosków zostało pozytywnie rozpatrzonych i zrealizowanych na </w:t>
      </w:r>
      <w:r w:rsidRPr="007D62AF">
        <w:rPr>
          <w:rStyle w:val="Domylnaczcionkaakapitu1"/>
          <w:b/>
        </w:rPr>
        <w:t>łączną kwotę 29.649,- zł</w:t>
      </w:r>
      <w:r w:rsidRPr="007D62AF">
        <w:t>.</w:t>
      </w:r>
    </w:p>
    <w:p w:rsidR="00BD54E1" w:rsidRPr="0026271A" w:rsidRDefault="00BD54E1" w:rsidP="00BD54E1">
      <w:pPr>
        <w:jc w:val="both"/>
      </w:pPr>
      <w:r w:rsidRPr="0026271A">
        <w:t xml:space="preserve">Rozliczenie środków PFRON obrazuje tabela nr </w:t>
      </w:r>
      <w:r w:rsidR="0026271A" w:rsidRPr="0026271A">
        <w:t>8</w:t>
      </w:r>
    </w:p>
    <w:p w:rsidR="00175821" w:rsidRPr="007D62AF" w:rsidRDefault="00175821" w:rsidP="00175821">
      <w:pPr>
        <w:ind w:firstLine="708"/>
        <w:jc w:val="both"/>
      </w:pPr>
      <w:r w:rsidRPr="007D62AF">
        <w:t>.</w:t>
      </w:r>
    </w:p>
    <w:tbl>
      <w:tblPr>
        <w:tblW w:w="9075" w:type="dxa"/>
        <w:tblInd w:w="68" w:type="dxa"/>
        <w:tblLayout w:type="fixed"/>
        <w:tblCellMar>
          <w:left w:w="68" w:type="dxa"/>
          <w:right w:w="68" w:type="dxa"/>
        </w:tblCellMar>
        <w:tblLook w:val="04A0"/>
      </w:tblPr>
      <w:tblGrid>
        <w:gridCol w:w="3119"/>
        <w:gridCol w:w="1134"/>
        <w:gridCol w:w="1701"/>
        <w:gridCol w:w="1559"/>
        <w:gridCol w:w="1562"/>
      </w:tblGrid>
      <w:tr w:rsidR="00175821" w:rsidRPr="007D62AF" w:rsidTr="00175821">
        <w:trPr>
          <w:trHeight w:val="900"/>
        </w:trPr>
        <w:tc>
          <w:tcPr>
            <w:tcW w:w="3119" w:type="dxa"/>
            <w:tcBorders>
              <w:top w:val="single" w:sz="6" w:space="0" w:color="000000"/>
              <w:left w:val="single" w:sz="6" w:space="0" w:color="000000"/>
              <w:bottom w:val="single" w:sz="6" w:space="0" w:color="000000"/>
              <w:right w:val="nil"/>
            </w:tcBorders>
            <w:shd w:val="clear" w:color="auto" w:fill="E6E6E6"/>
            <w:vAlign w:val="center"/>
            <w:hideMark/>
          </w:tcPr>
          <w:p w:rsidR="00175821" w:rsidRPr="007D62AF" w:rsidRDefault="00175821">
            <w:pPr>
              <w:pStyle w:val="Nagwek1"/>
              <w:keepLines w:val="0"/>
              <w:widowControl w:val="0"/>
              <w:tabs>
                <w:tab w:val="num" w:pos="0"/>
              </w:tabs>
              <w:suppressAutoHyphens/>
              <w:spacing w:before="0" w:line="254" w:lineRule="auto"/>
              <w:ind w:left="432" w:hanging="432"/>
              <w:jc w:val="center"/>
              <w:rPr>
                <w:rStyle w:val="Domylnaczcionkaakapitu1"/>
                <w:rFonts w:ascii="Times New Roman" w:eastAsia="OpenSymbol" w:hAnsi="Times New Roman"/>
                <w:color w:val="auto"/>
              </w:rPr>
            </w:pPr>
            <w:r w:rsidRPr="007D62AF">
              <w:rPr>
                <w:rStyle w:val="Domylnaczcionkaakapitu1"/>
                <w:rFonts w:ascii="Times New Roman" w:eastAsia="OpenSymbol" w:hAnsi="Times New Roman"/>
                <w:color w:val="auto"/>
                <w:sz w:val="20"/>
                <w:szCs w:val="20"/>
                <w:lang w:eastAsia="en-US"/>
              </w:rPr>
              <w:t>Rodzaj zadania</w:t>
            </w:r>
          </w:p>
        </w:tc>
        <w:tc>
          <w:tcPr>
            <w:tcW w:w="1134" w:type="dxa"/>
            <w:tcBorders>
              <w:top w:val="single" w:sz="6" w:space="0" w:color="000000"/>
              <w:left w:val="single" w:sz="6" w:space="0" w:color="000000"/>
              <w:bottom w:val="single" w:sz="6" w:space="0" w:color="000000"/>
              <w:right w:val="nil"/>
            </w:tcBorders>
            <w:shd w:val="clear" w:color="auto" w:fill="E6E6E6"/>
            <w:vAlign w:val="center"/>
            <w:hideMark/>
          </w:tcPr>
          <w:p w:rsidR="00175821" w:rsidRPr="007D62AF" w:rsidRDefault="00175821">
            <w:pPr>
              <w:pStyle w:val="western"/>
              <w:spacing w:before="0" w:line="254" w:lineRule="auto"/>
              <w:jc w:val="center"/>
              <w:rPr>
                <w:rStyle w:val="Domylnaczcionkaakapitu1"/>
                <w:b/>
                <w:bCs/>
              </w:rPr>
            </w:pPr>
            <w:r w:rsidRPr="007D62AF">
              <w:rPr>
                <w:rStyle w:val="Domylnaczcionkaakapitu1"/>
                <w:b/>
                <w:bCs/>
                <w:sz w:val="20"/>
                <w:szCs w:val="20"/>
              </w:rPr>
              <w:t>Liczba złożonych wniosków</w:t>
            </w:r>
          </w:p>
        </w:tc>
        <w:tc>
          <w:tcPr>
            <w:tcW w:w="1701" w:type="dxa"/>
            <w:tcBorders>
              <w:top w:val="single" w:sz="6" w:space="0" w:color="000000"/>
              <w:left w:val="single" w:sz="6" w:space="0" w:color="000000"/>
              <w:bottom w:val="single" w:sz="6" w:space="0" w:color="000000"/>
              <w:right w:val="nil"/>
            </w:tcBorders>
            <w:shd w:val="clear" w:color="auto" w:fill="E6E6E6"/>
            <w:vAlign w:val="center"/>
            <w:hideMark/>
          </w:tcPr>
          <w:p w:rsidR="00175821" w:rsidRPr="007D62AF" w:rsidRDefault="00175821">
            <w:pPr>
              <w:pStyle w:val="western"/>
              <w:spacing w:before="0" w:line="254" w:lineRule="auto"/>
              <w:jc w:val="center"/>
              <w:rPr>
                <w:rStyle w:val="Domylnaczcionkaakapitu1"/>
                <w:b/>
                <w:bCs/>
              </w:rPr>
            </w:pPr>
            <w:r w:rsidRPr="007D62AF">
              <w:rPr>
                <w:rStyle w:val="Domylnaczcionkaakapitu1"/>
                <w:b/>
                <w:bCs/>
                <w:sz w:val="20"/>
                <w:szCs w:val="20"/>
              </w:rPr>
              <w:t>Liczba wniosków pozytywnie rozstrzygniętych/ zrealizowanych</w:t>
            </w:r>
          </w:p>
        </w:tc>
        <w:tc>
          <w:tcPr>
            <w:tcW w:w="1559" w:type="dxa"/>
            <w:tcBorders>
              <w:top w:val="single" w:sz="6" w:space="0" w:color="000000"/>
              <w:left w:val="single" w:sz="6" w:space="0" w:color="000000"/>
              <w:bottom w:val="single" w:sz="6" w:space="0" w:color="000000"/>
              <w:right w:val="nil"/>
            </w:tcBorders>
            <w:shd w:val="clear" w:color="auto" w:fill="E6E6E6"/>
            <w:vAlign w:val="center"/>
            <w:hideMark/>
          </w:tcPr>
          <w:p w:rsidR="00175821" w:rsidRPr="007D62AF" w:rsidRDefault="00175821">
            <w:pPr>
              <w:pStyle w:val="western"/>
              <w:spacing w:before="0" w:line="254" w:lineRule="auto"/>
              <w:jc w:val="center"/>
              <w:rPr>
                <w:rStyle w:val="Domylnaczcionkaakapitu1"/>
                <w:b/>
                <w:bCs/>
              </w:rPr>
            </w:pPr>
            <w:r w:rsidRPr="007D62AF">
              <w:rPr>
                <w:rStyle w:val="Domylnaczcionkaakapitu1"/>
                <w:b/>
                <w:bCs/>
                <w:sz w:val="20"/>
                <w:szCs w:val="20"/>
              </w:rPr>
              <w:t>Wysokość środków PFRON wykorzystanych na realizację zadania w zł)</w:t>
            </w:r>
          </w:p>
        </w:tc>
        <w:tc>
          <w:tcPr>
            <w:tcW w:w="1562"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rsidR="00175821" w:rsidRPr="007D62AF" w:rsidRDefault="00175821">
            <w:pPr>
              <w:pStyle w:val="western"/>
              <w:spacing w:before="0" w:line="254" w:lineRule="auto"/>
              <w:jc w:val="center"/>
            </w:pPr>
            <w:r w:rsidRPr="007D62AF">
              <w:rPr>
                <w:rStyle w:val="Domylnaczcionkaakapitu1"/>
                <w:b/>
                <w:bCs/>
                <w:sz w:val="20"/>
                <w:szCs w:val="20"/>
              </w:rPr>
              <w:t>Wysokość środków PFRON określona uchwałą Rady Powiatu w zł.</w:t>
            </w:r>
          </w:p>
        </w:tc>
      </w:tr>
      <w:tr w:rsidR="00175821" w:rsidRPr="007D62AF" w:rsidTr="00175821">
        <w:trPr>
          <w:trHeight w:val="846"/>
        </w:trPr>
        <w:tc>
          <w:tcPr>
            <w:tcW w:w="3119" w:type="dxa"/>
            <w:tcBorders>
              <w:top w:val="single" w:sz="6" w:space="0" w:color="000000"/>
              <w:left w:val="single" w:sz="6" w:space="0" w:color="000000"/>
              <w:bottom w:val="single" w:sz="6" w:space="0" w:color="000000"/>
              <w:right w:val="nil"/>
            </w:tcBorders>
            <w:hideMark/>
          </w:tcPr>
          <w:p w:rsidR="00175821" w:rsidRPr="007D62AF" w:rsidRDefault="00175821">
            <w:pPr>
              <w:pStyle w:val="NormalnyWeb"/>
              <w:spacing w:before="0" w:beforeAutospacing="0" w:after="0" w:line="254" w:lineRule="auto"/>
              <w:jc w:val="both"/>
              <w:rPr>
                <w:rStyle w:val="Domylnaczcionkaakapitu1"/>
              </w:rPr>
            </w:pPr>
            <w:r w:rsidRPr="007D62AF">
              <w:rPr>
                <w:rStyle w:val="Domylnaczcionkaakapitu1"/>
                <w:bCs/>
                <w:sz w:val="22"/>
                <w:szCs w:val="22"/>
                <w:lang w:eastAsia="en-US"/>
              </w:rPr>
              <w:t xml:space="preserve">Dofinansowanie sportu, kultury, rekreacji </w:t>
            </w:r>
            <w:r w:rsidRPr="007D62AF">
              <w:rPr>
                <w:bCs/>
                <w:sz w:val="22"/>
                <w:szCs w:val="22"/>
                <w:lang w:eastAsia="en-US"/>
              </w:rPr>
              <w:t>i turystyki osób niepełnosprawnych</w:t>
            </w:r>
          </w:p>
        </w:tc>
        <w:tc>
          <w:tcPr>
            <w:tcW w:w="1134" w:type="dxa"/>
            <w:tcBorders>
              <w:top w:val="single" w:sz="6" w:space="0" w:color="000000"/>
              <w:left w:val="single" w:sz="6" w:space="0" w:color="000000"/>
              <w:bottom w:val="single" w:sz="6" w:space="0" w:color="000000"/>
              <w:right w:val="nil"/>
            </w:tcBorders>
            <w:vAlign w:val="center"/>
            <w:hideMark/>
          </w:tcPr>
          <w:p w:rsidR="00175821" w:rsidRPr="007D62AF" w:rsidRDefault="00175821">
            <w:pPr>
              <w:pStyle w:val="western"/>
              <w:spacing w:before="0" w:line="254" w:lineRule="auto"/>
              <w:jc w:val="center"/>
              <w:rPr>
                <w:rStyle w:val="Domylnaczcionkaakapitu1"/>
              </w:rPr>
            </w:pPr>
            <w:r w:rsidRPr="007D62AF">
              <w:rPr>
                <w:rStyle w:val="Domylnaczcionkaakapitu1"/>
                <w:sz w:val="22"/>
                <w:szCs w:val="22"/>
              </w:rPr>
              <w:t>18</w:t>
            </w:r>
          </w:p>
        </w:tc>
        <w:tc>
          <w:tcPr>
            <w:tcW w:w="1701" w:type="dxa"/>
            <w:tcBorders>
              <w:top w:val="single" w:sz="6" w:space="0" w:color="000000"/>
              <w:left w:val="single" w:sz="6" w:space="0" w:color="000000"/>
              <w:bottom w:val="single" w:sz="6" w:space="0" w:color="000000"/>
              <w:right w:val="nil"/>
            </w:tcBorders>
            <w:vAlign w:val="center"/>
            <w:hideMark/>
          </w:tcPr>
          <w:p w:rsidR="00175821" w:rsidRPr="007D62AF" w:rsidRDefault="00175821">
            <w:pPr>
              <w:pStyle w:val="western"/>
              <w:spacing w:before="0" w:line="254" w:lineRule="auto"/>
              <w:jc w:val="center"/>
              <w:rPr>
                <w:rStyle w:val="Domylnaczcionkaakapitu1"/>
                <w:bCs/>
              </w:rPr>
            </w:pPr>
            <w:r w:rsidRPr="007D62AF">
              <w:rPr>
                <w:rStyle w:val="Domylnaczcionkaakapitu1"/>
                <w:bCs/>
                <w:sz w:val="22"/>
                <w:szCs w:val="22"/>
              </w:rPr>
              <w:t>16/16</w:t>
            </w:r>
          </w:p>
        </w:tc>
        <w:tc>
          <w:tcPr>
            <w:tcW w:w="1559" w:type="dxa"/>
            <w:tcBorders>
              <w:top w:val="single" w:sz="6" w:space="0" w:color="000000"/>
              <w:left w:val="single" w:sz="6" w:space="0" w:color="000000"/>
              <w:bottom w:val="single" w:sz="6" w:space="0" w:color="000000"/>
              <w:right w:val="nil"/>
            </w:tcBorders>
            <w:vAlign w:val="center"/>
            <w:hideMark/>
          </w:tcPr>
          <w:p w:rsidR="00175821" w:rsidRPr="007D62AF" w:rsidRDefault="00175821">
            <w:pPr>
              <w:pStyle w:val="western"/>
              <w:spacing w:before="0" w:line="254" w:lineRule="auto"/>
              <w:jc w:val="center"/>
              <w:rPr>
                <w:rStyle w:val="Domylnaczcionkaakapitu1"/>
                <w:bCs/>
              </w:rPr>
            </w:pPr>
            <w:r w:rsidRPr="007D62AF">
              <w:rPr>
                <w:rStyle w:val="Domylnaczcionkaakapitu1"/>
                <w:bCs/>
                <w:sz w:val="22"/>
                <w:szCs w:val="22"/>
              </w:rPr>
              <w:t xml:space="preserve">29.649 </w:t>
            </w:r>
          </w:p>
        </w:tc>
        <w:tc>
          <w:tcPr>
            <w:tcW w:w="1562" w:type="dxa"/>
            <w:tcBorders>
              <w:top w:val="single" w:sz="6" w:space="0" w:color="000000"/>
              <w:left w:val="single" w:sz="6" w:space="0" w:color="000000"/>
              <w:bottom w:val="single" w:sz="6" w:space="0" w:color="000000"/>
              <w:right w:val="single" w:sz="6" w:space="0" w:color="000000"/>
            </w:tcBorders>
            <w:vAlign w:val="center"/>
            <w:hideMark/>
          </w:tcPr>
          <w:p w:rsidR="00175821" w:rsidRPr="007D62AF" w:rsidRDefault="00175821">
            <w:pPr>
              <w:pStyle w:val="western"/>
              <w:spacing w:before="0" w:line="254" w:lineRule="auto"/>
              <w:jc w:val="center"/>
              <w:rPr>
                <w:rStyle w:val="Domylnaczcionkaakapitu1"/>
                <w:bCs/>
              </w:rPr>
            </w:pPr>
            <w:r w:rsidRPr="007D62AF">
              <w:rPr>
                <w:rStyle w:val="Domylnaczcionkaakapitu1"/>
                <w:bCs/>
                <w:sz w:val="22"/>
                <w:szCs w:val="22"/>
              </w:rPr>
              <w:t>29.649</w:t>
            </w:r>
          </w:p>
        </w:tc>
      </w:tr>
    </w:tbl>
    <w:p w:rsidR="00175821" w:rsidRPr="007D62AF" w:rsidRDefault="00175821" w:rsidP="00175821">
      <w:pPr>
        <w:jc w:val="both"/>
        <w:rPr>
          <w:b/>
          <w:bCs/>
        </w:rPr>
      </w:pPr>
    </w:p>
    <w:p w:rsidR="00175821" w:rsidRPr="00BD54E1" w:rsidRDefault="00175821" w:rsidP="00A47478">
      <w:pPr>
        <w:numPr>
          <w:ilvl w:val="1"/>
          <w:numId w:val="38"/>
        </w:numPr>
        <w:ind w:left="426"/>
        <w:jc w:val="both"/>
        <w:rPr>
          <w:b/>
          <w:bCs/>
        </w:rPr>
      </w:pPr>
      <w:r w:rsidRPr="00BD54E1">
        <w:rPr>
          <w:b/>
          <w:bCs/>
        </w:rPr>
        <w:t>dofinansowanie zaopatrzenia w sprzęt rehabilitacyjny, przedmioty ortopedyczne</w:t>
      </w:r>
      <w:r w:rsidR="00554BB6">
        <w:rPr>
          <w:b/>
          <w:bCs/>
        </w:rPr>
        <w:t xml:space="preserve">               </w:t>
      </w:r>
      <w:r w:rsidRPr="00BD54E1">
        <w:rPr>
          <w:b/>
          <w:bCs/>
        </w:rPr>
        <w:t xml:space="preserve"> i środki pomocnicze</w:t>
      </w:r>
    </w:p>
    <w:p w:rsidR="00175821" w:rsidRDefault="00175821" w:rsidP="00175821">
      <w:pPr>
        <w:jc w:val="both"/>
        <w:rPr>
          <w:color w:val="FF0000"/>
        </w:rPr>
      </w:pPr>
    </w:p>
    <w:p w:rsidR="00175821" w:rsidRPr="007D62AF" w:rsidRDefault="00175821" w:rsidP="00746392">
      <w:pPr>
        <w:ind w:firstLine="426"/>
        <w:jc w:val="both"/>
        <w:rPr>
          <w:b/>
          <w:bCs/>
        </w:rPr>
      </w:pPr>
      <w:r w:rsidRPr="007D62AF">
        <w:t xml:space="preserve">Zgodnie z uchwałą Rady Powiatu w Świdnicy na realizację powyższego zadania przekazano </w:t>
      </w:r>
      <w:r w:rsidRPr="007D62AF">
        <w:rPr>
          <w:b/>
          <w:bCs/>
        </w:rPr>
        <w:t xml:space="preserve">kwotę 652.611,12 zł.  </w:t>
      </w:r>
      <w:r w:rsidRPr="007D62AF">
        <w:rPr>
          <w:b/>
          <w:bCs/>
        </w:rPr>
        <w:tab/>
        <w:t xml:space="preserve">                                                                                                    </w:t>
      </w:r>
    </w:p>
    <w:p w:rsidR="00175821" w:rsidRPr="007D62AF" w:rsidRDefault="00175821" w:rsidP="00175821">
      <w:pPr>
        <w:jc w:val="both"/>
      </w:pPr>
      <w:r w:rsidRPr="007D62AF">
        <w:t xml:space="preserve">Zgodnie z rozporządzeniem Ministra Pracy i Polityki Społecznej z dnia 25 czerwca 2002 r. </w:t>
      </w:r>
      <w:r w:rsidRPr="007D62AF">
        <w:br/>
        <w:t xml:space="preserve">w sprawie określenia rodzajów zadań powiatu, które mogą być finansowane ze środków Państwowego Funduszu Osób Niepełnosprawnych do 30 listopada roku poprzedzającego realizację zadania składa się wnioski o zaopatrzenie w sprzęt rehabilitacyjny dla osób prawnych i jednostek organizacyjnych nieposiadających osobowości prawnej. </w:t>
      </w:r>
    </w:p>
    <w:p w:rsidR="00175821" w:rsidRPr="007D62AF" w:rsidRDefault="00175821" w:rsidP="00175821">
      <w:pPr>
        <w:jc w:val="both"/>
      </w:pPr>
    </w:p>
    <w:p w:rsidR="007D62AF" w:rsidRPr="007D62AF" w:rsidRDefault="00175821" w:rsidP="00554BB6">
      <w:pPr>
        <w:ind w:firstLine="708"/>
        <w:jc w:val="both"/>
        <w:rPr>
          <w:b/>
        </w:rPr>
      </w:pPr>
      <w:r w:rsidRPr="007D62AF">
        <w:t xml:space="preserve">W 2014 roku wpłynął jeden wniosek w tym zakresie, a jego realizacja nastąpiła </w:t>
      </w:r>
      <w:r w:rsidR="00746392">
        <w:t xml:space="preserve">                 </w:t>
      </w:r>
      <w:r w:rsidRPr="007D62AF">
        <w:t xml:space="preserve">w 2015 r. Z tego tytułu wypłacano podmiotowi kwotę </w:t>
      </w:r>
      <w:r w:rsidRPr="007D62AF">
        <w:rPr>
          <w:b/>
        </w:rPr>
        <w:t xml:space="preserve">2.918,40 zł. </w:t>
      </w:r>
    </w:p>
    <w:p w:rsidR="00175821" w:rsidRPr="007D62AF" w:rsidRDefault="00175821" w:rsidP="00175821">
      <w:pPr>
        <w:jc w:val="both"/>
      </w:pPr>
      <w:r w:rsidRPr="007D62AF">
        <w:t xml:space="preserve">Ponadto przyjęto </w:t>
      </w:r>
      <w:r w:rsidRPr="007D62AF">
        <w:rPr>
          <w:b/>
          <w:bCs/>
        </w:rPr>
        <w:t>12</w:t>
      </w:r>
      <w:r w:rsidRPr="007D62AF">
        <w:t xml:space="preserve"> indywidualnych wniosków osób niepełnosprawnych na zaopatrzenie </w:t>
      </w:r>
      <w:r w:rsidR="00554BB6">
        <w:t xml:space="preserve">               </w:t>
      </w:r>
      <w:r w:rsidRPr="007D62AF">
        <w:t xml:space="preserve">w sprzęt rehabilitacyjny, z czego 9 zostało rozpatrzonych pozytywnie i na podstawie zawartych umów wypłacono dofinansowania na łączną kwotę </w:t>
      </w:r>
      <w:r w:rsidRPr="007D62AF">
        <w:rPr>
          <w:b/>
        </w:rPr>
        <w:t>34.488,29</w:t>
      </w:r>
      <w:r w:rsidRPr="007D62AF">
        <w:t xml:space="preserve"> </w:t>
      </w:r>
      <w:r w:rsidRPr="007D62AF">
        <w:rPr>
          <w:b/>
          <w:bCs/>
        </w:rPr>
        <w:t>zł.</w:t>
      </w:r>
      <w:r w:rsidRPr="007D62AF">
        <w:t xml:space="preserve"> Dofinansowaniu podlegały rowery stacjonarne, laptopy, generator impulsów powietrznych z kamizelką, </w:t>
      </w:r>
      <w:proofErr w:type="spellStart"/>
      <w:r w:rsidRPr="007D62AF">
        <w:t>ugul</w:t>
      </w:r>
      <w:proofErr w:type="spellEnd"/>
      <w:r w:rsidRPr="007D62AF">
        <w:t xml:space="preserve">, oprogramowanie NEUROFORMA, </w:t>
      </w:r>
      <w:proofErr w:type="spellStart"/>
      <w:r w:rsidRPr="007D62AF">
        <w:t>orbitrek</w:t>
      </w:r>
      <w:proofErr w:type="spellEnd"/>
      <w:r w:rsidRPr="007D62AF">
        <w:t xml:space="preserve">, bieżnia, ławka, mata, piłka, wioślarz, program edukacyjny, program logopedyczny.  </w:t>
      </w:r>
    </w:p>
    <w:p w:rsidR="00175821" w:rsidRPr="007D62AF" w:rsidRDefault="00175821" w:rsidP="00175821">
      <w:pPr>
        <w:jc w:val="both"/>
      </w:pPr>
    </w:p>
    <w:p w:rsidR="00175821" w:rsidRPr="007D62AF" w:rsidRDefault="00175821" w:rsidP="00554BB6">
      <w:pPr>
        <w:ind w:firstLine="708"/>
        <w:jc w:val="both"/>
      </w:pPr>
      <w:r w:rsidRPr="00554BB6">
        <w:t>W ramach zaopatrzenia ortopedycznego i środków pomocniczych przyjęto</w:t>
      </w:r>
      <w:r w:rsidR="009536A1">
        <w:t xml:space="preserve">                    </w:t>
      </w:r>
      <w:r w:rsidRPr="007D62AF">
        <w:rPr>
          <w:b/>
        </w:rPr>
        <w:t xml:space="preserve"> 593 </w:t>
      </w:r>
      <w:r w:rsidRPr="00554BB6">
        <w:t>wnioski</w:t>
      </w:r>
      <w:r w:rsidRPr="007D62AF">
        <w:rPr>
          <w:b/>
        </w:rPr>
        <w:t xml:space="preserve">. </w:t>
      </w:r>
      <w:r w:rsidRPr="007D62AF">
        <w:t xml:space="preserve">Dofinansowanie otrzymały </w:t>
      </w:r>
      <w:r w:rsidRPr="007D62AF">
        <w:rPr>
          <w:b/>
          <w:bCs/>
        </w:rPr>
        <w:t>482</w:t>
      </w:r>
      <w:r w:rsidRPr="007D62AF">
        <w:t xml:space="preserve"> osoby na łączną kwotę </w:t>
      </w:r>
      <w:r w:rsidRPr="007D62AF">
        <w:rPr>
          <w:b/>
          <w:bCs/>
        </w:rPr>
        <w:t xml:space="preserve">615.201,20 zł. </w:t>
      </w:r>
      <w:r w:rsidR="009536A1">
        <w:rPr>
          <w:b/>
          <w:bCs/>
        </w:rPr>
        <w:t xml:space="preserve">                        </w:t>
      </w:r>
      <w:r w:rsidRPr="007D62AF">
        <w:t xml:space="preserve">Z powyższego wynika, że w okresie sprawozdawczym negatywnie rozpatrzono </w:t>
      </w:r>
      <w:r w:rsidRPr="007D62AF">
        <w:rPr>
          <w:b/>
          <w:bCs/>
        </w:rPr>
        <w:t>111 wniosków</w:t>
      </w:r>
      <w:r w:rsidRPr="007D62AF">
        <w:t xml:space="preserve">. </w:t>
      </w:r>
    </w:p>
    <w:p w:rsidR="00175821" w:rsidRDefault="00175821" w:rsidP="00175821">
      <w:pPr>
        <w:jc w:val="both"/>
      </w:pPr>
      <w:r w:rsidRPr="007D62AF">
        <w:t xml:space="preserve">Wyjaśnieniem ww. sytuacji są następujące okoliczności: odmowa dofinansowania z uwagi </w:t>
      </w:r>
      <w:r w:rsidR="00554BB6">
        <w:t xml:space="preserve">             </w:t>
      </w:r>
      <w:r w:rsidRPr="007D62AF">
        <w:t xml:space="preserve">na wyczerpanie się puli środków finansowych przeznaczonych na realizację ww. zadania – </w:t>
      </w:r>
      <w:r w:rsidR="009536A1">
        <w:t xml:space="preserve">              </w:t>
      </w:r>
      <w:r w:rsidRPr="007D62AF">
        <w:lastRenderedPageBreak/>
        <w:t xml:space="preserve">97 wniosków, odmowa dofinansowania z uwagi na zakup przedmiotu przed uzyskaniem orzeczenia o niepełnosprawności – 1 wniosek, odmowa dofinansowania z uwagi </w:t>
      </w:r>
      <w:r w:rsidR="00554BB6">
        <w:t xml:space="preserve">                           </w:t>
      </w:r>
      <w:r w:rsidRPr="007D62AF">
        <w:t xml:space="preserve">na przekroczenie kryterium dochodowego – 2 wnioski, w 1 przypadku nie uzupełniono braków formalnych występujących we wniosku, 4 osoby zrezygnowały z przyznanego dofinansowania, 3 osoby, które wnioskowały nie spełniały wymogów formalnych tj. nie posiadały orzeczenia o niepełnosprawności, przedmiot był bez refundacji Narodowego Funduszu Zdrowia i jedna osoba złożyła wniosek z innego powiatu, 3 osoby zmarły zanim wnioski zostały rozpatrzone. </w:t>
      </w:r>
    </w:p>
    <w:p w:rsidR="0026271A" w:rsidRPr="0026271A" w:rsidRDefault="0026271A" w:rsidP="0026271A">
      <w:pPr>
        <w:jc w:val="both"/>
      </w:pPr>
      <w:r w:rsidRPr="0026271A">
        <w:t xml:space="preserve">Rozliczenie środków PFRON obrazuje tabela nr </w:t>
      </w:r>
      <w:r>
        <w:t>9.</w:t>
      </w:r>
    </w:p>
    <w:p w:rsidR="00BD54E1" w:rsidRPr="007D62AF" w:rsidRDefault="00BD54E1" w:rsidP="00175821">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1134"/>
        <w:gridCol w:w="1559"/>
        <w:gridCol w:w="1701"/>
        <w:gridCol w:w="1525"/>
      </w:tblGrid>
      <w:tr w:rsidR="00175821" w:rsidRPr="007D62AF" w:rsidTr="00175821">
        <w:tc>
          <w:tcPr>
            <w:tcW w:w="326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75821" w:rsidRPr="007D62AF" w:rsidRDefault="00175821">
            <w:pPr>
              <w:pStyle w:val="Nagwek1"/>
              <w:keepLines w:val="0"/>
              <w:widowControl w:val="0"/>
              <w:tabs>
                <w:tab w:val="num" w:pos="0"/>
              </w:tabs>
              <w:suppressAutoHyphens/>
              <w:spacing w:before="0" w:line="254" w:lineRule="auto"/>
              <w:ind w:left="432" w:hanging="432"/>
              <w:jc w:val="center"/>
              <w:rPr>
                <w:rFonts w:ascii="Times New Roman" w:hAnsi="Times New Roman"/>
                <w:color w:val="auto"/>
                <w:sz w:val="20"/>
                <w:szCs w:val="20"/>
                <w:lang w:eastAsia="en-US"/>
              </w:rPr>
            </w:pPr>
            <w:r w:rsidRPr="007D62AF">
              <w:rPr>
                <w:rFonts w:ascii="Times New Roman" w:hAnsi="Times New Roman"/>
                <w:color w:val="auto"/>
                <w:sz w:val="20"/>
                <w:szCs w:val="20"/>
                <w:lang w:eastAsia="en-US"/>
              </w:rPr>
              <w:t>Rodzaj zadania</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75821" w:rsidRPr="007D62AF" w:rsidRDefault="00175821">
            <w:pPr>
              <w:pStyle w:val="western"/>
              <w:spacing w:before="0" w:line="254" w:lineRule="auto"/>
              <w:jc w:val="center"/>
              <w:rPr>
                <w:b/>
                <w:bCs/>
                <w:sz w:val="20"/>
                <w:szCs w:val="20"/>
              </w:rPr>
            </w:pPr>
            <w:r w:rsidRPr="007D62AF">
              <w:rPr>
                <w:b/>
                <w:bCs/>
                <w:sz w:val="20"/>
                <w:szCs w:val="20"/>
              </w:rPr>
              <w:t>Liczba złożonych wniosków</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175821" w:rsidRPr="007D62AF" w:rsidRDefault="00175821">
            <w:pPr>
              <w:pStyle w:val="western"/>
              <w:spacing w:before="0" w:line="254" w:lineRule="auto"/>
              <w:jc w:val="center"/>
              <w:rPr>
                <w:sz w:val="20"/>
                <w:szCs w:val="20"/>
              </w:rPr>
            </w:pPr>
            <w:r w:rsidRPr="007D62AF">
              <w:rPr>
                <w:b/>
                <w:bCs/>
                <w:sz w:val="20"/>
                <w:szCs w:val="20"/>
              </w:rPr>
              <w:t>Liczba wniosków pozytywnie rozpatrzonych</w:t>
            </w:r>
            <w:r w:rsidRPr="007D62AF">
              <w:rPr>
                <w:b/>
                <w:bCs/>
                <w:sz w:val="20"/>
                <w:szCs w:val="20"/>
              </w:rPr>
              <w:br/>
              <w:t>i zrealizowanych</w:t>
            </w:r>
          </w:p>
          <w:p w:rsidR="00175821" w:rsidRPr="007D62AF" w:rsidRDefault="00175821">
            <w:pPr>
              <w:pStyle w:val="western"/>
              <w:spacing w:before="0" w:line="254"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75821" w:rsidRPr="007D62AF" w:rsidRDefault="00175821">
            <w:pPr>
              <w:pStyle w:val="western"/>
              <w:spacing w:before="0" w:line="254" w:lineRule="auto"/>
              <w:jc w:val="center"/>
              <w:rPr>
                <w:b/>
                <w:bCs/>
                <w:sz w:val="20"/>
                <w:szCs w:val="20"/>
              </w:rPr>
            </w:pPr>
            <w:r w:rsidRPr="007D62AF">
              <w:rPr>
                <w:b/>
                <w:bCs/>
                <w:sz w:val="20"/>
                <w:szCs w:val="20"/>
              </w:rPr>
              <w:t>Wysokość środków PFRON w zł wykorzystanych na realizację zadania w zł</w:t>
            </w:r>
          </w:p>
        </w:tc>
        <w:tc>
          <w:tcPr>
            <w:tcW w:w="15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75821" w:rsidRPr="007D62AF" w:rsidRDefault="00175821">
            <w:pPr>
              <w:pStyle w:val="western"/>
              <w:spacing w:before="0" w:line="254" w:lineRule="auto"/>
              <w:jc w:val="center"/>
              <w:rPr>
                <w:sz w:val="20"/>
                <w:szCs w:val="20"/>
              </w:rPr>
            </w:pPr>
            <w:r w:rsidRPr="007D62AF">
              <w:rPr>
                <w:b/>
                <w:bCs/>
                <w:sz w:val="20"/>
                <w:szCs w:val="20"/>
              </w:rPr>
              <w:t>Wysokość środków PFRON w zł określona uchwałą Rady Powiatu w zł</w:t>
            </w:r>
          </w:p>
        </w:tc>
      </w:tr>
      <w:tr w:rsidR="00175821" w:rsidRPr="007D62AF" w:rsidTr="00175821">
        <w:tc>
          <w:tcPr>
            <w:tcW w:w="3261" w:type="dxa"/>
            <w:tcBorders>
              <w:top w:val="single" w:sz="4" w:space="0" w:color="auto"/>
              <w:left w:val="single" w:sz="4" w:space="0" w:color="auto"/>
              <w:bottom w:val="single" w:sz="4" w:space="0" w:color="auto"/>
              <w:right w:val="single" w:sz="4" w:space="0" w:color="auto"/>
            </w:tcBorders>
            <w:hideMark/>
          </w:tcPr>
          <w:p w:rsidR="00175821" w:rsidRPr="007D62AF" w:rsidRDefault="00175821">
            <w:pPr>
              <w:pStyle w:val="Nagwek1"/>
              <w:keepLines w:val="0"/>
              <w:widowControl w:val="0"/>
              <w:suppressAutoHyphens/>
              <w:spacing w:before="0" w:line="254" w:lineRule="auto"/>
              <w:ind w:left="29" w:firstLine="23"/>
              <w:jc w:val="both"/>
              <w:rPr>
                <w:rFonts w:ascii="Times New Roman" w:hAnsi="Times New Roman"/>
                <w:color w:val="auto"/>
                <w:sz w:val="22"/>
                <w:szCs w:val="22"/>
                <w:lang w:eastAsia="en-US"/>
              </w:rPr>
            </w:pPr>
            <w:r w:rsidRPr="007D62AF">
              <w:rPr>
                <w:rFonts w:ascii="Times New Roman" w:hAnsi="Times New Roman"/>
                <w:b w:val="0"/>
                <w:bCs w:val="0"/>
                <w:color w:val="auto"/>
                <w:sz w:val="22"/>
                <w:szCs w:val="22"/>
                <w:lang w:eastAsia="en-US"/>
              </w:rPr>
              <w:t>Dofinansowanie zaopatrzenia w sprzęt rehabilitacyjny dla osób prawnych i jednostek organizacyjnych nie posiadających osobowości prawnej</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5821" w:rsidRPr="007D62AF" w:rsidRDefault="00175821">
            <w:pPr>
              <w:pStyle w:val="western"/>
              <w:spacing w:before="0" w:line="254" w:lineRule="auto"/>
              <w:jc w:val="center"/>
            </w:pPr>
            <w:r w:rsidRPr="007D62AF">
              <w:rPr>
                <w:bCs/>
                <w:sz w:val="22"/>
                <w:szCs w:val="22"/>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75821" w:rsidRPr="007D62AF" w:rsidRDefault="00175821">
            <w:pPr>
              <w:pStyle w:val="western"/>
              <w:spacing w:before="0" w:line="254" w:lineRule="auto"/>
              <w:jc w:val="center"/>
            </w:pPr>
            <w:r w:rsidRPr="007D62AF">
              <w:rPr>
                <w:bCs/>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5821" w:rsidRPr="007D62AF" w:rsidRDefault="00175821">
            <w:pPr>
              <w:pStyle w:val="western"/>
              <w:spacing w:before="0" w:line="254" w:lineRule="auto"/>
              <w:jc w:val="center"/>
            </w:pPr>
            <w:r w:rsidRPr="007D62AF">
              <w:rPr>
                <w:sz w:val="22"/>
                <w:szCs w:val="22"/>
              </w:rPr>
              <w:t>2.918,40</w:t>
            </w:r>
          </w:p>
        </w:tc>
        <w:tc>
          <w:tcPr>
            <w:tcW w:w="1525" w:type="dxa"/>
            <w:vMerge w:val="restart"/>
            <w:tcBorders>
              <w:top w:val="single" w:sz="4" w:space="0" w:color="auto"/>
              <w:left w:val="single" w:sz="4" w:space="0" w:color="auto"/>
              <w:bottom w:val="single" w:sz="4" w:space="0" w:color="auto"/>
              <w:right w:val="single" w:sz="4" w:space="0" w:color="auto"/>
            </w:tcBorders>
            <w:vAlign w:val="center"/>
            <w:hideMark/>
          </w:tcPr>
          <w:p w:rsidR="00175821" w:rsidRPr="007D62AF" w:rsidRDefault="00175821">
            <w:pPr>
              <w:pStyle w:val="western"/>
              <w:spacing w:before="0" w:line="254" w:lineRule="auto"/>
              <w:jc w:val="center"/>
            </w:pPr>
            <w:r w:rsidRPr="007D62AF">
              <w:rPr>
                <w:sz w:val="22"/>
                <w:szCs w:val="22"/>
              </w:rPr>
              <w:t>652.611,12</w:t>
            </w:r>
          </w:p>
          <w:p w:rsidR="00175821" w:rsidRPr="007D62AF" w:rsidRDefault="00175821">
            <w:pPr>
              <w:pStyle w:val="western"/>
              <w:spacing w:before="0" w:line="254" w:lineRule="auto"/>
              <w:jc w:val="center"/>
              <w:rPr>
                <w:bCs/>
              </w:rPr>
            </w:pPr>
            <w:r w:rsidRPr="007D62AF">
              <w:rPr>
                <w:bCs/>
                <w:sz w:val="22"/>
                <w:szCs w:val="22"/>
              </w:rPr>
              <w:t>3,23</w:t>
            </w:r>
          </w:p>
          <w:p w:rsidR="00175821" w:rsidRPr="007D62AF" w:rsidRDefault="00175821">
            <w:pPr>
              <w:pStyle w:val="western"/>
              <w:spacing w:before="0" w:line="254" w:lineRule="auto"/>
              <w:jc w:val="center"/>
              <w:rPr>
                <w:b/>
              </w:rPr>
            </w:pPr>
            <w:r w:rsidRPr="007D62AF">
              <w:rPr>
                <w:bCs/>
                <w:sz w:val="16"/>
                <w:szCs w:val="16"/>
              </w:rPr>
              <w:t>środki przekazane do PFRON</w:t>
            </w:r>
          </w:p>
        </w:tc>
      </w:tr>
      <w:tr w:rsidR="00175821" w:rsidRPr="007D62AF" w:rsidTr="00175821">
        <w:tc>
          <w:tcPr>
            <w:tcW w:w="3261" w:type="dxa"/>
            <w:tcBorders>
              <w:top w:val="single" w:sz="4" w:space="0" w:color="auto"/>
              <w:left w:val="single" w:sz="4" w:space="0" w:color="auto"/>
              <w:bottom w:val="single" w:sz="4" w:space="0" w:color="auto"/>
              <w:right w:val="single" w:sz="4" w:space="0" w:color="auto"/>
            </w:tcBorders>
            <w:hideMark/>
          </w:tcPr>
          <w:p w:rsidR="00175821" w:rsidRPr="007D62AF" w:rsidRDefault="00175821">
            <w:pPr>
              <w:pStyle w:val="Nagwek1"/>
              <w:keepLines w:val="0"/>
              <w:widowControl w:val="0"/>
              <w:suppressAutoHyphens/>
              <w:spacing w:before="0" w:line="254" w:lineRule="auto"/>
              <w:ind w:left="29" w:firstLine="23"/>
              <w:jc w:val="both"/>
              <w:rPr>
                <w:rFonts w:ascii="Times New Roman" w:hAnsi="Times New Roman"/>
                <w:color w:val="auto"/>
                <w:sz w:val="22"/>
                <w:szCs w:val="22"/>
                <w:lang w:eastAsia="en-US"/>
              </w:rPr>
            </w:pPr>
            <w:r w:rsidRPr="007D62AF">
              <w:rPr>
                <w:rFonts w:ascii="Times New Roman" w:hAnsi="Times New Roman"/>
                <w:b w:val="0"/>
                <w:bCs w:val="0"/>
                <w:color w:val="auto"/>
                <w:sz w:val="22"/>
                <w:szCs w:val="22"/>
                <w:lang w:eastAsia="en-US"/>
              </w:rPr>
              <w:t>Dofinansowanie zaopatrzenia w sprzęt rehabilitacyjny dla indywidualnych osób niepełnosprawnych</w:t>
            </w:r>
          </w:p>
        </w:tc>
        <w:tc>
          <w:tcPr>
            <w:tcW w:w="1134" w:type="dxa"/>
            <w:tcBorders>
              <w:top w:val="single" w:sz="4" w:space="0" w:color="auto"/>
              <w:left w:val="single" w:sz="4" w:space="0" w:color="auto"/>
              <w:bottom w:val="single" w:sz="4" w:space="0" w:color="auto"/>
              <w:right w:val="single" w:sz="4" w:space="0" w:color="auto"/>
            </w:tcBorders>
            <w:vAlign w:val="center"/>
          </w:tcPr>
          <w:p w:rsidR="00175821" w:rsidRPr="007D62AF" w:rsidRDefault="00175821">
            <w:pPr>
              <w:pStyle w:val="western"/>
              <w:spacing w:before="0" w:line="254" w:lineRule="auto"/>
              <w:jc w:val="center"/>
            </w:pPr>
          </w:p>
          <w:p w:rsidR="00175821" w:rsidRPr="007D62AF" w:rsidRDefault="00175821">
            <w:pPr>
              <w:pStyle w:val="western"/>
              <w:spacing w:before="0" w:line="254" w:lineRule="auto"/>
              <w:jc w:val="center"/>
            </w:pPr>
            <w:r w:rsidRPr="007D62AF">
              <w:rPr>
                <w:sz w:val="22"/>
                <w:szCs w:val="22"/>
              </w:rPr>
              <w:t>12</w:t>
            </w:r>
          </w:p>
        </w:tc>
        <w:tc>
          <w:tcPr>
            <w:tcW w:w="1559" w:type="dxa"/>
            <w:tcBorders>
              <w:top w:val="single" w:sz="4" w:space="0" w:color="auto"/>
              <w:left w:val="single" w:sz="4" w:space="0" w:color="auto"/>
              <w:bottom w:val="single" w:sz="4" w:space="0" w:color="auto"/>
              <w:right w:val="single" w:sz="4" w:space="0" w:color="auto"/>
            </w:tcBorders>
            <w:vAlign w:val="center"/>
          </w:tcPr>
          <w:p w:rsidR="00175821" w:rsidRPr="007D62AF" w:rsidRDefault="00175821">
            <w:pPr>
              <w:pStyle w:val="western"/>
              <w:snapToGrid w:val="0"/>
              <w:spacing w:before="0" w:line="254" w:lineRule="auto"/>
              <w:jc w:val="center"/>
            </w:pPr>
          </w:p>
          <w:p w:rsidR="00175821" w:rsidRPr="007D62AF" w:rsidRDefault="00175821">
            <w:pPr>
              <w:pStyle w:val="western"/>
              <w:spacing w:before="0" w:line="254" w:lineRule="auto"/>
              <w:jc w:val="center"/>
            </w:pPr>
            <w:r w:rsidRPr="007D62AF">
              <w:rPr>
                <w:sz w:val="22"/>
                <w:szCs w:val="22"/>
              </w:rPr>
              <w:t>9</w:t>
            </w:r>
          </w:p>
        </w:tc>
        <w:tc>
          <w:tcPr>
            <w:tcW w:w="1701" w:type="dxa"/>
            <w:tcBorders>
              <w:top w:val="single" w:sz="4" w:space="0" w:color="auto"/>
              <w:left w:val="single" w:sz="4" w:space="0" w:color="auto"/>
              <w:bottom w:val="single" w:sz="4" w:space="0" w:color="auto"/>
              <w:right w:val="single" w:sz="4" w:space="0" w:color="auto"/>
            </w:tcBorders>
            <w:vAlign w:val="center"/>
          </w:tcPr>
          <w:p w:rsidR="00175821" w:rsidRPr="007D62AF" w:rsidRDefault="00175821">
            <w:pPr>
              <w:pStyle w:val="western"/>
              <w:spacing w:before="0" w:line="254" w:lineRule="auto"/>
              <w:jc w:val="center"/>
            </w:pPr>
          </w:p>
          <w:p w:rsidR="00175821" w:rsidRPr="007D62AF" w:rsidRDefault="00175821">
            <w:pPr>
              <w:pStyle w:val="western"/>
              <w:spacing w:before="0" w:line="254" w:lineRule="auto"/>
              <w:jc w:val="center"/>
            </w:pPr>
            <w:r w:rsidRPr="007D62AF">
              <w:rPr>
                <w:sz w:val="22"/>
                <w:szCs w:val="22"/>
              </w:rPr>
              <w:t>34.488,29</w:t>
            </w: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175821" w:rsidRPr="007D62AF" w:rsidRDefault="00175821">
            <w:pPr>
              <w:rPr>
                <w:rFonts w:eastAsia="Arial Unicode MS"/>
                <w:b/>
                <w:kern w:val="2"/>
                <w:lang w:eastAsia="zh-CN" w:bidi="hi-IN"/>
              </w:rPr>
            </w:pPr>
          </w:p>
        </w:tc>
      </w:tr>
      <w:tr w:rsidR="00175821" w:rsidRPr="007D62AF" w:rsidTr="00175821">
        <w:tc>
          <w:tcPr>
            <w:tcW w:w="3261" w:type="dxa"/>
            <w:tcBorders>
              <w:top w:val="single" w:sz="4" w:space="0" w:color="auto"/>
              <w:left w:val="single" w:sz="4" w:space="0" w:color="auto"/>
              <w:bottom w:val="single" w:sz="4" w:space="0" w:color="auto"/>
              <w:right w:val="single" w:sz="4" w:space="0" w:color="auto"/>
            </w:tcBorders>
            <w:hideMark/>
          </w:tcPr>
          <w:p w:rsidR="00175821" w:rsidRPr="007D62AF" w:rsidRDefault="00175821">
            <w:pPr>
              <w:pStyle w:val="Nagwek1"/>
              <w:keepLines w:val="0"/>
              <w:widowControl w:val="0"/>
              <w:suppressAutoHyphens/>
              <w:spacing w:before="0" w:line="254" w:lineRule="auto"/>
              <w:ind w:firstLine="23"/>
              <w:jc w:val="both"/>
              <w:rPr>
                <w:rFonts w:ascii="Times New Roman" w:hAnsi="Times New Roman"/>
                <w:color w:val="auto"/>
                <w:sz w:val="22"/>
                <w:szCs w:val="22"/>
                <w:lang w:eastAsia="en-US"/>
              </w:rPr>
            </w:pPr>
            <w:r w:rsidRPr="007D62AF">
              <w:rPr>
                <w:rFonts w:ascii="Times New Roman" w:hAnsi="Times New Roman"/>
                <w:b w:val="0"/>
                <w:bCs w:val="0"/>
                <w:color w:val="auto"/>
                <w:sz w:val="22"/>
                <w:szCs w:val="22"/>
                <w:lang w:eastAsia="en-US"/>
              </w:rPr>
              <w:t>Dofinansowanie do zaopatrzenia ortopedycznego i środków pomocniczych</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5821" w:rsidRPr="007D62AF" w:rsidRDefault="00175821">
            <w:pPr>
              <w:pStyle w:val="western"/>
              <w:spacing w:before="0" w:line="254" w:lineRule="auto"/>
              <w:jc w:val="center"/>
            </w:pPr>
            <w:r w:rsidRPr="007D62AF">
              <w:rPr>
                <w:sz w:val="22"/>
                <w:szCs w:val="22"/>
              </w:rPr>
              <w:t>593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75821" w:rsidRPr="007D62AF" w:rsidRDefault="00175821">
            <w:pPr>
              <w:pStyle w:val="western"/>
              <w:spacing w:before="0" w:line="254" w:lineRule="auto"/>
              <w:jc w:val="center"/>
            </w:pPr>
            <w:r w:rsidRPr="007D62AF">
              <w:rPr>
                <w:sz w:val="22"/>
                <w:szCs w:val="22"/>
              </w:rPr>
              <w:t>482</w:t>
            </w:r>
          </w:p>
        </w:tc>
        <w:tc>
          <w:tcPr>
            <w:tcW w:w="1701" w:type="dxa"/>
            <w:tcBorders>
              <w:top w:val="single" w:sz="4" w:space="0" w:color="auto"/>
              <w:left w:val="single" w:sz="4" w:space="0" w:color="auto"/>
              <w:bottom w:val="single" w:sz="4" w:space="0" w:color="auto"/>
              <w:right w:val="single" w:sz="4" w:space="0" w:color="auto"/>
            </w:tcBorders>
            <w:vAlign w:val="center"/>
          </w:tcPr>
          <w:p w:rsidR="00175821" w:rsidRPr="007D62AF" w:rsidRDefault="00175821">
            <w:pPr>
              <w:pStyle w:val="western"/>
              <w:spacing w:before="0" w:line="254" w:lineRule="auto"/>
              <w:jc w:val="center"/>
              <w:rPr>
                <w:bCs/>
              </w:rPr>
            </w:pPr>
          </w:p>
          <w:p w:rsidR="00175821" w:rsidRPr="007D62AF" w:rsidRDefault="00175821">
            <w:pPr>
              <w:pStyle w:val="western"/>
              <w:spacing w:before="0" w:line="254" w:lineRule="auto"/>
              <w:jc w:val="center"/>
              <w:rPr>
                <w:bCs/>
              </w:rPr>
            </w:pPr>
            <w:r w:rsidRPr="007D62AF">
              <w:rPr>
                <w:bCs/>
                <w:sz w:val="22"/>
                <w:szCs w:val="22"/>
              </w:rPr>
              <w:t>615.201,20</w:t>
            </w:r>
          </w:p>
          <w:p w:rsidR="00175821" w:rsidRPr="007D62AF" w:rsidRDefault="00175821">
            <w:pPr>
              <w:pStyle w:val="western"/>
              <w:spacing w:line="254" w:lineRule="auto"/>
              <w:jc w:val="cente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175821" w:rsidRPr="007D62AF" w:rsidRDefault="00175821">
            <w:pPr>
              <w:rPr>
                <w:rFonts w:eastAsia="Arial Unicode MS"/>
                <w:b/>
                <w:kern w:val="2"/>
                <w:lang w:eastAsia="zh-CN" w:bidi="hi-IN"/>
              </w:rPr>
            </w:pPr>
          </w:p>
        </w:tc>
      </w:tr>
      <w:tr w:rsidR="00175821" w:rsidRPr="007D62AF" w:rsidTr="00175821">
        <w:tc>
          <w:tcPr>
            <w:tcW w:w="3261" w:type="dxa"/>
            <w:tcBorders>
              <w:top w:val="single" w:sz="4" w:space="0" w:color="auto"/>
              <w:left w:val="single" w:sz="4" w:space="0" w:color="auto"/>
              <w:bottom w:val="single" w:sz="4" w:space="0" w:color="auto"/>
              <w:right w:val="single" w:sz="4" w:space="0" w:color="auto"/>
            </w:tcBorders>
          </w:tcPr>
          <w:p w:rsidR="00175821" w:rsidRPr="007D62AF" w:rsidRDefault="00175821">
            <w:pPr>
              <w:pStyle w:val="Nagwek1"/>
              <w:keepLines w:val="0"/>
              <w:widowControl w:val="0"/>
              <w:suppressAutoHyphens/>
              <w:spacing w:before="0" w:line="254" w:lineRule="auto"/>
              <w:ind w:firstLine="23"/>
              <w:jc w:val="both"/>
              <w:rPr>
                <w:rFonts w:ascii="Times New Roman" w:hAnsi="Times New Roman"/>
                <w:b w:val="0"/>
                <w:bCs w:val="0"/>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175821" w:rsidRPr="007D62AF" w:rsidRDefault="00175821">
            <w:pPr>
              <w:pStyle w:val="western"/>
              <w:snapToGrid w:val="0"/>
              <w:spacing w:before="0" w:line="254" w:lineRule="auto"/>
              <w:jc w:val="center"/>
            </w:pPr>
          </w:p>
        </w:tc>
        <w:tc>
          <w:tcPr>
            <w:tcW w:w="1559" w:type="dxa"/>
            <w:tcBorders>
              <w:top w:val="single" w:sz="4" w:space="0" w:color="auto"/>
              <w:left w:val="single" w:sz="4" w:space="0" w:color="auto"/>
              <w:bottom w:val="single" w:sz="4" w:space="0" w:color="auto"/>
              <w:right w:val="single" w:sz="4" w:space="0" w:color="auto"/>
            </w:tcBorders>
            <w:hideMark/>
          </w:tcPr>
          <w:p w:rsidR="00175821" w:rsidRPr="007D62AF" w:rsidRDefault="00175821">
            <w:pPr>
              <w:pStyle w:val="western"/>
              <w:snapToGrid w:val="0"/>
              <w:spacing w:before="0" w:line="254" w:lineRule="auto"/>
              <w:jc w:val="center"/>
            </w:pPr>
            <w:r w:rsidRPr="007D62AF">
              <w:rPr>
                <w:sz w:val="22"/>
                <w:szCs w:val="22"/>
              </w:rPr>
              <w:t>Razem</w:t>
            </w:r>
          </w:p>
        </w:tc>
        <w:tc>
          <w:tcPr>
            <w:tcW w:w="1701" w:type="dxa"/>
            <w:tcBorders>
              <w:top w:val="single" w:sz="4" w:space="0" w:color="auto"/>
              <w:left w:val="single" w:sz="4" w:space="0" w:color="auto"/>
              <w:bottom w:val="single" w:sz="4" w:space="0" w:color="auto"/>
              <w:right w:val="single" w:sz="4" w:space="0" w:color="auto"/>
            </w:tcBorders>
            <w:hideMark/>
          </w:tcPr>
          <w:p w:rsidR="00175821" w:rsidRPr="007D62AF" w:rsidRDefault="00175821">
            <w:pPr>
              <w:pStyle w:val="western"/>
              <w:spacing w:before="0" w:line="254" w:lineRule="auto"/>
              <w:jc w:val="center"/>
              <w:rPr>
                <w:bCs/>
              </w:rPr>
            </w:pPr>
            <w:r w:rsidRPr="007D62AF">
              <w:rPr>
                <w:bCs/>
                <w:sz w:val="22"/>
                <w:szCs w:val="22"/>
              </w:rPr>
              <w:t>652.607,89</w:t>
            </w: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175821" w:rsidRPr="007D62AF" w:rsidRDefault="00175821">
            <w:pPr>
              <w:rPr>
                <w:rFonts w:eastAsia="Arial Unicode MS"/>
                <w:b/>
                <w:kern w:val="2"/>
                <w:lang w:eastAsia="zh-CN" w:bidi="hi-IN"/>
              </w:rPr>
            </w:pPr>
          </w:p>
        </w:tc>
      </w:tr>
    </w:tbl>
    <w:p w:rsidR="00175821" w:rsidRPr="007D62AF" w:rsidRDefault="00175821" w:rsidP="00175821">
      <w:pPr>
        <w:pStyle w:val="western"/>
        <w:spacing w:before="0"/>
        <w:rPr>
          <w:b/>
          <w:sz w:val="22"/>
          <w:szCs w:val="22"/>
        </w:rPr>
      </w:pPr>
    </w:p>
    <w:p w:rsidR="00175821" w:rsidRPr="007D62AF" w:rsidRDefault="00175821" w:rsidP="0026271A">
      <w:pPr>
        <w:pStyle w:val="western"/>
        <w:spacing w:before="0"/>
        <w:ind w:firstLine="360"/>
      </w:pPr>
      <w:r w:rsidRPr="007D62AF">
        <w:t xml:space="preserve">Na zadania z zakresu rehabilitacji zawodowej zgodnie z Uchwałą Rady Powiatu przeznaczono kwotę </w:t>
      </w:r>
      <w:r w:rsidRPr="007D62AF">
        <w:rPr>
          <w:b/>
        </w:rPr>
        <w:t>522.074</w:t>
      </w:r>
      <w:r w:rsidRPr="007D62AF">
        <w:rPr>
          <w:rStyle w:val="Domylnaczcionkaakapitu1"/>
          <w:b/>
        </w:rPr>
        <w:t>,-</w:t>
      </w:r>
      <w:r w:rsidRPr="007D62AF">
        <w:t xml:space="preserve"> zł. Środki te przeznaczono na: </w:t>
      </w:r>
    </w:p>
    <w:p w:rsidR="00175821" w:rsidRPr="007D62AF" w:rsidRDefault="00175821" w:rsidP="00A47478">
      <w:pPr>
        <w:pStyle w:val="western"/>
        <w:numPr>
          <w:ilvl w:val="0"/>
          <w:numId w:val="20"/>
        </w:numPr>
        <w:spacing w:before="0"/>
        <w:rPr>
          <w:rStyle w:val="Domylnaczcionkaakapitu1"/>
          <w:bCs/>
        </w:rPr>
      </w:pPr>
      <w:r w:rsidRPr="007D62AF">
        <w:t xml:space="preserve">wyposażenie </w:t>
      </w:r>
      <w:r w:rsidRPr="007D62AF">
        <w:rPr>
          <w:b/>
        </w:rPr>
        <w:t xml:space="preserve">9 </w:t>
      </w:r>
      <w:r w:rsidRPr="007D62AF">
        <w:t xml:space="preserve">stanowisk pracy zorganizowanych dla osób niepełnosprawnych–                </w:t>
      </w:r>
      <w:r w:rsidRPr="007D62AF">
        <w:rPr>
          <w:rStyle w:val="Domylnaczcionkaakapitu1"/>
          <w:b/>
        </w:rPr>
        <w:t>301.824,-</w:t>
      </w:r>
      <w:r w:rsidRPr="007D62AF">
        <w:t xml:space="preserve"> </w:t>
      </w:r>
      <w:r w:rsidRPr="007D62AF">
        <w:rPr>
          <w:rStyle w:val="Domylnaczcionkaakapitu1"/>
          <w:b/>
          <w:bCs/>
        </w:rPr>
        <w:t xml:space="preserve">zł, </w:t>
      </w:r>
    </w:p>
    <w:p w:rsidR="00175821" w:rsidRPr="007D62AF" w:rsidRDefault="00175821" w:rsidP="00A47478">
      <w:pPr>
        <w:pStyle w:val="western"/>
        <w:numPr>
          <w:ilvl w:val="0"/>
          <w:numId w:val="20"/>
        </w:numPr>
        <w:spacing w:before="0"/>
        <w:rPr>
          <w:rStyle w:val="Domylnaczcionkaakapitu1"/>
          <w:bCs/>
        </w:rPr>
      </w:pPr>
      <w:r w:rsidRPr="007D62AF">
        <w:t xml:space="preserve">dofinansowanie rozpoczęcia działalności gospodarczej, rolniczej lub wniesienia wkładu    do spółdzielni socjalnej dla </w:t>
      </w:r>
      <w:r w:rsidRPr="007D62AF">
        <w:rPr>
          <w:b/>
        </w:rPr>
        <w:t>6</w:t>
      </w:r>
      <w:r w:rsidRPr="007D62AF">
        <w:t xml:space="preserve"> osób – </w:t>
      </w:r>
      <w:r w:rsidRPr="007D62AF">
        <w:rPr>
          <w:rStyle w:val="Domylnaczcionkaakapitu1"/>
          <w:b/>
        </w:rPr>
        <w:t>210.000</w:t>
      </w:r>
      <w:r w:rsidRPr="007D62AF">
        <w:rPr>
          <w:rStyle w:val="Domylnaczcionkaakapitu1"/>
          <w:b/>
          <w:bCs/>
        </w:rPr>
        <w:t>,- zł</w:t>
      </w:r>
    </w:p>
    <w:p w:rsidR="00175821" w:rsidRPr="007D62AF" w:rsidRDefault="00175821" w:rsidP="00A47478">
      <w:pPr>
        <w:pStyle w:val="western"/>
        <w:numPr>
          <w:ilvl w:val="0"/>
          <w:numId w:val="20"/>
        </w:numPr>
        <w:spacing w:before="0"/>
      </w:pPr>
      <w:r w:rsidRPr="007D62AF">
        <w:t xml:space="preserve">finansowanie wydatków na instrumenty i usługi rynku pracy dla osób niepełnosprawnych poszukujących pracy i niepozostających w zatrudnieniu dla  </w:t>
      </w:r>
      <w:r w:rsidR="009536A1">
        <w:t xml:space="preserve">                    </w:t>
      </w:r>
      <w:r w:rsidRPr="007D62AF">
        <w:rPr>
          <w:b/>
        </w:rPr>
        <w:t>4</w:t>
      </w:r>
      <w:r w:rsidRPr="007D62AF">
        <w:t xml:space="preserve"> osób na </w:t>
      </w:r>
      <w:r w:rsidRPr="007D62AF">
        <w:rPr>
          <w:rStyle w:val="Domylnaczcionkaakapitu1"/>
          <w:b/>
          <w:bCs/>
        </w:rPr>
        <w:t xml:space="preserve"> kwotę 10.249,41 </w:t>
      </w:r>
      <w:r w:rsidRPr="007D62AF">
        <w:rPr>
          <w:rStyle w:val="Domylnaczcionkaakapitu1"/>
          <w:b/>
        </w:rPr>
        <w:t xml:space="preserve"> zł (zwrot 0,59 zł).</w:t>
      </w:r>
    </w:p>
    <w:p w:rsidR="00175821" w:rsidRDefault="00175821" w:rsidP="00175821">
      <w:pPr>
        <w:ind w:firstLine="708"/>
        <w:jc w:val="both"/>
        <w:rPr>
          <w:color w:val="FF0000"/>
        </w:rPr>
      </w:pPr>
    </w:p>
    <w:p w:rsidR="00175821" w:rsidRPr="003164D8" w:rsidRDefault="00175821" w:rsidP="00A47478">
      <w:pPr>
        <w:pStyle w:val="Legenda2"/>
        <w:numPr>
          <w:ilvl w:val="0"/>
          <w:numId w:val="21"/>
        </w:numPr>
        <w:spacing w:after="0" w:line="240" w:lineRule="auto"/>
        <w:ind w:left="426"/>
        <w:rPr>
          <w:rFonts w:cs="Times New Roman"/>
          <w:sz w:val="24"/>
        </w:rPr>
      </w:pPr>
      <w:r w:rsidRPr="003164D8">
        <w:rPr>
          <w:rFonts w:cs="Times New Roman"/>
          <w:sz w:val="24"/>
        </w:rPr>
        <w:t>PROGRAM CELOWY PFRON ,, AKTYNY SAMORZĄD”</w:t>
      </w:r>
    </w:p>
    <w:p w:rsidR="00175821" w:rsidRPr="003164D8" w:rsidRDefault="00175821" w:rsidP="00175821">
      <w:pPr>
        <w:rPr>
          <w:lang w:eastAsia="zh-CN" w:bidi="hi-IN"/>
        </w:rPr>
      </w:pPr>
    </w:p>
    <w:p w:rsidR="003164D8" w:rsidRDefault="00175821" w:rsidP="003F37BD">
      <w:pPr>
        <w:ind w:firstLine="426"/>
        <w:jc w:val="both"/>
        <w:rPr>
          <w:rStyle w:val="Domylnaczcionkaakapitu1"/>
        </w:rPr>
      </w:pPr>
      <w:r w:rsidRPr="003164D8">
        <w:t xml:space="preserve">W 2015 r. powiat świdnicki kontynuował realizację programu „Aktywny samorząd”. Program skierowany był do osób z niepełnosprawnością, a jego głównym celem było wyeliminowanie lub zmniejszenie barier ograniczających uczestnictwo beneficjentów pomocy w życiu społecznym, zawodowym i dostępie do edukacji. Na realizację programu </w:t>
      </w:r>
      <w:r w:rsidR="003164D8">
        <w:t xml:space="preserve">               </w:t>
      </w:r>
      <w:r w:rsidRPr="003164D8">
        <w:t xml:space="preserve">w 2015 r. otrzymano </w:t>
      </w:r>
      <w:r w:rsidRPr="003164D8">
        <w:rPr>
          <w:b/>
        </w:rPr>
        <w:t>2</w:t>
      </w:r>
      <w:r w:rsidR="003F37BD" w:rsidRPr="003164D8">
        <w:rPr>
          <w:b/>
        </w:rPr>
        <w:t>56</w:t>
      </w:r>
      <w:r w:rsidR="003164D8" w:rsidRPr="003164D8">
        <w:rPr>
          <w:b/>
        </w:rPr>
        <w:t>.686,24</w:t>
      </w:r>
      <w:r w:rsidRPr="003164D8">
        <w:rPr>
          <w:rStyle w:val="Domylnaczcionkaakapitu1"/>
        </w:rPr>
        <w:t xml:space="preserve"> zł. </w:t>
      </w:r>
    </w:p>
    <w:p w:rsidR="003164D8" w:rsidRDefault="003164D8" w:rsidP="003164D8">
      <w:pPr>
        <w:jc w:val="both"/>
      </w:pPr>
      <w:r>
        <w:t>W ramach ww. kwoty z</w:t>
      </w:r>
      <w:r w:rsidRPr="003164D8">
        <w:t>godnie z zapisami um</w:t>
      </w:r>
      <w:r>
        <w:t>owy realizator zadania otrzymał</w:t>
      </w:r>
      <w:r w:rsidRPr="003164D8">
        <w:t xml:space="preserve"> środki finansowe na jego obsługę, promocję i ewaluację</w:t>
      </w:r>
      <w:r>
        <w:t xml:space="preserve"> programu</w:t>
      </w:r>
      <w:r w:rsidRPr="003164D8">
        <w:t xml:space="preserve">. </w:t>
      </w:r>
    </w:p>
    <w:p w:rsidR="003164D8" w:rsidRPr="003164D8" w:rsidRDefault="003164D8" w:rsidP="003164D8">
      <w:pPr>
        <w:jc w:val="both"/>
      </w:pPr>
      <w:r w:rsidRPr="003164D8">
        <w:lastRenderedPageBreak/>
        <w:t xml:space="preserve">W 2015 r. na obsługę programu wykorzystano 12.118,72 zł </w:t>
      </w:r>
      <w:r w:rsidRPr="003164D8">
        <w:rPr>
          <w:u w:val="single"/>
        </w:rPr>
        <w:t xml:space="preserve">(plan 12.118,72 zł) </w:t>
      </w:r>
      <w:r w:rsidRPr="003164D8">
        <w:t xml:space="preserve">, na promocję – 1.094,70 zł (plan 1.457,44), ewaluację – 0,00 (plan 728,38 zł). Różnica między kwotą otrzymaną </w:t>
      </w:r>
      <w:r w:rsidRPr="003164D8">
        <w:rPr>
          <w:b/>
        </w:rPr>
        <w:t>(256.686,24 zł)</w:t>
      </w:r>
      <w:r w:rsidRPr="003164D8">
        <w:t xml:space="preserve">, </w:t>
      </w:r>
      <w:r w:rsidR="0026271A">
        <w:t>a</w:t>
      </w:r>
      <w:r w:rsidR="00664F89">
        <w:tab/>
      </w:r>
      <w:r w:rsidRPr="003164D8">
        <w:t xml:space="preserve"> wykorzystaną (</w:t>
      </w:r>
      <w:r w:rsidRPr="003164D8">
        <w:rPr>
          <w:b/>
        </w:rPr>
        <w:t>252.774,93 zł</w:t>
      </w:r>
      <w:r w:rsidRPr="003164D8">
        <w:t>) w wysokości 3.911,31 zł została przekazana do PFRON, z tego kwota 201,44 zł to środki pozostające z modułu I zaliczane jako wydatki inwestycyjne, kwota 2.618,75,- zł z wy</w:t>
      </w:r>
      <w:r w:rsidR="0026271A">
        <w:t xml:space="preserve">datków bieżących z modułu II,  </w:t>
      </w:r>
      <w:r w:rsidRPr="003164D8">
        <w:t xml:space="preserve"> kwota 728,38 z ewaluacji programu i kwota 362,74 z promocji programu. </w:t>
      </w:r>
    </w:p>
    <w:p w:rsidR="003164D8" w:rsidRDefault="003164D8" w:rsidP="003F37BD">
      <w:pPr>
        <w:ind w:firstLine="426"/>
        <w:jc w:val="both"/>
      </w:pPr>
    </w:p>
    <w:p w:rsidR="00175821" w:rsidRPr="003164D8" w:rsidRDefault="00175821" w:rsidP="003F37BD">
      <w:pPr>
        <w:ind w:firstLine="426"/>
        <w:jc w:val="both"/>
        <w:rPr>
          <w:rFonts w:ascii="Calibri" w:hAnsi="Calibri"/>
        </w:rPr>
      </w:pPr>
      <w:r w:rsidRPr="003164D8">
        <w:t>W ramach ww. zadania złożonych zostało 79 wniosków, z czego 76 wniosków uzyskało pozytywną weryfikację formalną, 3 – negatywną</w:t>
      </w:r>
      <w:r w:rsidR="00725DED" w:rsidRPr="003164D8">
        <w:t xml:space="preserve">. Przyczynami </w:t>
      </w:r>
      <w:r w:rsidR="00725DED" w:rsidRPr="0026271A">
        <w:t>negatywnej weryfi</w:t>
      </w:r>
      <w:r w:rsidR="003F37BD" w:rsidRPr="0026271A">
        <w:t xml:space="preserve">kacja formalnej wniosków były: </w:t>
      </w:r>
      <w:r w:rsidR="00725DED" w:rsidRPr="0026271A">
        <w:t xml:space="preserve">uchybienie terminu na złożenie wniosku, </w:t>
      </w:r>
      <w:r w:rsidR="003F37BD" w:rsidRPr="0026271A">
        <w:t>okres karencji uniemożliwiający ponowne ubieganie się o dofinansowanie</w:t>
      </w:r>
      <w:r w:rsidR="00725DED" w:rsidRPr="0026271A">
        <w:t xml:space="preserve">,  </w:t>
      </w:r>
      <w:r w:rsidR="0026271A" w:rsidRPr="0026271A">
        <w:t>oraz nie</w:t>
      </w:r>
      <w:r w:rsidR="00725DED" w:rsidRPr="0026271A">
        <w:t>uzupełni</w:t>
      </w:r>
      <w:r w:rsidR="0026271A" w:rsidRPr="0026271A">
        <w:t>enie przez wnioskodawcę</w:t>
      </w:r>
      <w:r w:rsidR="00725DED" w:rsidRPr="0026271A">
        <w:t xml:space="preserve"> braków.</w:t>
      </w:r>
      <w:r w:rsidRPr="003164D8">
        <w:t xml:space="preserve"> Do realizacji przekazano 76 wniosków.</w:t>
      </w:r>
      <w:r w:rsidR="003164D8">
        <w:t xml:space="preserve"> Konsekwencja było podpisanie 76 umów, </w:t>
      </w:r>
      <w:r w:rsidR="003164D8" w:rsidRPr="003164D8">
        <w:t xml:space="preserve">na podstawie których wypłacono kwotę </w:t>
      </w:r>
      <w:r w:rsidR="003164D8" w:rsidRPr="003164D8">
        <w:rPr>
          <w:b/>
        </w:rPr>
        <w:t>241.178,51 zł</w:t>
      </w:r>
      <w:r w:rsidR="003164D8" w:rsidRPr="003164D8">
        <w:t>.</w:t>
      </w:r>
    </w:p>
    <w:p w:rsidR="00175821" w:rsidRPr="003164D8" w:rsidRDefault="00175821" w:rsidP="00175821">
      <w:pPr>
        <w:ind w:firstLine="360"/>
        <w:jc w:val="both"/>
        <w:rPr>
          <w:sz w:val="20"/>
          <w:szCs w:val="20"/>
        </w:rPr>
      </w:pPr>
    </w:p>
    <w:tbl>
      <w:tblPr>
        <w:tblW w:w="9075" w:type="dxa"/>
        <w:tblInd w:w="75" w:type="dxa"/>
        <w:tblLayout w:type="fixed"/>
        <w:tblCellMar>
          <w:top w:w="75" w:type="dxa"/>
          <w:left w:w="75" w:type="dxa"/>
          <w:bottom w:w="75" w:type="dxa"/>
          <w:right w:w="75" w:type="dxa"/>
        </w:tblCellMar>
        <w:tblLook w:val="04A0"/>
      </w:tblPr>
      <w:tblGrid>
        <w:gridCol w:w="2268"/>
        <w:gridCol w:w="1844"/>
        <w:gridCol w:w="1986"/>
        <w:gridCol w:w="1560"/>
        <w:gridCol w:w="1417"/>
      </w:tblGrid>
      <w:tr w:rsidR="00175821" w:rsidRPr="003164D8" w:rsidTr="00BD54E1">
        <w:trPr>
          <w:trHeight w:val="765"/>
        </w:trPr>
        <w:tc>
          <w:tcPr>
            <w:tcW w:w="2268" w:type="dxa"/>
            <w:tcBorders>
              <w:top w:val="single" w:sz="6" w:space="0" w:color="000080"/>
              <w:left w:val="single" w:sz="6" w:space="0" w:color="000080"/>
              <w:bottom w:val="single" w:sz="6" w:space="0" w:color="000080"/>
              <w:right w:val="nil"/>
            </w:tcBorders>
            <w:shd w:val="clear" w:color="auto" w:fill="E6E6E6"/>
            <w:vAlign w:val="center"/>
            <w:hideMark/>
          </w:tcPr>
          <w:p w:rsidR="00175821" w:rsidRPr="003164D8" w:rsidRDefault="00175821">
            <w:pPr>
              <w:pStyle w:val="Nagwek1"/>
              <w:keepLines w:val="0"/>
              <w:widowControl w:val="0"/>
              <w:tabs>
                <w:tab w:val="num" w:pos="0"/>
              </w:tabs>
              <w:suppressAutoHyphens/>
              <w:spacing w:before="0" w:line="254" w:lineRule="auto"/>
              <w:ind w:left="432" w:hanging="432"/>
              <w:jc w:val="center"/>
              <w:rPr>
                <w:rFonts w:ascii="Times New Roman" w:hAnsi="Times New Roman"/>
                <w:color w:val="auto"/>
                <w:sz w:val="20"/>
                <w:szCs w:val="20"/>
                <w:lang w:eastAsia="en-US"/>
              </w:rPr>
            </w:pPr>
            <w:r w:rsidRPr="003164D8">
              <w:rPr>
                <w:rFonts w:ascii="Times New Roman" w:hAnsi="Times New Roman"/>
                <w:color w:val="auto"/>
                <w:sz w:val="20"/>
                <w:szCs w:val="20"/>
                <w:lang w:eastAsia="en-US"/>
              </w:rPr>
              <w:t>Nazwa programu</w:t>
            </w:r>
          </w:p>
        </w:tc>
        <w:tc>
          <w:tcPr>
            <w:tcW w:w="1844" w:type="dxa"/>
            <w:tcBorders>
              <w:top w:val="single" w:sz="6" w:space="0" w:color="000080"/>
              <w:left w:val="single" w:sz="6" w:space="0" w:color="000080"/>
              <w:bottom w:val="single" w:sz="6" w:space="0" w:color="000080"/>
              <w:right w:val="nil"/>
            </w:tcBorders>
            <w:shd w:val="clear" w:color="auto" w:fill="E6E6E6"/>
            <w:vAlign w:val="center"/>
            <w:hideMark/>
          </w:tcPr>
          <w:p w:rsidR="00175821" w:rsidRPr="003164D8" w:rsidRDefault="00175821">
            <w:pPr>
              <w:pStyle w:val="western"/>
              <w:spacing w:before="0" w:line="254" w:lineRule="auto"/>
              <w:jc w:val="center"/>
              <w:rPr>
                <w:b/>
                <w:bCs/>
                <w:sz w:val="20"/>
                <w:szCs w:val="20"/>
              </w:rPr>
            </w:pPr>
            <w:r w:rsidRPr="003164D8">
              <w:rPr>
                <w:b/>
                <w:bCs/>
                <w:sz w:val="20"/>
                <w:szCs w:val="20"/>
              </w:rPr>
              <w:t>Liczba złożonych wniosków</w:t>
            </w:r>
          </w:p>
        </w:tc>
        <w:tc>
          <w:tcPr>
            <w:tcW w:w="1986" w:type="dxa"/>
            <w:tcBorders>
              <w:top w:val="single" w:sz="6" w:space="0" w:color="000080"/>
              <w:left w:val="single" w:sz="6" w:space="0" w:color="000080"/>
              <w:bottom w:val="single" w:sz="6" w:space="0" w:color="000080"/>
              <w:right w:val="nil"/>
            </w:tcBorders>
            <w:shd w:val="clear" w:color="auto" w:fill="E6E6E6"/>
            <w:vAlign w:val="center"/>
          </w:tcPr>
          <w:p w:rsidR="00175821" w:rsidRPr="003164D8" w:rsidRDefault="00175821">
            <w:pPr>
              <w:pStyle w:val="western"/>
              <w:spacing w:before="0" w:line="254" w:lineRule="auto"/>
              <w:jc w:val="center"/>
              <w:rPr>
                <w:b/>
                <w:bCs/>
                <w:sz w:val="20"/>
                <w:szCs w:val="20"/>
              </w:rPr>
            </w:pPr>
            <w:r w:rsidRPr="003164D8">
              <w:rPr>
                <w:b/>
                <w:bCs/>
                <w:sz w:val="20"/>
                <w:szCs w:val="20"/>
              </w:rPr>
              <w:t>Liczba wniosków pozytywnie rozpatrzonych/</w:t>
            </w:r>
          </w:p>
          <w:p w:rsidR="00175821" w:rsidRPr="003164D8" w:rsidRDefault="00175821">
            <w:pPr>
              <w:pStyle w:val="western"/>
              <w:spacing w:before="0" w:line="254" w:lineRule="auto"/>
              <w:jc w:val="center"/>
              <w:rPr>
                <w:sz w:val="20"/>
              </w:rPr>
            </w:pPr>
            <w:r w:rsidRPr="003164D8">
              <w:rPr>
                <w:b/>
                <w:bCs/>
                <w:sz w:val="20"/>
                <w:szCs w:val="20"/>
              </w:rPr>
              <w:t>zrealizowanych</w:t>
            </w:r>
          </w:p>
          <w:p w:rsidR="00175821" w:rsidRPr="003164D8" w:rsidRDefault="00175821">
            <w:pPr>
              <w:pStyle w:val="western"/>
              <w:spacing w:before="0" w:line="254" w:lineRule="auto"/>
              <w:jc w:val="center"/>
              <w:rPr>
                <w:sz w:val="20"/>
              </w:rPr>
            </w:pPr>
          </w:p>
        </w:tc>
        <w:tc>
          <w:tcPr>
            <w:tcW w:w="1560" w:type="dxa"/>
            <w:tcBorders>
              <w:top w:val="single" w:sz="6" w:space="0" w:color="000080"/>
              <w:left w:val="single" w:sz="6" w:space="0" w:color="000080"/>
              <w:bottom w:val="single" w:sz="6" w:space="0" w:color="000080"/>
              <w:right w:val="nil"/>
            </w:tcBorders>
            <w:shd w:val="clear" w:color="auto" w:fill="E6E6E6"/>
            <w:vAlign w:val="center"/>
            <w:hideMark/>
          </w:tcPr>
          <w:p w:rsidR="00175821" w:rsidRPr="003164D8" w:rsidRDefault="00175821">
            <w:pPr>
              <w:pStyle w:val="western"/>
              <w:spacing w:before="0" w:line="254" w:lineRule="auto"/>
              <w:jc w:val="center"/>
              <w:rPr>
                <w:b/>
                <w:bCs/>
                <w:sz w:val="20"/>
                <w:szCs w:val="20"/>
              </w:rPr>
            </w:pPr>
            <w:r w:rsidRPr="003164D8">
              <w:rPr>
                <w:b/>
                <w:bCs/>
                <w:sz w:val="20"/>
                <w:szCs w:val="20"/>
              </w:rPr>
              <w:t>Wysokość środków PFRON w zł wykorzystanych na realizację zadania</w:t>
            </w:r>
          </w:p>
        </w:tc>
        <w:tc>
          <w:tcPr>
            <w:tcW w:w="1417" w:type="dxa"/>
            <w:tcBorders>
              <w:top w:val="single" w:sz="6" w:space="0" w:color="000080"/>
              <w:left w:val="single" w:sz="6" w:space="0" w:color="000080"/>
              <w:bottom w:val="single" w:sz="6" w:space="0" w:color="000080"/>
              <w:right w:val="single" w:sz="6" w:space="0" w:color="000080"/>
            </w:tcBorders>
            <w:shd w:val="clear" w:color="auto" w:fill="E6E6E6"/>
            <w:vAlign w:val="center"/>
            <w:hideMark/>
          </w:tcPr>
          <w:p w:rsidR="00175821" w:rsidRPr="003164D8" w:rsidRDefault="00175821">
            <w:pPr>
              <w:pStyle w:val="western"/>
              <w:spacing w:before="0" w:line="254" w:lineRule="auto"/>
              <w:jc w:val="center"/>
              <w:rPr>
                <w:b/>
                <w:bCs/>
                <w:sz w:val="20"/>
                <w:szCs w:val="20"/>
              </w:rPr>
            </w:pPr>
            <w:r w:rsidRPr="003164D8">
              <w:rPr>
                <w:b/>
                <w:bCs/>
                <w:sz w:val="20"/>
                <w:szCs w:val="20"/>
              </w:rPr>
              <w:t>Wysokość środków PFRON</w:t>
            </w:r>
          </w:p>
          <w:p w:rsidR="00175821" w:rsidRPr="003164D8" w:rsidRDefault="00175821">
            <w:pPr>
              <w:pStyle w:val="western"/>
              <w:spacing w:before="0" w:line="254" w:lineRule="auto"/>
              <w:jc w:val="center"/>
            </w:pPr>
            <w:r w:rsidRPr="003164D8">
              <w:rPr>
                <w:b/>
                <w:bCs/>
                <w:sz w:val="20"/>
                <w:szCs w:val="20"/>
              </w:rPr>
              <w:t>w zł</w:t>
            </w:r>
          </w:p>
        </w:tc>
      </w:tr>
      <w:tr w:rsidR="00175821" w:rsidRPr="003164D8" w:rsidTr="00BD54E1">
        <w:trPr>
          <w:cantSplit/>
          <w:trHeight w:val="603"/>
        </w:trPr>
        <w:tc>
          <w:tcPr>
            <w:tcW w:w="2268" w:type="dxa"/>
            <w:tcBorders>
              <w:top w:val="single" w:sz="6" w:space="0" w:color="000080"/>
              <w:left w:val="single" w:sz="6" w:space="0" w:color="000080"/>
              <w:bottom w:val="single" w:sz="6" w:space="0" w:color="000080"/>
              <w:right w:val="nil"/>
            </w:tcBorders>
            <w:hideMark/>
          </w:tcPr>
          <w:p w:rsidR="00175821" w:rsidRPr="003164D8" w:rsidRDefault="00175821">
            <w:pPr>
              <w:pStyle w:val="Nagwek1"/>
              <w:spacing w:before="0" w:line="254" w:lineRule="auto"/>
              <w:jc w:val="center"/>
              <w:rPr>
                <w:rFonts w:ascii="Times New Roman" w:hAnsi="Times New Roman"/>
                <w:color w:val="auto"/>
                <w:sz w:val="20"/>
                <w:lang w:eastAsia="en-US"/>
              </w:rPr>
            </w:pPr>
            <w:r w:rsidRPr="003164D8">
              <w:rPr>
                <w:rFonts w:ascii="Times New Roman" w:hAnsi="Times New Roman"/>
                <w:b w:val="0"/>
                <w:bCs w:val="0"/>
                <w:color w:val="auto"/>
                <w:sz w:val="20"/>
                <w:lang w:eastAsia="en-US"/>
              </w:rPr>
              <w:t>Program „Aktywny samorząd”</w:t>
            </w:r>
          </w:p>
        </w:tc>
        <w:tc>
          <w:tcPr>
            <w:tcW w:w="1844" w:type="dxa"/>
            <w:tcBorders>
              <w:top w:val="single" w:sz="6" w:space="0" w:color="000080"/>
              <w:left w:val="single" w:sz="6" w:space="0" w:color="000080"/>
              <w:bottom w:val="single" w:sz="6" w:space="0" w:color="000080"/>
              <w:right w:val="nil"/>
            </w:tcBorders>
            <w:vAlign w:val="center"/>
            <w:hideMark/>
          </w:tcPr>
          <w:p w:rsidR="00175821" w:rsidRPr="003164D8" w:rsidRDefault="00175821">
            <w:pPr>
              <w:pStyle w:val="western"/>
              <w:spacing w:before="0" w:line="254" w:lineRule="auto"/>
              <w:jc w:val="center"/>
              <w:rPr>
                <w:sz w:val="20"/>
              </w:rPr>
            </w:pPr>
            <w:r w:rsidRPr="003164D8">
              <w:rPr>
                <w:b/>
                <w:sz w:val="20"/>
              </w:rPr>
              <w:t>79</w:t>
            </w:r>
          </w:p>
        </w:tc>
        <w:tc>
          <w:tcPr>
            <w:tcW w:w="1986" w:type="dxa"/>
            <w:tcBorders>
              <w:top w:val="single" w:sz="6" w:space="0" w:color="000080"/>
              <w:left w:val="single" w:sz="6" w:space="0" w:color="000080"/>
              <w:bottom w:val="single" w:sz="6" w:space="0" w:color="000080"/>
              <w:right w:val="nil"/>
            </w:tcBorders>
            <w:vAlign w:val="center"/>
            <w:hideMark/>
          </w:tcPr>
          <w:p w:rsidR="00175821" w:rsidRPr="003164D8" w:rsidRDefault="00175821">
            <w:pPr>
              <w:pStyle w:val="western"/>
              <w:spacing w:before="0" w:line="254" w:lineRule="auto"/>
              <w:jc w:val="center"/>
              <w:rPr>
                <w:sz w:val="20"/>
              </w:rPr>
            </w:pPr>
            <w:r w:rsidRPr="003164D8">
              <w:rPr>
                <w:b/>
                <w:bCs/>
                <w:sz w:val="20"/>
              </w:rPr>
              <w:t>76/76</w:t>
            </w:r>
          </w:p>
        </w:tc>
        <w:tc>
          <w:tcPr>
            <w:tcW w:w="1560" w:type="dxa"/>
            <w:tcBorders>
              <w:top w:val="single" w:sz="6" w:space="0" w:color="000080"/>
              <w:left w:val="single" w:sz="6" w:space="0" w:color="000080"/>
              <w:bottom w:val="single" w:sz="6" w:space="0" w:color="000080"/>
              <w:right w:val="nil"/>
            </w:tcBorders>
            <w:vAlign w:val="center"/>
            <w:hideMark/>
          </w:tcPr>
          <w:p w:rsidR="00175821" w:rsidRPr="003164D8" w:rsidRDefault="00175821">
            <w:pPr>
              <w:pStyle w:val="western"/>
              <w:spacing w:before="0" w:line="254" w:lineRule="auto"/>
              <w:jc w:val="center"/>
              <w:rPr>
                <w:b/>
                <w:sz w:val="20"/>
              </w:rPr>
            </w:pPr>
            <w:r w:rsidRPr="003164D8">
              <w:rPr>
                <w:b/>
                <w:sz w:val="20"/>
              </w:rPr>
              <w:t>252.774,93</w:t>
            </w:r>
          </w:p>
        </w:tc>
        <w:tc>
          <w:tcPr>
            <w:tcW w:w="1417" w:type="dxa"/>
            <w:tcBorders>
              <w:top w:val="single" w:sz="6" w:space="0" w:color="000080"/>
              <w:left w:val="single" w:sz="6" w:space="0" w:color="000080"/>
              <w:bottom w:val="single" w:sz="6" w:space="0" w:color="000080"/>
              <w:right w:val="single" w:sz="6" w:space="0" w:color="000080"/>
            </w:tcBorders>
            <w:vAlign w:val="center"/>
            <w:hideMark/>
          </w:tcPr>
          <w:p w:rsidR="00175821" w:rsidRPr="003164D8" w:rsidRDefault="00175821">
            <w:pPr>
              <w:pStyle w:val="western"/>
              <w:spacing w:before="0" w:line="254" w:lineRule="auto"/>
              <w:jc w:val="center"/>
            </w:pPr>
            <w:r w:rsidRPr="003164D8">
              <w:rPr>
                <w:b/>
                <w:sz w:val="20"/>
              </w:rPr>
              <w:t>256.686,24</w:t>
            </w:r>
          </w:p>
        </w:tc>
      </w:tr>
    </w:tbl>
    <w:p w:rsidR="00162A65" w:rsidRDefault="00162A65" w:rsidP="00BD54E1">
      <w:pPr>
        <w:jc w:val="both"/>
      </w:pPr>
    </w:p>
    <w:p w:rsidR="00BD54E1" w:rsidRPr="0026271A" w:rsidRDefault="00BD54E1" w:rsidP="00BD54E1">
      <w:pPr>
        <w:jc w:val="both"/>
      </w:pPr>
      <w:r w:rsidRPr="0026271A">
        <w:t xml:space="preserve">Rozliczenie środków PFRON obrazuje tabela nr </w:t>
      </w:r>
      <w:r w:rsidR="0026271A" w:rsidRPr="0026271A">
        <w:t>10.</w:t>
      </w:r>
    </w:p>
    <w:p w:rsidR="00175821" w:rsidRPr="003164D8" w:rsidRDefault="00175821" w:rsidP="00175821">
      <w:pPr>
        <w:ind w:firstLine="360"/>
        <w:jc w:val="both"/>
      </w:pPr>
    </w:p>
    <w:p w:rsidR="00175821" w:rsidRPr="003164D8" w:rsidRDefault="00175821" w:rsidP="00175821">
      <w:pPr>
        <w:ind w:firstLine="360"/>
        <w:jc w:val="both"/>
      </w:pPr>
      <w:r w:rsidRPr="003164D8">
        <w:t>W ramach programu udzielono następujących form pomocy:</w:t>
      </w:r>
    </w:p>
    <w:p w:rsidR="00175821" w:rsidRPr="003164D8" w:rsidRDefault="00175821" w:rsidP="00A47478">
      <w:pPr>
        <w:pStyle w:val="western"/>
        <w:numPr>
          <w:ilvl w:val="0"/>
          <w:numId w:val="22"/>
        </w:numPr>
        <w:suppressAutoHyphens w:val="0"/>
        <w:spacing w:before="0"/>
        <w:textAlignment w:val="baseline"/>
      </w:pPr>
      <w:r w:rsidRPr="003164D8">
        <w:t xml:space="preserve">8 osób otrzymało pomoc w utrzymaniu sprawności technicznej posiadanego wózka inwalidzkiego o napędzie elektrycznym, </w:t>
      </w:r>
    </w:p>
    <w:p w:rsidR="00175821" w:rsidRPr="003164D8" w:rsidRDefault="00175821" w:rsidP="00A47478">
      <w:pPr>
        <w:pStyle w:val="western"/>
        <w:numPr>
          <w:ilvl w:val="0"/>
          <w:numId w:val="22"/>
        </w:numPr>
        <w:suppressAutoHyphens w:val="0"/>
        <w:spacing w:before="0"/>
        <w:textAlignment w:val="baseline"/>
      </w:pPr>
      <w:r w:rsidRPr="003164D8">
        <w:t>2 osoby otrzymały pomoc w utrzymaniu aktywności zawodowej poprzez zapewnienie opieki dla osoby zależnej, tj. dofinansowanie kosztów pobytu dziecka w przedszkolu,</w:t>
      </w:r>
    </w:p>
    <w:p w:rsidR="00175821" w:rsidRPr="003164D8" w:rsidRDefault="00175821" w:rsidP="00A47478">
      <w:pPr>
        <w:pStyle w:val="western"/>
        <w:numPr>
          <w:ilvl w:val="0"/>
          <w:numId w:val="14"/>
        </w:numPr>
        <w:suppressAutoHyphens w:val="0"/>
        <w:spacing w:before="0"/>
        <w:ind w:left="720"/>
        <w:textAlignment w:val="baseline"/>
        <w:rPr>
          <w:b/>
          <w:bCs/>
        </w:rPr>
      </w:pPr>
      <w:r w:rsidRPr="003164D8">
        <w:t>40 osób otrzymało pomoc w uzyskaniu wykształcenia na poziomie wyższym.</w:t>
      </w:r>
    </w:p>
    <w:p w:rsidR="00175821" w:rsidRPr="003164D8" w:rsidRDefault="00175821" w:rsidP="00175821">
      <w:pPr>
        <w:rPr>
          <w:lang w:eastAsia="zh-CN" w:bidi="hi-IN"/>
        </w:rPr>
      </w:pPr>
    </w:p>
    <w:p w:rsidR="00175821" w:rsidRDefault="00175821" w:rsidP="00A47478">
      <w:pPr>
        <w:pStyle w:val="Standard"/>
        <w:numPr>
          <w:ilvl w:val="0"/>
          <w:numId w:val="21"/>
        </w:numPr>
        <w:spacing w:after="0" w:line="240" w:lineRule="auto"/>
        <w:ind w:left="426"/>
        <w:jc w:val="both"/>
        <w:rPr>
          <w:rFonts w:cs="Times New Roman"/>
          <w:b/>
          <w:bCs/>
        </w:rPr>
      </w:pPr>
      <w:r>
        <w:rPr>
          <w:rFonts w:cs="Times New Roman"/>
          <w:b/>
          <w:bCs/>
        </w:rPr>
        <w:t>WARSZTATY TERAPII ZAJĘCIOWEJ</w:t>
      </w:r>
    </w:p>
    <w:p w:rsidR="00175821" w:rsidRDefault="00175821" w:rsidP="00175821">
      <w:pPr>
        <w:pStyle w:val="Textbodyindent"/>
        <w:spacing w:after="0" w:line="240" w:lineRule="auto"/>
        <w:ind w:left="0"/>
        <w:jc w:val="both"/>
        <w:rPr>
          <w:rFonts w:eastAsia="Times New Roman" w:cs="Times New Roman"/>
        </w:rPr>
      </w:pPr>
    </w:p>
    <w:p w:rsidR="007D62AF" w:rsidRPr="007D62AF" w:rsidRDefault="00175821" w:rsidP="00DE0C6D">
      <w:pPr>
        <w:pStyle w:val="Textbodyindent"/>
        <w:spacing w:after="0" w:line="240" w:lineRule="auto"/>
        <w:ind w:left="0" w:firstLine="426"/>
        <w:jc w:val="both"/>
        <w:rPr>
          <w:rFonts w:cs="Times New Roman"/>
          <w:iCs/>
        </w:rPr>
      </w:pPr>
      <w:r w:rsidRPr="007D62AF">
        <w:rPr>
          <w:rFonts w:cs="Times New Roman"/>
          <w:iCs/>
        </w:rPr>
        <w:t xml:space="preserve">Na dzień 31.12.2015 r. na terenie powiatu świdnickiego funkcjonowały 3 warsztaty terapii zajęciowej. </w:t>
      </w:r>
    </w:p>
    <w:p w:rsidR="00175821" w:rsidRPr="007D62AF" w:rsidRDefault="00175821" w:rsidP="00DE0C6D">
      <w:pPr>
        <w:pStyle w:val="Textbodyindent"/>
        <w:spacing w:after="0" w:line="240" w:lineRule="auto"/>
        <w:ind w:left="0" w:firstLine="426"/>
        <w:jc w:val="both"/>
        <w:rPr>
          <w:rFonts w:cs="Times New Roman"/>
          <w:iCs/>
        </w:rPr>
      </w:pPr>
      <w:r w:rsidRPr="007D62AF">
        <w:rPr>
          <w:rFonts w:cs="Times New Roman"/>
          <w:iCs/>
        </w:rPr>
        <w:t xml:space="preserve">Pierwszy z nich działający w Mokrzeszowie prowadzony jest od 1999 r. przez Polskie Stowarzyszenie Na Rzecz Osób z Upośledzeniem Umysłowym Koło w Świdnicy. W chwili obecnej placówka dysponuje 40 miejscami. Większość uczestników to osoby z upośledzeniem umysłowym, jednakże u wielu z nich występują liczne niepełnosprawności sprzężone. </w:t>
      </w:r>
    </w:p>
    <w:p w:rsidR="00175821" w:rsidRPr="007D62AF" w:rsidRDefault="00175821" w:rsidP="00175821">
      <w:pPr>
        <w:pStyle w:val="Textbodyindent"/>
        <w:spacing w:after="0" w:line="240" w:lineRule="auto"/>
        <w:ind w:left="0"/>
        <w:jc w:val="both"/>
        <w:rPr>
          <w:rFonts w:cs="Times New Roman"/>
          <w:b/>
          <w:bCs/>
          <w:iCs/>
        </w:rPr>
      </w:pPr>
      <w:r w:rsidRPr="007D62AF">
        <w:rPr>
          <w:rFonts w:cs="Times New Roman"/>
          <w:iCs/>
        </w:rPr>
        <w:t xml:space="preserve">Warsztat prowadzi 8 pracowni terapeutycznych, w których odbywają się zajęcia z zakresu rehabilitacji społecznej i wstępnej rehabilitacji zawodowej, zmierzającej do ogólnego rozwoju i poprawy sprawności każdego uczestnika. Placówka oprócz zajęć organizowanych </w:t>
      </w:r>
      <w:r w:rsidR="00554BB6">
        <w:rPr>
          <w:rFonts w:cs="Times New Roman"/>
          <w:iCs/>
        </w:rPr>
        <w:t xml:space="preserve">                     </w:t>
      </w:r>
      <w:r w:rsidRPr="007D62AF">
        <w:rPr>
          <w:rFonts w:cs="Times New Roman"/>
          <w:iCs/>
        </w:rPr>
        <w:t xml:space="preserve">w poszczególnych pracowniach dla swoich podopiecznych prowadzi rehabilitację ruchową, różnorodne koła zainteresowań, zajęcia i spotkania integracyjne oraz organizuje praktyki zawodowe poza Warsztatem. W 2015 r. całkowity koszt funkcjonowania warsztatu </w:t>
      </w:r>
      <w:r w:rsidR="00554BB6">
        <w:rPr>
          <w:rFonts w:cs="Times New Roman"/>
          <w:iCs/>
        </w:rPr>
        <w:t xml:space="preserve">                        </w:t>
      </w:r>
      <w:r w:rsidRPr="007D62AF">
        <w:rPr>
          <w:rFonts w:cs="Times New Roman"/>
          <w:iCs/>
        </w:rPr>
        <w:t xml:space="preserve">w Mokrzeszowie stanowił kwotę </w:t>
      </w:r>
      <w:r w:rsidRPr="007D62AF">
        <w:rPr>
          <w:rFonts w:cs="Times New Roman"/>
          <w:b/>
          <w:bCs/>
          <w:iCs/>
        </w:rPr>
        <w:t>684.266,70 zł</w:t>
      </w:r>
      <w:r w:rsidR="004C58A1">
        <w:rPr>
          <w:rFonts w:cs="Times New Roman"/>
          <w:b/>
          <w:bCs/>
          <w:iCs/>
        </w:rPr>
        <w:t>,</w:t>
      </w:r>
      <w:r w:rsidRPr="007D62AF">
        <w:rPr>
          <w:rFonts w:cs="Times New Roman"/>
          <w:b/>
          <w:bCs/>
          <w:iCs/>
        </w:rPr>
        <w:t xml:space="preserve"> </w:t>
      </w:r>
      <w:r w:rsidRPr="007D62AF">
        <w:rPr>
          <w:rFonts w:cs="Times New Roman"/>
          <w:iCs/>
        </w:rPr>
        <w:t xml:space="preserve">z tego środki PFRON – </w:t>
      </w:r>
      <w:r w:rsidRPr="007D62AF">
        <w:rPr>
          <w:rFonts w:cs="Times New Roman"/>
          <w:b/>
          <w:bCs/>
          <w:iCs/>
        </w:rPr>
        <w:t>615.840,00 zł, ś</w:t>
      </w:r>
      <w:r w:rsidRPr="007D62AF">
        <w:rPr>
          <w:rFonts w:cs="Times New Roman"/>
          <w:iCs/>
        </w:rPr>
        <w:t xml:space="preserve">rodki finansowe powiatu – </w:t>
      </w:r>
      <w:r w:rsidRPr="007D62AF">
        <w:rPr>
          <w:rFonts w:cs="Times New Roman"/>
          <w:b/>
          <w:bCs/>
          <w:iCs/>
        </w:rPr>
        <w:t>68.426,70 zł.</w:t>
      </w:r>
    </w:p>
    <w:p w:rsidR="00175821" w:rsidRPr="007D62AF" w:rsidRDefault="00175821" w:rsidP="00175821">
      <w:pPr>
        <w:pStyle w:val="Textbodyindent"/>
        <w:spacing w:after="0" w:line="240" w:lineRule="auto"/>
        <w:ind w:left="0"/>
        <w:jc w:val="both"/>
        <w:rPr>
          <w:rFonts w:eastAsia="Times New Roman" w:cs="Times New Roman"/>
          <w:iCs/>
        </w:rPr>
      </w:pPr>
    </w:p>
    <w:p w:rsidR="00175821" w:rsidRPr="007D62AF" w:rsidRDefault="00175821" w:rsidP="00DE0C6D">
      <w:pPr>
        <w:pStyle w:val="Textbodyindent"/>
        <w:spacing w:after="0" w:line="240" w:lineRule="auto"/>
        <w:ind w:left="0" w:firstLine="708"/>
        <w:jc w:val="both"/>
        <w:rPr>
          <w:rFonts w:cs="Times New Roman"/>
          <w:b/>
          <w:bCs/>
          <w:iCs/>
        </w:rPr>
      </w:pPr>
      <w:r w:rsidRPr="007D62AF">
        <w:rPr>
          <w:rFonts w:cs="Times New Roman"/>
          <w:iCs/>
        </w:rPr>
        <w:t xml:space="preserve">Drugi warsztat jest prowadzony przez Stowarzyszenie „Bliżej Ciebie” przy Zespole </w:t>
      </w:r>
      <w:r w:rsidRPr="007D62AF">
        <w:rPr>
          <w:rFonts w:cs="Times New Roman"/>
          <w:iCs/>
        </w:rPr>
        <w:lastRenderedPageBreak/>
        <w:t xml:space="preserve">Szkół Specjalnych - Warsztat Terapii Zajęciowej w Świdnicy. W 2015 r. w Warsztacie zajęcia odbywały się w 6 pracowniach (technicznej, florystycznej, krawieckiej, informatycznej, artystycznej oraz edukacji i komunikacji społecznej) i przebywało w nich łącznie </w:t>
      </w:r>
      <w:r w:rsidR="00DE0C6D">
        <w:rPr>
          <w:rFonts w:cs="Times New Roman"/>
          <w:iCs/>
        </w:rPr>
        <w:t xml:space="preserve">                          </w:t>
      </w:r>
      <w:r w:rsidRPr="007D62AF">
        <w:rPr>
          <w:rFonts w:cs="Times New Roman"/>
          <w:iCs/>
        </w:rPr>
        <w:t xml:space="preserve">30 uczestników. Całkowity koszt działalności placówki w 2015 r. wyniósł </w:t>
      </w:r>
      <w:r w:rsidRPr="007D62AF">
        <w:rPr>
          <w:rFonts w:cs="Times New Roman"/>
          <w:b/>
          <w:bCs/>
          <w:iCs/>
        </w:rPr>
        <w:t>513.200,00 zł</w:t>
      </w:r>
      <w:r w:rsidR="004C58A1">
        <w:rPr>
          <w:rFonts w:cs="Times New Roman"/>
          <w:b/>
          <w:bCs/>
          <w:iCs/>
        </w:rPr>
        <w:t>,</w:t>
      </w:r>
      <w:r w:rsidRPr="007D62AF">
        <w:rPr>
          <w:rFonts w:cs="Times New Roman"/>
          <w:iCs/>
        </w:rPr>
        <w:t xml:space="preserve"> </w:t>
      </w:r>
      <w:r w:rsidR="00DE0C6D">
        <w:rPr>
          <w:rFonts w:cs="Times New Roman"/>
          <w:iCs/>
        </w:rPr>
        <w:t xml:space="preserve">                        z</w:t>
      </w:r>
      <w:r w:rsidRPr="007D62AF">
        <w:rPr>
          <w:rFonts w:cs="Times New Roman"/>
          <w:iCs/>
        </w:rPr>
        <w:t xml:space="preserve"> tego środki PFRON – </w:t>
      </w:r>
      <w:r w:rsidRPr="007D62AF">
        <w:rPr>
          <w:rFonts w:cs="Times New Roman"/>
          <w:b/>
          <w:bCs/>
          <w:iCs/>
        </w:rPr>
        <w:t>461.880,00 zł</w:t>
      </w:r>
      <w:r w:rsidRPr="007D62AF">
        <w:rPr>
          <w:rFonts w:cs="Times New Roman"/>
          <w:bCs/>
          <w:iCs/>
        </w:rPr>
        <w:t>, ś</w:t>
      </w:r>
      <w:r w:rsidRPr="007D62AF">
        <w:rPr>
          <w:rFonts w:cs="Times New Roman"/>
          <w:iCs/>
        </w:rPr>
        <w:t xml:space="preserve">rodki finansowe powiatu – </w:t>
      </w:r>
      <w:r w:rsidRPr="007D62AF">
        <w:rPr>
          <w:rFonts w:cs="Times New Roman"/>
          <w:b/>
          <w:bCs/>
          <w:iCs/>
        </w:rPr>
        <w:t xml:space="preserve">51.320,00 zł. </w:t>
      </w:r>
    </w:p>
    <w:p w:rsidR="00175821" w:rsidRPr="007D62AF" w:rsidRDefault="00175821" w:rsidP="00175821">
      <w:pPr>
        <w:pStyle w:val="Textbodyindent"/>
        <w:spacing w:after="0" w:line="240" w:lineRule="auto"/>
        <w:ind w:left="0"/>
        <w:jc w:val="both"/>
        <w:rPr>
          <w:rFonts w:cs="Times New Roman"/>
          <w:b/>
          <w:bCs/>
          <w:iCs/>
        </w:rPr>
      </w:pPr>
    </w:p>
    <w:p w:rsidR="00175821" w:rsidRPr="007D62AF" w:rsidRDefault="00175821" w:rsidP="00DE0C6D">
      <w:pPr>
        <w:pStyle w:val="Textbodyindent"/>
        <w:spacing w:after="0" w:line="240" w:lineRule="auto"/>
        <w:ind w:left="0" w:firstLine="708"/>
        <w:jc w:val="both"/>
        <w:rPr>
          <w:rFonts w:cs="Times New Roman"/>
          <w:b/>
          <w:bCs/>
          <w:iCs/>
        </w:rPr>
      </w:pPr>
      <w:r w:rsidRPr="007D62AF">
        <w:rPr>
          <w:rFonts w:cs="Times New Roman"/>
          <w:iCs/>
        </w:rPr>
        <w:t xml:space="preserve">Ostatnim z utworzonych i działających na terenie naszego powiatu jest Warsztat Terapii Zajęciowej w Strzegomiu. Organem prowadzącym jest Gmina Strzegom. Jednostka dysponuje pięcioma pracowniami (techniczną, ogrodniczo-florystyczną, krawiecko- tkacko-hafciarską, informatyczną, artystyczną), w których przebywało łącznie 25 uczestników. Całkowity koszt działalności placówki w 2015 r. wyniósł </w:t>
      </w:r>
      <w:r w:rsidRPr="007D62AF">
        <w:rPr>
          <w:rFonts w:cs="Times New Roman"/>
          <w:b/>
          <w:bCs/>
          <w:iCs/>
        </w:rPr>
        <w:t>427.666,70 zł</w:t>
      </w:r>
      <w:r w:rsidRPr="007D62AF">
        <w:rPr>
          <w:rFonts w:cs="Times New Roman"/>
          <w:iCs/>
        </w:rPr>
        <w:t xml:space="preserve"> </w:t>
      </w:r>
      <w:r w:rsidR="004C58A1">
        <w:rPr>
          <w:rFonts w:cs="Times New Roman"/>
          <w:iCs/>
        </w:rPr>
        <w:t>,</w:t>
      </w:r>
      <w:r w:rsidRPr="007D62AF">
        <w:rPr>
          <w:rFonts w:cs="Times New Roman"/>
          <w:iCs/>
        </w:rPr>
        <w:t>z tego środki PFRON</w:t>
      </w:r>
      <w:r>
        <w:rPr>
          <w:rFonts w:cs="Times New Roman"/>
          <w:iCs/>
          <w:color w:val="FF0000"/>
        </w:rPr>
        <w:t xml:space="preserve"> </w:t>
      </w:r>
      <w:r w:rsidRPr="007D62AF">
        <w:rPr>
          <w:rFonts w:cs="Times New Roman"/>
          <w:iCs/>
        </w:rPr>
        <w:t xml:space="preserve">– </w:t>
      </w:r>
      <w:r w:rsidRPr="007D62AF">
        <w:rPr>
          <w:rFonts w:cs="Times New Roman"/>
          <w:b/>
          <w:bCs/>
          <w:iCs/>
        </w:rPr>
        <w:t>384.900,00 zł</w:t>
      </w:r>
      <w:r w:rsidR="004C58A1">
        <w:rPr>
          <w:rFonts w:cs="Times New Roman"/>
          <w:b/>
          <w:bCs/>
          <w:iCs/>
        </w:rPr>
        <w:t>,</w:t>
      </w:r>
      <w:r w:rsidRPr="007D62AF">
        <w:rPr>
          <w:rFonts w:cs="Times New Roman"/>
          <w:b/>
          <w:bCs/>
          <w:iCs/>
        </w:rPr>
        <w:t xml:space="preserve"> ś</w:t>
      </w:r>
      <w:r w:rsidRPr="007D62AF">
        <w:rPr>
          <w:rFonts w:cs="Times New Roman"/>
          <w:iCs/>
        </w:rPr>
        <w:t xml:space="preserve">rodki finansowe powiatu – </w:t>
      </w:r>
      <w:r w:rsidRPr="007D62AF">
        <w:rPr>
          <w:rFonts w:cs="Times New Roman"/>
          <w:b/>
          <w:bCs/>
          <w:iCs/>
        </w:rPr>
        <w:t>42.766,70 zł.</w:t>
      </w:r>
    </w:p>
    <w:p w:rsidR="00175821" w:rsidRPr="007D62AF" w:rsidRDefault="00175821" w:rsidP="0026271A">
      <w:pPr>
        <w:pStyle w:val="Textbodyindent"/>
        <w:spacing w:after="0" w:line="240" w:lineRule="auto"/>
        <w:ind w:left="0" w:firstLine="708"/>
        <w:jc w:val="both"/>
        <w:rPr>
          <w:rFonts w:cs="Times New Roman"/>
          <w:bCs/>
          <w:iCs/>
        </w:rPr>
      </w:pPr>
      <w:r w:rsidRPr="007D62AF">
        <w:rPr>
          <w:rFonts w:cs="Times New Roman"/>
          <w:bCs/>
          <w:iCs/>
        </w:rPr>
        <w:t>Od miesiąca lipca 2015 r. zwiększeniu o 100 zł uległa miesięczna kwota dofin</w:t>
      </w:r>
      <w:r w:rsidR="0026271A">
        <w:rPr>
          <w:rFonts w:cs="Times New Roman"/>
          <w:bCs/>
          <w:iCs/>
        </w:rPr>
        <w:t>ansowania ze środków  PFRON na jednego</w:t>
      </w:r>
      <w:r w:rsidRPr="007D62AF">
        <w:rPr>
          <w:rFonts w:cs="Times New Roman"/>
          <w:bCs/>
          <w:iCs/>
        </w:rPr>
        <w:t xml:space="preserve"> uczestnika warsztatu. Dla zachowania wynikającej z ustawy struktury finansowania warsztatów terapii zajęciowej powiat przekazał na ten cel dodatkowe środki finansowe. </w:t>
      </w:r>
    </w:p>
    <w:p w:rsidR="00175821" w:rsidRDefault="00175821" w:rsidP="00175821">
      <w:pPr>
        <w:pStyle w:val="Textbodyindent"/>
        <w:spacing w:after="0" w:line="240" w:lineRule="auto"/>
        <w:ind w:left="0" w:firstLine="708"/>
        <w:jc w:val="both"/>
        <w:rPr>
          <w:rFonts w:cs="Times New Roman"/>
          <w:b/>
          <w:bCs/>
          <w:iCs/>
          <w:color w:val="FF0000"/>
        </w:rPr>
      </w:pPr>
    </w:p>
    <w:p w:rsidR="00175821" w:rsidRPr="004C58A1" w:rsidRDefault="00175821" w:rsidP="004C58A1">
      <w:pPr>
        <w:pStyle w:val="Akapitzlist"/>
        <w:numPr>
          <w:ilvl w:val="0"/>
          <w:numId w:val="21"/>
        </w:numPr>
        <w:jc w:val="both"/>
        <w:rPr>
          <w:b/>
        </w:rPr>
      </w:pPr>
      <w:r w:rsidRPr="004C58A1">
        <w:rPr>
          <w:b/>
        </w:rPr>
        <w:t>POTRZEBY W ZAKRESIE WPSARCIA OSÓB NIEPEŁNOSPRAWNYCH</w:t>
      </w:r>
    </w:p>
    <w:p w:rsidR="004C58A1" w:rsidRPr="004C58A1" w:rsidRDefault="004C58A1" w:rsidP="004C58A1">
      <w:pPr>
        <w:pStyle w:val="Akapitzlist"/>
        <w:jc w:val="both"/>
        <w:rPr>
          <w:b/>
        </w:rPr>
      </w:pPr>
    </w:p>
    <w:p w:rsidR="00175821" w:rsidRDefault="00175821" w:rsidP="00A47478">
      <w:pPr>
        <w:pStyle w:val="western"/>
        <w:numPr>
          <w:ilvl w:val="0"/>
          <w:numId w:val="23"/>
        </w:numPr>
        <w:spacing w:before="0"/>
      </w:pPr>
      <w:r>
        <w:t>Zwiększanie dostępności osób niepełnosprawnych do różnych form wsparcia dziennego, w szczególności dla osób z niepełnosprawnością intelektualną oraz zaburzonych psychicznie.</w:t>
      </w:r>
    </w:p>
    <w:p w:rsidR="00175821" w:rsidRDefault="00175821" w:rsidP="00A47478">
      <w:pPr>
        <w:pStyle w:val="western"/>
        <w:numPr>
          <w:ilvl w:val="0"/>
          <w:numId w:val="23"/>
        </w:numPr>
        <w:spacing w:before="0"/>
      </w:pPr>
      <w:r>
        <w:t>Inicjowanie działań zmierzających do aktywizacji osób niepełnosprawnych.</w:t>
      </w:r>
    </w:p>
    <w:p w:rsidR="00175821" w:rsidRDefault="00175821" w:rsidP="00A47478">
      <w:pPr>
        <w:pStyle w:val="western"/>
        <w:numPr>
          <w:ilvl w:val="0"/>
          <w:numId w:val="23"/>
        </w:numPr>
        <w:spacing w:before="0"/>
      </w:pPr>
      <w:r>
        <w:t xml:space="preserve">Aplikowanie o środki finansowe zewnętrzne na działania skierowane do osób </w:t>
      </w:r>
      <w:r w:rsidR="0026271A">
        <w:t>niepełnosprawnych</w:t>
      </w:r>
      <w:r>
        <w:t xml:space="preserve"> w ramach ogłaszanych konkursów</w:t>
      </w:r>
      <w:r>
        <w:rPr>
          <w:b/>
          <w:bCs/>
        </w:rPr>
        <w:t>.</w:t>
      </w:r>
    </w:p>
    <w:p w:rsidR="00175821" w:rsidRDefault="00175821" w:rsidP="00A47478">
      <w:pPr>
        <w:pStyle w:val="western"/>
        <w:numPr>
          <w:ilvl w:val="0"/>
          <w:numId w:val="23"/>
        </w:numPr>
        <w:spacing w:before="0"/>
      </w:pPr>
      <w:r>
        <w:t xml:space="preserve">Udział w nowym okresie programowania, który daje szanse na pozyskanie środków </w:t>
      </w:r>
      <w:r w:rsidR="00554BB6">
        <w:t xml:space="preserve">             </w:t>
      </w:r>
      <w:r>
        <w:t xml:space="preserve">z Unii Europejskiej celem kontynuacji wsparcia dla osób niepełnosprawnych. </w:t>
      </w:r>
    </w:p>
    <w:p w:rsidR="00175821" w:rsidRDefault="00175821" w:rsidP="00A47478">
      <w:pPr>
        <w:pStyle w:val="western"/>
        <w:numPr>
          <w:ilvl w:val="0"/>
          <w:numId w:val="23"/>
        </w:numPr>
        <w:spacing w:before="0"/>
      </w:pPr>
      <w:r>
        <w:t>Realizacja zadań wynikających z ustawy o rehabilitacji społecznej i zawodowej oraz zatrudnianiu osób niepełnosprawnych oraz programów celowych PFRON.</w:t>
      </w:r>
    </w:p>
    <w:p w:rsidR="0026271A" w:rsidRDefault="0026271A" w:rsidP="00A47478">
      <w:pPr>
        <w:pStyle w:val="western"/>
        <w:numPr>
          <w:ilvl w:val="0"/>
          <w:numId w:val="23"/>
        </w:numPr>
        <w:spacing w:before="0"/>
      </w:pPr>
      <w:r>
        <w:t>Kontynuowanie działań zmierzających do usamodzielniania się osób niepełnosprawnych intelektualnie.</w:t>
      </w:r>
    </w:p>
    <w:p w:rsidR="00175821" w:rsidRDefault="0026271A" w:rsidP="00A47478">
      <w:pPr>
        <w:pStyle w:val="western"/>
        <w:numPr>
          <w:ilvl w:val="0"/>
          <w:numId w:val="23"/>
        </w:numPr>
        <w:spacing w:before="0"/>
      </w:pPr>
      <w:r>
        <w:t>Opracowanie nowego</w:t>
      </w:r>
      <w:r w:rsidR="00175821">
        <w:t xml:space="preserve"> Powiatowego Programu Działań na Rzecz osób Niepełnosprawnych</w:t>
      </w:r>
      <w:r>
        <w:t xml:space="preserve"> na lata 2017-2022</w:t>
      </w:r>
      <w:r w:rsidR="00175821">
        <w:t>.</w:t>
      </w:r>
    </w:p>
    <w:p w:rsidR="00175821" w:rsidRDefault="00175821" w:rsidP="00175821">
      <w:pPr>
        <w:pStyle w:val="western"/>
        <w:spacing w:before="0"/>
        <w:rPr>
          <w:b/>
          <w:bCs/>
          <w:color w:val="000000"/>
        </w:rPr>
      </w:pPr>
    </w:p>
    <w:p w:rsidR="004C58A1" w:rsidRDefault="004C58A1" w:rsidP="00175821">
      <w:pPr>
        <w:pStyle w:val="western"/>
        <w:spacing w:before="0"/>
        <w:rPr>
          <w:b/>
          <w:bCs/>
          <w:color w:val="000000"/>
        </w:rPr>
      </w:pPr>
    </w:p>
    <w:p w:rsidR="00BC1522" w:rsidRDefault="00BC1522" w:rsidP="00175821">
      <w:pPr>
        <w:pStyle w:val="western"/>
        <w:spacing w:before="0"/>
        <w:rPr>
          <w:b/>
          <w:bCs/>
          <w:color w:val="000000"/>
        </w:rPr>
      </w:pPr>
    </w:p>
    <w:p w:rsidR="00175821" w:rsidRPr="00232E9B" w:rsidRDefault="00175821" w:rsidP="00175821">
      <w:pPr>
        <w:pStyle w:val="western"/>
        <w:spacing w:before="0"/>
        <w:rPr>
          <w:b/>
          <w:bCs/>
          <w:color w:val="365F91" w:themeColor="accent1" w:themeShade="BF"/>
          <w:sz w:val="28"/>
          <w:szCs w:val="28"/>
        </w:rPr>
      </w:pPr>
      <w:r w:rsidRPr="00232E9B">
        <w:rPr>
          <w:b/>
          <w:bCs/>
          <w:color w:val="365F91" w:themeColor="accent1" w:themeShade="BF"/>
          <w:sz w:val="28"/>
          <w:szCs w:val="28"/>
        </w:rPr>
        <w:t>ROZDZIAŁ VI. PROJEKT SYSTEMOWY ,,DROGA DO AKTYWNOŚCI”</w:t>
      </w:r>
    </w:p>
    <w:p w:rsidR="00175821" w:rsidRDefault="00175821" w:rsidP="00175821">
      <w:pPr>
        <w:jc w:val="both"/>
        <w:rPr>
          <w:rFonts w:eastAsia="Arial Unicode MS"/>
          <w:bCs/>
          <w:color w:val="000000"/>
          <w:kern w:val="2"/>
          <w:lang w:eastAsia="zh-CN" w:bidi="hi-IN"/>
        </w:rPr>
      </w:pPr>
    </w:p>
    <w:p w:rsidR="00175821" w:rsidRDefault="00175821" w:rsidP="0026271A">
      <w:pPr>
        <w:ind w:firstLine="708"/>
        <w:jc w:val="both"/>
        <w:rPr>
          <w:color w:val="000000"/>
        </w:rPr>
      </w:pPr>
      <w:r>
        <w:rPr>
          <w:color w:val="000000"/>
        </w:rPr>
        <w:t xml:space="preserve">w Świdnicy od 2008 r. </w:t>
      </w:r>
      <w:r w:rsidRPr="00297310">
        <w:t>do 30.06.2015 r. realizowało</w:t>
      </w:r>
      <w:r>
        <w:rPr>
          <w:color w:val="000000"/>
        </w:rPr>
        <w:t xml:space="preserve"> projekt systemowy pod nazwą „DROGA DO AKTYWNOŚCI”, który </w:t>
      </w:r>
      <w:r w:rsidRPr="00297310">
        <w:t xml:space="preserve">był </w:t>
      </w:r>
      <w:r>
        <w:rPr>
          <w:color w:val="000000"/>
        </w:rPr>
        <w:t>współfinansowany ze środków Unii Europejskiej w ramach Europejskiego Funduszu Społecznego; Priorytet VII. Promocja Integracji S</w:t>
      </w:r>
      <w:r w:rsidR="001779A2">
        <w:rPr>
          <w:color w:val="000000"/>
        </w:rPr>
        <w:t xml:space="preserve">połecznej; Działanie 7.1. </w:t>
      </w:r>
      <w:proofErr w:type="spellStart"/>
      <w:r w:rsidR="001779A2">
        <w:rPr>
          <w:color w:val="000000"/>
        </w:rPr>
        <w:t>Rozwó</w:t>
      </w:r>
      <w:proofErr w:type="spellEnd"/>
      <w:r>
        <w:rPr>
          <w:color w:val="000000"/>
        </w:rPr>
        <w:t xml:space="preserve"> i upowszechnienie aktywnej integracji; </w:t>
      </w:r>
      <w:proofErr w:type="spellStart"/>
      <w:r>
        <w:rPr>
          <w:color w:val="000000"/>
        </w:rPr>
        <w:t>Poddziałanie</w:t>
      </w:r>
      <w:proofErr w:type="spellEnd"/>
      <w:r>
        <w:rPr>
          <w:color w:val="000000"/>
        </w:rPr>
        <w:t xml:space="preserve"> 7.1.2. Rozwój i upowszechnianie aktywnej integracji przez powiatowe centra pomocy rodzinie. Umowa ramowa na jego realizację została zawarta </w:t>
      </w:r>
      <w:r w:rsidR="0026271A">
        <w:rPr>
          <w:color w:val="000000"/>
        </w:rPr>
        <w:tab/>
        <w:t>w</w:t>
      </w:r>
      <w:r>
        <w:rPr>
          <w:color w:val="000000"/>
        </w:rPr>
        <w:t xml:space="preserve"> dniu 10 czerwca 2008 r. pomiędzy Dolnośląskim Wojewódzkim Urzędem Pracy</w:t>
      </w:r>
      <w:r w:rsidR="0026271A">
        <w:rPr>
          <w:color w:val="000000"/>
        </w:rPr>
        <w:t xml:space="preserve"> </w:t>
      </w:r>
      <w:r>
        <w:rPr>
          <w:color w:val="000000"/>
        </w:rPr>
        <w:t>w Wałbrzychu filia we Wrocławiu a Powiatem Świdnickim - Powiatowym Centrum Pomocy Rodzinie w Świdnicy. Corocznie umowa powyższa podlega</w:t>
      </w:r>
      <w:r w:rsidRPr="00297310">
        <w:t>ła</w:t>
      </w:r>
      <w:r>
        <w:rPr>
          <w:color w:val="000000"/>
        </w:rPr>
        <w:t xml:space="preserve"> </w:t>
      </w:r>
      <w:proofErr w:type="spellStart"/>
      <w:r>
        <w:rPr>
          <w:color w:val="000000"/>
        </w:rPr>
        <w:t>aneksowaniu</w:t>
      </w:r>
      <w:proofErr w:type="spellEnd"/>
      <w:r>
        <w:rPr>
          <w:color w:val="000000"/>
        </w:rPr>
        <w:t xml:space="preserve"> na podstawie złożonego wniosku o dofinansowanie.  </w:t>
      </w:r>
    </w:p>
    <w:p w:rsidR="00175821" w:rsidRDefault="00175821" w:rsidP="00175821">
      <w:pPr>
        <w:pStyle w:val="Akapitzlist"/>
        <w:spacing w:line="240" w:lineRule="auto"/>
        <w:ind w:left="0"/>
        <w:jc w:val="both"/>
        <w:rPr>
          <w:rFonts w:cs="Times New Roman"/>
          <w:color w:val="000000"/>
        </w:rPr>
      </w:pPr>
      <w:r>
        <w:rPr>
          <w:rFonts w:cs="Times New Roman"/>
          <w:color w:val="000000"/>
        </w:rPr>
        <w:t xml:space="preserve">W </w:t>
      </w:r>
      <w:r w:rsidRPr="00297310">
        <w:rPr>
          <w:rFonts w:cs="Times New Roman"/>
        </w:rPr>
        <w:t>2015</w:t>
      </w:r>
      <w:r>
        <w:rPr>
          <w:rFonts w:cs="Times New Roman"/>
          <w:color w:val="000000"/>
        </w:rPr>
        <w:t xml:space="preserve"> roku budżet projektu wyniósł </w:t>
      </w:r>
      <w:r w:rsidRPr="0026271A">
        <w:rPr>
          <w:rFonts w:cs="Times New Roman"/>
        </w:rPr>
        <w:t xml:space="preserve">247.680,- zł, w tym 210.528,-  zł środki Europejskiego Funduszu Społecznego oraz 37.152,-  </w:t>
      </w:r>
      <w:r>
        <w:rPr>
          <w:rFonts w:cs="Times New Roman"/>
          <w:color w:val="000000"/>
        </w:rPr>
        <w:t xml:space="preserve">zł - wkład własny – budżet JST, stanowiący w projekcie </w:t>
      </w:r>
      <w:r>
        <w:rPr>
          <w:rFonts w:cs="Times New Roman"/>
          <w:color w:val="000000"/>
        </w:rPr>
        <w:lastRenderedPageBreak/>
        <w:t>pomoc pieniężną na usamodzielnienie, kontynuowanie nauki oraz wydatki na utrzymanie osób w pieczy zastępczej. Koszty projektu obrazuje poniższy wykres.</w:t>
      </w:r>
    </w:p>
    <w:p w:rsidR="00175821" w:rsidRDefault="00175821" w:rsidP="00175821">
      <w:pPr>
        <w:pStyle w:val="Akapitzlist"/>
        <w:spacing w:line="240" w:lineRule="auto"/>
        <w:ind w:left="0" w:firstLine="284"/>
        <w:jc w:val="both"/>
        <w:rPr>
          <w:rFonts w:cs="Times New Roman"/>
          <w:i/>
          <w:color w:val="000000"/>
        </w:rPr>
      </w:pPr>
      <w:r>
        <w:rPr>
          <w:noProof/>
          <w:color w:val="000000"/>
          <w:lang w:eastAsia="pl-PL" w:bidi="ar-SA"/>
        </w:rPr>
        <w:drawing>
          <wp:inline distT="0" distB="0" distL="0" distR="0">
            <wp:extent cx="5534025" cy="3619500"/>
            <wp:effectExtent l="0" t="0" r="0" b="0"/>
            <wp:docPr id="4" name="Wykres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25DED" w:rsidRDefault="00725DED" w:rsidP="00175821">
      <w:pPr>
        <w:pStyle w:val="Akapitzlist"/>
        <w:spacing w:line="240" w:lineRule="auto"/>
        <w:ind w:left="0" w:firstLine="284"/>
        <w:jc w:val="both"/>
        <w:rPr>
          <w:rFonts w:cs="Times New Roman"/>
          <w:color w:val="000000"/>
          <w:sz w:val="16"/>
          <w:szCs w:val="16"/>
        </w:rPr>
      </w:pPr>
    </w:p>
    <w:p w:rsidR="00175821" w:rsidRPr="004C58A1" w:rsidRDefault="00175821" w:rsidP="004C58A1">
      <w:pPr>
        <w:jc w:val="both"/>
      </w:pPr>
      <w:r w:rsidRPr="004C58A1">
        <w:rPr>
          <w:color w:val="000000"/>
        </w:rPr>
        <w:t xml:space="preserve">Wykres nr 1. Koszty projektu w roku </w:t>
      </w:r>
      <w:r w:rsidR="004C58A1">
        <w:t>2015.</w:t>
      </w:r>
    </w:p>
    <w:p w:rsidR="00175821" w:rsidRDefault="00175821" w:rsidP="00175821">
      <w:pPr>
        <w:pStyle w:val="Akapitzlist"/>
        <w:spacing w:line="240" w:lineRule="auto"/>
        <w:ind w:left="0"/>
        <w:jc w:val="both"/>
        <w:rPr>
          <w:rFonts w:cs="Times New Roman"/>
          <w:color w:val="000000"/>
        </w:rPr>
      </w:pPr>
    </w:p>
    <w:p w:rsidR="00175821" w:rsidRDefault="00175821" w:rsidP="00175821">
      <w:pPr>
        <w:pStyle w:val="Akapitzlist1"/>
        <w:spacing w:after="0" w:line="240" w:lineRule="auto"/>
        <w:ind w:left="0"/>
        <w:jc w:val="both"/>
        <w:rPr>
          <w:rFonts w:cs="Times New Roman"/>
          <w:color w:val="000000"/>
        </w:rPr>
      </w:pPr>
      <w:r>
        <w:rPr>
          <w:rFonts w:cs="Times New Roman"/>
          <w:color w:val="000000"/>
        </w:rPr>
        <w:t>Celem głównym projektu było wsparcie w zakresie aktywnej integracji i pracy socjalnej klientów P</w:t>
      </w:r>
      <w:r w:rsidR="001779A2">
        <w:rPr>
          <w:rFonts w:cs="Times New Roman"/>
          <w:color w:val="000000"/>
        </w:rPr>
        <w:t>IK</w:t>
      </w:r>
      <w:r>
        <w:rPr>
          <w:rFonts w:cs="Times New Roman"/>
          <w:color w:val="000000"/>
        </w:rPr>
        <w:t xml:space="preserve"> z terenu powiatu świdnickiego, poprzez realizowane cele szczegółowe:</w:t>
      </w:r>
    </w:p>
    <w:p w:rsidR="00175821" w:rsidRDefault="00175821" w:rsidP="00A47478">
      <w:pPr>
        <w:pStyle w:val="Akapitzlist1"/>
        <w:widowControl/>
        <w:numPr>
          <w:ilvl w:val="0"/>
          <w:numId w:val="40"/>
        </w:numPr>
        <w:spacing w:after="0" w:line="240" w:lineRule="auto"/>
        <w:jc w:val="both"/>
        <w:rPr>
          <w:rFonts w:cs="Times New Roman"/>
          <w:color w:val="000000"/>
        </w:rPr>
      </w:pPr>
      <w:r>
        <w:rPr>
          <w:rFonts w:cs="Times New Roman"/>
          <w:color w:val="000000"/>
        </w:rPr>
        <w:t>rozwój form aktywnej integracji poprzez zawarcie kontraktów socjalnych, w których zastosowano instrumenty aktywnej integracji,</w:t>
      </w:r>
    </w:p>
    <w:p w:rsidR="00175821" w:rsidRDefault="00175821" w:rsidP="00A47478">
      <w:pPr>
        <w:pStyle w:val="Akapitzlist1"/>
        <w:widowControl/>
        <w:numPr>
          <w:ilvl w:val="0"/>
          <w:numId w:val="40"/>
        </w:numPr>
        <w:spacing w:after="0" w:line="240" w:lineRule="auto"/>
        <w:jc w:val="both"/>
        <w:rPr>
          <w:rFonts w:cs="Times New Roman"/>
          <w:color w:val="000000"/>
        </w:rPr>
      </w:pPr>
      <w:r>
        <w:rPr>
          <w:rFonts w:cs="Times New Roman"/>
          <w:color w:val="000000"/>
        </w:rPr>
        <w:t>nabycie i/lub podniesienie kwalifikacji zawodowych uczestniczek/uczestników projektu oraz integracja osób wykluczonych społecznie.</w:t>
      </w:r>
    </w:p>
    <w:p w:rsidR="00175821" w:rsidRDefault="00175821" w:rsidP="00175821">
      <w:pPr>
        <w:pStyle w:val="Akapitzlist1"/>
        <w:tabs>
          <w:tab w:val="left" w:pos="0"/>
        </w:tabs>
        <w:spacing w:after="0" w:line="240" w:lineRule="auto"/>
        <w:ind w:left="0"/>
        <w:jc w:val="both"/>
        <w:rPr>
          <w:rFonts w:cs="Times New Roman"/>
          <w:color w:val="000000"/>
        </w:rPr>
      </w:pPr>
      <w:r>
        <w:rPr>
          <w:rFonts w:cs="Times New Roman"/>
          <w:color w:val="000000"/>
        </w:rPr>
        <w:t xml:space="preserve">Grupę docelową projektu stanowiły osoby bezrobotne i/lub nieaktywne zawodowo </w:t>
      </w:r>
      <w:r>
        <w:rPr>
          <w:rFonts w:cs="Times New Roman"/>
          <w:color w:val="000000"/>
        </w:rPr>
        <w:br/>
        <w:t>i/lub zatrudnione, zagrożone wykluczeniem społecznym, w wieku aktywności zawodowej (15-64), korzystające ze świadczeń pomocy społecznej w tym:</w:t>
      </w:r>
    </w:p>
    <w:p w:rsidR="00175821" w:rsidRDefault="00175821" w:rsidP="00A47478">
      <w:pPr>
        <w:pStyle w:val="Akapitzlist1"/>
        <w:widowControl/>
        <w:numPr>
          <w:ilvl w:val="0"/>
          <w:numId w:val="41"/>
        </w:numPr>
        <w:spacing w:after="0" w:line="240" w:lineRule="auto"/>
        <w:jc w:val="both"/>
        <w:rPr>
          <w:rFonts w:cs="Times New Roman"/>
          <w:color w:val="000000"/>
        </w:rPr>
      </w:pPr>
      <w:r>
        <w:rPr>
          <w:rFonts w:cs="Times New Roman"/>
          <w:color w:val="000000"/>
        </w:rPr>
        <w:t>osoby niepełnosprawne, w tym z zaburzeniami psychicznymi,</w:t>
      </w:r>
      <w:r>
        <w:rPr>
          <w:rFonts w:cs="Times New Roman"/>
          <w:strike/>
          <w:color w:val="FF0000"/>
        </w:rPr>
        <w:t xml:space="preserve"> </w:t>
      </w:r>
      <w:r>
        <w:rPr>
          <w:rFonts w:cs="Times New Roman"/>
          <w:color w:val="000000"/>
        </w:rPr>
        <w:t xml:space="preserve">które posiadają aktualne orzeczenie o stopniu niepełnosprawności albo orzeczenie równoważne, </w:t>
      </w:r>
    </w:p>
    <w:p w:rsidR="00175821" w:rsidRDefault="00175821" w:rsidP="00A47478">
      <w:pPr>
        <w:pStyle w:val="Akapitzlist1"/>
        <w:widowControl/>
        <w:numPr>
          <w:ilvl w:val="0"/>
          <w:numId w:val="41"/>
        </w:numPr>
        <w:spacing w:after="0" w:line="240" w:lineRule="auto"/>
        <w:jc w:val="both"/>
        <w:rPr>
          <w:rFonts w:cs="Times New Roman"/>
          <w:color w:val="000000"/>
        </w:rPr>
      </w:pPr>
      <w:r>
        <w:rPr>
          <w:rFonts w:cs="Times New Roman"/>
          <w:color w:val="000000"/>
        </w:rPr>
        <w:t>młodzież w wieku od 15 do 25 roku życia, pochodząca ze środowisk zagr</w:t>
      </w:r>
      <w:r w:rsidR="009442E5">
        <w:rPr>
          <w:rFonts w:cs="Times New Roman"/>
          <w:color w:val="000000"/>
        </w:rPr>
        <w:t>ożonych wykluczeniem społecznym,</w:t>
      </w:r>
    </w:p>
    <w:p w:rsidR="00175821" w:rsidRPr="009442E5" w:rsidRDefault="00175821" w:rsidP="00A47478">
      <w:pPr>
        <w:pStyle w:val="Akapitzlist1"/>
        <w:widowControl/>
        <w:numPr>
          <w:ilvl w:val="0"/>
          <w:numId w:val="41"/>
        </w:numPr>
        <w:spacing w:after="0" w:line="240" w:lineRule="auto"/>
        <w:jc w:val="both"/>
        <w:rPr>
          <w:rFonts w:cs="Times New Roman"/>
          <w:color w:val="000000"/>
        </w:rPr>
      </w:pPr>
      <w:r w:rsidRPr="009442E5">
        <w:rPr>
          <w:rFonts w:cs="Times New Roman"/>
          <w:color w:val="000000"/>
        </w:rPr>
        <w:t xml:space="preserve">osoby opuszczające rodzinną lub instytucjonalną pieczę zastępczą, zakłady poprawcze, </w:t>
      </w:r>
      <w:r w:rsidR="009442E5">
        <w:rPr>
          <w:rFonts w:cs="Times New Roman"/>
          <w:color w:val="000000"/>
        </w:rPr>
        <w:t>młodzieżowe ośrodki wychowawcze oraz</w:t>
      </w:r>
      <w:r w:rsidRPr="009442E5">
        <w:rPr>
          <w:rFonts w:cs="Times New Roman"/>
          <w:color w:val="000000"/>
        </w:rPr>
        <w:t xml:space="preserve"> otoczenie osób wykluczonych społecznie.</w:t>
      </w:r>
      <w:r w:rsidRPr="009442E5">
        <w:rPr>
          <w:rFonts w:cs="Times New Roman"/>
          <w:color w:val="000000"/>
        </w:rPr>
        <w:tab/>
      </w:r>
      <w:r w:rsidRPr="009442E5">
        <w:rPr>
          <w:rFonts w:cs="Times New Roman"/>
          <w:color w:val="000000"/>
        </w:rPr>
        <w:lastRenderedPageBreak/>
        <w:tab/>
      </w:r>
      <w:r>
        <w:rPr>
          <w:noProof/>
          <w:color w:val="000000"/>
          <w:lang w:eastAsia="pl-PL" w:bidi="ar-SA"/>
        </w:rPr>
        <w:drawing>
          <wp:inline distT="0" distB="0" distL="0" distR="0">
            <wp:extent cx="4953000" cy="2200275"/>
            <wp:effectExtent l="0" t="0" r="0" b="0"/>
            <wp:docPr id="3"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75821" w:rsidRPr="004C58A1" w:rsidRDefault="00175821" w:rsidP="00175821">
      <w:pPr>
        <w:pStyle w:val="Akapitzlist"/>
        <w:spacing w:line="240" w:lineRule="auto"/>
        <w:ind w:left="0"/>
        <w:jc w:val="both"/>
        <w:rPr>
          <w:rFonts w:cs="Times New Roman"/>
          <w:color w:val="000000"/>
        </w:rPr>
      </w:pPr>
      <w:r w:rsidRPr="004C58A1">
        <w:rPr>
          <w:rFonts w:cs="Times New Roman"/>
          <w:color w:val="000000"/>
        </w:rPr>
        <w:t xml:space="preserve">Wykres nr 2. Grupa docelowa z podziałem na osoby niepełnosprawne i wychowanków w roku </w:t>
      </w:r>
      <w:r w:rsidRPr="004C58A1">
        <w:rPr>
          <w:rFonts w:cs="Times New Roman"/>
        </w:rPr>
        <w:t>2015.</w:t>
      </w:r>
    </w:p>
    <w:p w:rsidR="00175821" w:rsidRDefault="00175821" w:rsidP="00175821">
      <w:pPr>
        <w:pStyle w:val="Akapitzlist"/>
        <w:spacing w:line="240" w:lineRule="auto"/>
        <w:ind w:left="0"/>
        <w:jc w:val="both"/>
        <w:rPr>
          <w:rFonts w:cs="Times New Roman"/>
          <w:color w:val="000000"/>
          <w:sz w:val="16"/>
          <w:szCs w:val="16"/>
        </w:rPr>
      </w:pPr>
    </w:p>
    <w:p w:rsidR="00175821" w:rsidRDefault="00175821" w:rsidP="00175821">
      <w:pPr>
        <w:pStyle w:val="Akapitzlist"/>
        <w:spacing w:line="240" w:lineRule="auto"/>
        <w:ind w:left="0"/>
        <w:jc w:val="both"/>
        <w:rPr>
          <w:rFonts w:cs="Times New Roman"/>
          <w:color w:val="000000"/>
          <w:lang w:eastAsia="pl-PL"/>
        </w:rPr>
      </w:pPr>
      <w:r>
        <w:rPr>
          <w:rFonts w:cs="Times New Roman"/>
          <w:color w:val="000000"/>
        </w:rPr>
        <w:t xml:space="preserve">Z przedstawionego wykresu wynika, że w </w:t>
      </w:r>
      <w:r w:rsidRPr="00297310">
        <w:rPr>
          <w:rFonts w:cs="Times New Roman"/>
        </w:rPr>
        <w:t>2015</w:t>
      </w:r>
      <w:r>
        <w:rPr>
          <w:rFonts w:cs="Times New Roman"/>
          <w:color w:val="FF0000"/>
        </w:rPr>
        <w:t xml:space="preserve"> </w:t>
      </w:r>
      <w:r>
        <w:rPr>
          <w:rFonts w:cs="Times New Roman"/>
          <w:color w:val="000000"/>
        </w:rPr>
        <w:t xml:space="preserve">roku w projekcie „Droga do Aktywności” uczestniczyło </w:t>
      </w:r>
      <w:r w:rsidRPr="00297310">
        <w:rPr>
          <w:rFonts w:cs="Times New Roman"/>
        </w:rPr>
        <w:t>31 osób, z tego 58%</w:t>
      </w:r>
      <w:r>
        <w:rPr>
          <w:rFonts w:cs="Times New Roman"/>
          <w:color w:val="000000"/>
        </w:rPr>
        <w:t xml:space="preserve"> stanowiły osoby niepełnosprawne, natomiast </w:t>
      </w:r>
      <w:r w:rsidRPr="00554BB6">
        <w:rPr>
          <w:rFonts w:cs="Times New Roman"/>
        </w:rPr>
        <w:t xml:space="preserve">42 </w:t>
      </w:r>
      <w:r>
        <w:rPr>
          <w:rFonts w:cs="Times New Roman"/>
          <w:color w:val="000000"/>
        </w:rPr>
        <w:t>% stanowiły osoby opuszczające rodzinną lub instytucjonalną pieczę zastępczą, zakłady poprawcze, młodzieżowe ośrodki wychowawcze lub młodzież w wieku od 15 do 25 roku życia, pochodząca ze środowisk zagrożonych wykluczeniem społecznym.</w:t>
      </w:r>
    </w:p>
    <w:p w:rsidR="00175821" w:rsidRDefault="00175821" w:rsidP="00175821">
      <w:pPr>
        <w:autoSpaceDE w:val="0"/>
        <w:jc w:val="both"/>
        <w:rPr>
          <w:color w:val="000000"/>
        </w:rPr>
      </w:pPr>
      <w:r>
        <w:rPr>
          <w:color w:val="000000"/>
        </w:rPr>
        <w:t xml:space="preserve">Ostatecznie udział w projekcie zakończyło </w:t>
      </w:r>
      <w:r w:rsidRPr="00297310">
        <w:t>29 osób, co stanowi 92% ogółu wszystkich osób uczestniczących. Założone wskaźniki zostały osiągnięte, co ilustruje poniższa</w:t>
      </w:r>
      <w:r>
        <w:rPr>
          <w:color w:val="000000"/>
        </w:rPr>
        <w:t xml:space="preserve"> tabela:</w:t>
      </w:r>
    </w:p>
    <w:p w:rsidR="00175821" w:rsidRDefault="00175821" w:rsidP="00175821">
      <w:pPr>
        <w:autoSpaceDE w:val="0"/>
        <w:jc w:val="both"/>
        <w:rPr>
          <w:color w:val="000000"/>
        </w:rPr>
      </w:pPr>
    </w:p>
    <w:tbl>
      <w:tblPr>
        <w:tblW w:w="8925" w:type="dxa"/>
        <w:tblInd w:w="108" w:type="dxa"/>
        <w:tblLayout w:type="fixed"/>
        <w:tblLook w:val="04A0"/>
      </w:tblPr>
      <w:tblGrid>
        <w:gridCol w:w="5808"/>
        <w:gridCol w:w="851"/>
        <w:gridCol w:w="991"/>
        <w:gridCol w:w="1275"/>
      </w:tblGrid>
      <w:tr w:rsidR="00175821" w:rsidTr="00175821">
        <w:tc>
          <w:tcPr>
            <w:tcW w:w="5812" w:type="dxa"/>
            <w:tcBorders>
              <w:top w:val="single" w:sz="4" w:space="0" w:color="000000"/>
              <w:left w:val="single" w:sz="4" w:space="0" w:color="000000"/>
              <w:bottom w:val="single" w:sz="4" w:space="0" w:color="000000"/>
              <w:right w:val="nil"/>
            </w:tcBorders>
            <w:shd w:val="clear" w:color="auto" w:fill="D9D9D9"/>
            <w:vAlign w:val="center"/>
            <w:hideMark/>
          </w:tcPr>
          <w:p w:rsidR="00175821" w:rsidRDefault="00175821">
            <w:pPr>
              <w:pStyle w:val="Nagwek6"/>
              <w:tabs>
                <w:tab w:val="left" w:pos="0"/>
              </w:tabs>
              <w:suppressAutoHyphens/>
              <w:spacing w:line="254" w:lineRule="auto"/>
              <w:ind w:left="1152" w:hanging="1152"/>
              <w:jc w:val="both"/>
              <w:rPr>
                <w:color w:val="000000"/>
                <w:kern w:val="2"/>
                <w:sz w:val="24"/>
                <w:lang w:eastAsia="zh-CN"/>
              </w:rPr>
            </w:pPr>
            <w:r>
              <w:rPr>
                <w:color w:val="000000"/>
                <w:sz w:val="24"/>
                <w:lang w:eastAsia="en-US"/>
              </w:rPr>
              <w:t>Założony wskaźnik</w:t>
            </w:r>
          </w:p>
        </w:tc>
        <w:tc>
          <w:tcPr>
            <w:tcW w:w="851" w:type="dxa"/>
            <w:tcBorders>
              <w:top w:val="single" w:sz="4" w:space="0" w:color="000000"/>
              <w:left w:val="single" w:sz="4" w:space="0" w:color="000000"/>
              <w:bottom w:val="single" w:sz="4" w:space="0" w:color="000000"/>
              <w:right w:val="nil"/>
            </w:tcBorders>
            <w:shd w:val="clear" w:color="auto" w:fill="D9D9D9"/>
            <w:vAlign w:val="center"/>
            <w:hideMark/>
          </w:tcPr>
          <w:p w:rsidR="00175821" w:rsidRDefault="00175821">
            <w:pPr>
              <w:widowControl w:val="0"/>
              <w:tabs>
                <w:tab w:val="left" w:pos="0"/>
              </w:tabs>
              <w:suppressAutoHyphens/>
              <w:spacing w:line="254" w:lineRule="auto"/>
              <w:jc w:val="center"/>
              <w:rPr>
                <w:rFonts w:eastAsia="SimSun"/>
                <w:b/>
                <w:color w:val="000000"/>
                <w:kern w:val="2"/>
                <w:sz w:val="16"/>
                <w:szCs w:val="16"/>
                <w:lang w:eastAsia="zh-CN" w:bidi="hi-IN"/>
              </w:rPr>
            </w:pPr>
            <w:r>
              <w:rPr>
                <w:b/>
                <w:color w:val="000000"/>
                <w:sz w:val="16"/>
                <w:szCs w:val="16"/>
                <w:lang w:eastAsia="en-US"/>
              </w:rPr>
              <w:t>Plan</w:t>
            </w:r>
          </w:p>
        </w:tc>
        <w:tc>
          <w:tcPr>
            <w:tcW w:w="992" w:type="dxa"/>
            <w:tcBorders>
              <w:top w:val="single" w:sz="4" w:space="0" w:color="000000"/>
              <w:left w:val="single" w:sz="4" w:space="0" w:color="000000"/>
              <w:bottom w:val="single" w:sz="4" w:space="0" w:color="000000"/>
              <w:right w:val="nil"/>
            </w:tcBorders>
            <w:shd w:val="clear" w:color="auto" w:fill="D9D9D9"/>
            <w:vAlign w:val="center"/>
            <w:hideMark/>
          </w:tcPr>
          <w:p w:rsidR="00175821" w:rsidRDefault="00175821">
            <w:pPr>
              <w:widowControl w:val="0"/>
              <w:tabs>
                <w:tab w:val="left" w:pos="0"/>
              </w:tabs>
              <w:suppressAutoHyphens/>
              <w:spacing w:line="254" w:lineRule="auto"/>
              <w:jc w:val="center"/>
              <w:rPr>
                <w:rFonts w:eastAsia="SimSun"/>
                <w:b/>
                <w:color w:val="000000"/>
                <w:kern w:val="2"/>
                <w:sz w:val="16"/>
                <w:szCs w:val="16"/>
                <w:lang w:eastAsia="zh-CN" w:bidi="hi-IN"/>
              </w:rPr>
            </w:pPr>
            <w:r>
              <w:rPr>
                <w:b/>
                <w:color w:val="000000"/>
                <w:sz w:val="16"/>
                <w:szCs w:val="16"/>
                <w:lang w:eastAsia="en-US"/>
              </w:rPr>
              <w:t>Realizacja</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75821" w:rsidRDefault="00175821">
            <w:pPr>
              <w:widowControl w:val="0"/>
              <w:tabs>
                <w:tab w:val="left" w:pos="0"/>
              </w:tabs>
              <w:suppressAutoHyphens/>
              <w:spacing w:line="254" w:lineRule="auto"/>
              <w:jc w:val="center"/>
              <w:rPr>
                <w:rFonts w:eastAsia="SimSun"/>
                <w:color w:val="000000"/>
                <w:kern w:val="2"/>
                <w:sz w:val="16"/>
                <w:szCs w:val="16"/>
                <w:lang w:eastAsia="zh-CN" w:bidi="hi-IN"/>
              </w:rPr>
            </w:pPr>
            <w:r>
              <w:rPr>
                <w:b/>
                <w:color w:val="000000"/>
                <w:sz w:val="16"/>
                <w:szCs w:val="16"/>
                <w:lang w:eastAsia="en-US"/>
              </w:rPr>
              <w:t>Stopień realizacji</w:t>
            </w:r>
          </w:p>
        </w:tc>
      </w:tr>
      <w:tr w:rsidR="00175821" w:rsidTr="00175821">
        <w:trPr>
          <w:trHeight w:val="459"/>
        </w:trPr>
        <w:tc>
          <w:tcPr>
            <w:tcW w:w="5812" w:type="dxa"/>
            <w:tcBorders>
              <w:top w:val="single" w:sz="4" w:space="0" w:color="000000"/>
              <w:left w:val="single" w:sz="4" w:space="0" w:color="000000"/>
              <w:bottom w:val="single" w:sz="4" w:space="0" w:color="000000"/>
              <w:right w:val="nil"/>
            </w:tcBorders>
            <w:hideMark/>
          </w:tcPr>
          <w:p w:rsidR="00175821" w:rsidRDefault="00175821">
            <w:pPr>
              <w:widowControl w:val="0"/>
              <w:tabs>
                <w:tab w:val="left" w:pos="0"/>
              </w:tabs>
              <w:suppressAutoHyphens/>
              <w:spacing w:line="254" w:lineRule="auto"/>
              <w:jc w:val="both"/>
              <w:rPr>
                <w:rFonts w:eastAsia="SimSun"/>
                <w:color w:val="000000"/>
                <w:kern w:val="2"/>
                <w:lang w:eastAsia="zh-CN" w:bidi="hi-IN"/>
              </w:rPr>
            </w:pPr>
            <w:r>
              <w:rPr>
                <w:color w:val="000000"/>
                <w:lang w:eastAsia="en-US"/>
              </w:rPr>
              <w:t xml:space="preserve">Liczba klientów instytucji pomocy społecznej, którzy zakończyli udział w projekcie  </w:t>
            </w:r>
          </w:p>
        </w:tc>
        <w:tc>
          <w:tcPr>
            <w:tcW w:w="851" w:type="dxa"/>
            <w:tcBorders>
              <w:top w:val="single" w:sz="4" w:space="0" w:color="000000"/>
              <w:left w:val="single" w:sz="4" w:space="0" w:color="000000"/>
              <w:bottom w:val="single" w:sz="4" w:space="0" w:color="000000"/>
              <w:right w:val="nil"/>
            </w:tcBorders>
            <w:vAlign w:val="center"/>
            <w:hideMark/>
          </w:tcPr>
          <w:p w:rsidR="00175821" w:rsidRPr="00297310" w:rsidRDefault="00175821">
            <w:pPr>
              <w:widowControl w:val="0"/>
              <w:suppressAutoHyphens/>
              <w:spacing w:line="254" w:lineRule="auto"/>
              <w:jc w:val="center"/>
              <w:rPr>
                <w:rFonts w:eastAsia="SimSun"/>
                <w:kern w:val="2"/>
                <w:lang w:eastAsia="zh-CN" w:bidi="hi-IN"/>
              </w:rPr>
            </w:pPr>
            <w:r w:rsidRPr="00297310">
              <w:rPr>
                <w:lang w:eastAsia="en-US"/>
              </w:rPr>
              <w:t>29</w:t>
            </w:r>
          </w:p>
        </w:tc>
        <w:tc>
          <w:tcPr>
            <w:tcW w:w="992" w:type="dxa"/>
            <w:tcBorders>
              <w:top w:val="single" w:sz="4" w:space="0" w:color="000000"/>
              <w:left w:val="single" w:sz="4" w:space="0" w:color="000000"/>
              <w:bottom w:val="single" w:sz="4" w:space="0" w:color="000000"/>
              <w:right w:val="nil"/>
            </w:tcBorders>
            <w:vAlign w:val="center"/>
            <w:hideMark/>
          </w:tcPr>
          <w:p w:rsidR="00175821" w:rsidRPr="00297310" w:rsidRDefault="00175821">
            <w:pPr>
              <w:widowControl w:val="0"/>
              <w:suppressAutoHyphens/>
              <w:spacing w:line="254" w:lineRule="auto"/>
              <w:jc w:val="center"/>
              <w:rPr>
                <w:rFonts w:eastAsia="SimSun"/>
                <w:b/>
                <w:kern w:val="2"/>
                <w:lang w:eastAsia="zh-CN" w:bidi="hi-IN"/>
              </w:rPr>
            </w:pPr>
            <w:r w:rsidRPr="00297310">
              <w:rPr>
                <w:lang w:eastAsia="en-US"/>
              </w:rPr>
              <w:t>29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75821" w:rsidRPr="00297310" w:rsidRDefault="00175821">
            <w:pPr>
              <w:widowControl w:val="0"/>
              <w:suppressAutoHyphens/>
              <w:spacing w:line="254" w:lineRule="auto"/>
              <w:jc w:val="center"/>
              <w:rPr>
                <w:rFonts w:eastAsia="SimSun"/>
                <w:kern w:val="2"/>
                <w:lang w:eastAsia="zh-CN" w:bidi="hi-IN"/>
              </w:rPr>
            </w:pPr>
            <w:r w:rsidRPr="00297310">
              <w:rPr>
                <w:b/>
                <w:lang w:eastAsia="en-US"/>
              </w:rPr>
              <w:t>100,00 %</w:t>
            </w:r>
          </w:p>
        </w:tc>
      </w:tr>
      <w:tr w:rsidR="00175821" w:rsidTr="00175821">
        <w:trPr>
          <w:trHeight w:val="537"/>
        </w:trPr>
        <w:tc>
          <w:tcPr>
            <w:tcW w:w="5812" w:type="dxa"/>
            <w:tcBorders>
              <w:top w:val="single" w:sz="4" w:space="0" w:color="000000"/>
              <w:left w:val="single" w:sz="4" w:space="0" w:color="000000"/>
              <w:bottom w:val="single" w:sz="4" w:space="0" w:color="000000"/>
              <w:right w:val="nil"/>
            </w:tcBorders>
            <w:vAlign w:val="center"/>
            <w:hideMark/>
          </w:tcPr>
          <w:p w:rsidR="00175821" w:rsidRDefault="00175821">
            <w:pPr>
              <w:widowControl w:val="0"/>
              <w:suppressAutoHyphens/>
              <w:spacing w:line="254" w:lineRule="auto"/>
              <w:jc w:val="both"/>
              <w:rPr>
                <w:rFonts w:eastAsia="SimSun"/>
                <w:color w:val="000000"/>
                <w:kern w:val="2"/>
                <w:lang w:eastAsia="zh-CN" w:bidi="hi-IN"/>
              </w:rPr>
            </w:pPr>
            <w:r>
              <w:rPr>
                <w:color w:val="000000"/>
                <w:lang w:eastAsia="en-US"/>
              </w:rPr>
              <w:t xml:space="preserve">Liczba klientów instytucji pomocy społecznej z terenów wiejskich, którzy zakończyli udział w projekcie  </w:t>
            </w:r>
          </w:p>
        </w:tc>
        <w:tc>
          <w:tcPr>
            <w:tcW w:w="851" w:type="dxa"/>
            <w:tcBorders>
              <w:top w:val="single" w:sz="4" w:space="0" w:color="000000"/>
              <w:left w:val="single" w:sz="4" w:space="0" w:color="000000"/>
              <w:bottom w:val="single" w:sz="4" w:space="0" w:color="000000"/>
              <w:right w:val="nil"/>
            </w:tcBorders>
            <w:vAlign w:val="center"/>
            <w:hideMark/>
          </w:tcPr>
          <w:p w:rsidR="00175821" w:rsidRPr="00297310" w:rsidRDefault="00175821">
            <w:pPr>
              <w:widowControl w:val="0"/>
              <w:suppressAutoHyphens/>
              <w:spacing w:line="254" w:lineRule="auto"/>
              <w:jc w:val="center"/>
              <w:rPr>
                <w:rFonts w:eastAsia="SimSun"/>
                <w:kern w:val="2"/>
                <w:lang w:eastAsia="zh-CN" w:bidi="hi-IN"/>
              </w:rPr>
            </w:pPr>
            <w:r w:rsidRPr="00297310">
              <w:rPr>
                <w:lang w:eastAsia="en-US"/>
              </w:rPr>
              <w:t>9</w:t>
            </w:r>
          </w:p>
        </w:tc>
        <w:tc>
          <w:tcPr>
            <w:tcW w:w="992" w:type="dxa"/>
            <w:tcBorders>
              <w:top w:val="single" w:sz="4" w:space="0" w:color="000000"/>
              <w:left w:val="single" w:sz="4" w:space="0" w:color="000000"/>
              <w:bottom w:val="single" w:sz="4" w:space="0" w:color="000000"/>
              <w:right w:val="nil"/>
            </w:tcBorders>
            <w:vAlign w:val="center"/>
            <w:hideMark/>
          </w:tcPr>
          <w:p w:rsidR="00175821" w:rsidRPr="00297310" w:rsidRDefault="00175821">
            <w:pPr>
              <w:widowControl w:val="0"/>
              <w:suppressAutoHyphens/>
              <w:spacing w:line="254" w:lineRule="auto"/>
              <w:jc w:val="center"/>
              <w:rPr>
                <w:rFonts w:eastAsia="SimSun"/>
                <w:b/>
                <w:kern w:val="2"/>
                <w:lang w:eastAsia="zh-CN" w:bidi="hi-IN"/>
              </w:rPr>
            </w:pPr>
            <w:r w:rsidRPr="00297310">
              <w:rPr>
                <w:lang w:eastAsia="en-US"/>
              </w:rPr>
              <w:t>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75821" w:rsidRPr="00297310" w:rsidRDefault="00175821">
            <w:pPr>
              <w:widowControl w:val="0"/>
              <w:suppressAutoHyphens/>
              <w:spacing w:line="254" w:lineRule="auto"/>
              <w:jc w:val="center"/>
              <w:rPr>
                <w:rFonts w:eastAsia="SimSun"/>
                <w:kern w:val="2"/>
                <w:lang w:eastAsia="zh-CN" w:bidi="hi-IN"/>
              </w:rPr>
            </w:pPr>
            <w:r w:rsidRPr="00297310">
              <w:rPr>
                <w:b/>
                <w:lang w:eastAsia="en-US"/>
              </w:rPr>
              <w:t>100,00 %</w:t>
            </w:r>
          </w:p>
        </w:tc>
      </w:tr>
      <w:tr w:rsidR="00175821" w:rsidTr="00175821">
        <w:trPr>
          <w:trHeight w:val="835"/>
        </w:trPr>
        <w:tc>
          <w:tcPr>
            <w:tcW w:w="5812" w:type="dxa"/>
            <w:tcBorders>
              <w:top w:val="single" w:sz="4" w:space="0" w:color="000000"/>
              <w:left w:val="single" w:sz="4" w:space="0" w:color="000000"/>
              <w:bottom w:val="single" w:sz="4" w:space="0" w:color="000000"/>
              <w:right w:val="nil"/>
            </w:tcBorders>
            <w:vAlign w:val="center"/>
            <w:hideMark/>
          </w:tcPr>
          <w:p w:rsidR="00175821" w:rsidRDefault="00175821">
            <w:pPr>
              <w:widowControl w:val="0"/>
              <w:suppressAutoHyphens/>
              <w:spacing w:line="254" w:lineRule="auto"/>
              <w:jc w:val="both"/>
              <w:rPr>
                <w:rFonts w:eastAsia="SimSun"/>
                <w:color w:val="000000"/>
                <w:kern w:val="2"/>
                <w:lang w:eastAsia="zh-CN" w:bidi="hi-IN"/>
              </w:rPr>
            </w:pPr>
            <w:r>
              <w:rPr>
                <w:color w:val="000000"/>
                <w:lang w:eastAsia="en-US"/>
              </w:rPr>
              <w:t xml:space="preserve">Liczba klientów instytucji pomocy społecznej, objętych kontraktami socjalnymi w ramach realizowanych projektów  </w:t>
            </w:r>
          </w:p>
        </w:tc>
        <w:tc>
          <w:tcPr>
            <w:tcW w:w="851" w:type="dxa"/>
            <w:tcBorders>
              <w:top w:val="single" w:sz="4" w:space="0" w:color="000000"/>
              <w:left w:val="single" w:sz="4" w:space="0" w:color="000000"/>
              <w:bottom w:val="single" w:sz="4" w:space="0" w:color="000000"/>
              <w:right w:val="nil"/>
            </w:tcBorders>
            <w:vAlign w:val="center"/>
            <w:hideMark/>
          </w:tcPr>
          <w:p w:rsidR="00175821" w:rsidRPr="00297310" w:rsidRDefault="00175821">
            <w:pPr>
              <w:widowControl w:val="0"/>
              <w:suppressAutoHyphens/>
              <w:spacing w:line="254" w:lineRule="auto"/>
              <w:jc w:val="center"/>
              <w:rPr>
                <w:rFonts w:eastAsia="SimSun"/>
                <w:kern w:val="2"/>
                <w:lang w:eastAsia="zh-CN" w:bidi="hi-IN"/>
              </w:rPr>
            </w:pPr>
            <w:r w:rsidRPr="00297310">
              <w:rPr>
                <w:lang w:eastAsia="en-US"/>
              </w:rPr>
              <w:t>29</w:t>
            </w:r>
          </w:p>
        </w:tc>
        <w:tc>
          <w:tcPr>
            <w:tcW w:w="992" w:type="dxa"/>
            <w:tcBorders>
              <w:top w:val="single" w:sz="4" w:space="0" w:color="000000"/>
              <w:left w:val="single" w:sz="4" w:space="0" w:color="000000"/>
              <w:bottom w:val="single" w:sz="4" w:space="0" w:color="000000"/>
              <w:right w:val="nil"/>
            </w:tcBorders>
            <w:vAlign w:val="center"/>
            <w:hideMark/>
          </w:tcPr>
          <w:p w:rsidR="00175821" w:rsidRPr="00297310" w:rsidRDefault="00175821">
            <w:pPr>
              <w:widowControl w:val="0"/>
              <w:suppressAutoHyphens/>
              <w:spacing w:line="254" w:lineRule="auto"/>
              <w:jc w:val="center"/>
              <w:rPr>
                <w:rFonts w:eastAsia="SimSun"/>
                <w:b/>
                <w:kern w:val="2"/>
                <w:lang w:eastAsia="zh-CN" w:bidi="hi-IN"/>
              </w:rPr>
            </w:pPr>
            <w:r w:rsidRPr="00297310">
              <w:rPr>
                <w:lang w:eastAsia="en-US"/>
              </w:rPr>
              <w:t>31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75821" w:rsidRPr="00297310" w:rsidRDefault="00175821">
            <w:pPr>
              <w:widowControl w:val="0"/>
              <w:suppressAutoHyphens/>
              <w:spacing w:line="254" w:lineRule="auto"/>
              <w:jc w:val="center"/>
              <w:rPr>
                <w:rFonts w:eastAsia="SimSun"/>
                <w:kern w:val="2"/>
                <w:lang w:eastAsia="zh-CN" w:bidi="hi-IN"/>
              </w:rPr>
            </w:pPr>
            <w:r w:rsidRPr="00297310">
              <w:rPr>
                <w:b/>
                <w:lang w:eastAsia="en-US"/>
              </w:rPr>
              <w:t>106,90 %</w:t>
            </w:r>
          </w:p>
        </w:tc>
      </w:tr>
    </w:tbl>
    <w:p w:rsidR="004C58A1" w:rsidRDefault="004C58A1" w:rsidP="00175821">
      <w:pPr>
        <w:autoSpaceDE w:val="0"/>
        <w:jc w:val="both"/>
        <w:rPr>
          <w:color w:val="000000"/>
          <w:sz w:val="16"/>
          <w:szCs w:val="16"/>
        </w:rPr>
      </w:pPr>
    </w:p>
    <w:p w:rsidR="00175821" w:rsidRPr="004C58A1" w:rsidRDefault="00175821" w:rsidP="00175821">
      <w:pPr>
        <w:autoSpaceDE w:val="0"/>
        <w:jc w:val="both"/>
        <w:rPr>
          <w:color w:val="000000"/>
        </w:rPr>
      </w:pPr>
      <w:r w:rsidRPr="004C58A1">
        <w:rPr>
          <w:color w:val="000000"/>
        </w:rPr>
        <w:t>Tabela Nr 11. Wskaźnik pomiaru celu</w:t>
      </w:r>
      <w:r w:rsidR="004C58A1">
        <w:rPr>
          <w:color w:val="000000"/>
        </w:rPr>
        <w:t>.</w:t>
      </w:r>
      <w:r w:rsidRPr="004C58A1">
        <w:rPr>
          <w:color w:val="000000"/>
        </w:rPr>
        <w:t xml:space="preserve"> </w:t>
      </w:r>
    </w:p>
    <w:p w:rsidR="00175821" w:rsidRDefault="00175821" w:rsidP="00175821">
      <w:pPr>
        <w:autoSpaceDE w:val="0"/>
        <w:jc w:val="both"/>
        <w:rPr>
          <w:color w:val="000000"/>
        </w:rPr>
      </w:pPr>
    </w:p>
    <w:p w:rsidR="00175821" w:rsidRDefault="00175821" w:rsidP="00175821">
      <w:pPr>
        <w:jc w:val="both"/>
        <w:rPr>
          <w:color w:val="000000"/>
          <w:lang w:eastAsia="zh-CN"/>
        </w:rPr>
      </w:pPr>
      <w:r>
        <w:rPr>
          <w:color w:val="000000"/>
        </w:rPr>
        <w:t xml:space="preserve">W ramach realizacji kontraktów socjalnych w projekcie zastosowano zestaw instrumentów </w:t>
      </w:r>
      <w:r>
        <w:rPr>
          <w:color w:val="000000"/>
        </w:rPr>
        <w:br/>
        <w:t xml:space="preserve">o charakterze aktywizacyjnym, mających doprowadzić do przywrócenia osób wykluczonych na rynek pracy oraz do ich integracji ze społeczeństwem, poprzez przywrócenie zdolności lub możliwości zatrudnienia oraz wyeliminowania przeszkód napotykanych przez te osoby </w:t>
      </w:r>
      <w:r>
        <w:rPr>
          <w:color w:val="000000"/>
        </w:rPr>
        <w:br/>
        <w:t>i rodziny w procesie dostępu do praw i usług społecznych.</w:t>
      </w:r>
    </w:p>
    <w:p w:rsidR="00175821" w:rsidRDefault="00175821" w:rsidP="00175821">
      <w:pPr>
        <w:pStyle w:val="Akapitzlist1"/>
        <w:spacing w:after="0" w:line="240" w:lineRule="auto"/>
        <w:ind w:left="0"/>
        <w:jc w:val="both"/>
        <w:rPr>
          <w:rFonts w:cs="Times New Roman"/>
          <w:color w:val="000000"/>
        </w:rPr>
      </w:pPr>
      <w:r>
        <w:rPr>
          <w:rFonts w:cs="Times New Roman"/>
          <w:color w:val="000000"/>
        </w:rPr>
        <w:t xml:space="preserve">Każdy z uczestników projektu został objęty co najmniej </w:t>
      </w:r>
      <w:r>
        <w:rPr>
          <w:rFonts w:cs="Times New Roman"/>
          <w:b/>
          <w:bCs/>
          <w:color w:val="000000"/>
        </w:rPr>
        <w:t>3 instrumentami aktywnej integracji</w:t>
      </w:r>
      <w:r>
        <w:rPr>
          <w:rFonts w:cs="Times New Roman"/>
          <w:bCs/>
          <w:color w:val="000000"/>
        </w:rPr>
        <w:t>.</w:t>
      </w:r>
      <w:r>
        <w:rPr>
          <w:rFonts w:cs="Times New Roman"/>
          <w:color w:val="000000"/>
        </w:rPr>
        <w:t xml:space="preserve"> Dla każdej osoby została zaplanowana ,,ścieżka reintegracji” a dobór instrumentów był adekwatny do potrzeb i możliwości uczestnika projektu.  </w:t>
      </w:r>
    </w:p>
    <w:p w:rsidR="00175821" w:rsidRDefault="00175821" w:rsidP="00175821">
      <w:pPr>
        <w:pStyle w:val="Akapitzlist1"/>
        <w:spacing w:after="0" w:line="240" w:lineRule="auto"/>
        <w:ind w:left="0"/>
        <w:jc w:val="both"/>
        <w:rPr>
          <w:rFonts w:cs="Times New Roman"/>
          <w:color w:val="000000"/>
        </w:rPr>
      </w:pPr>
    </w:p>
    <w:p w:rsidR="00175821" w:rsidRPr="00297310" w:rsidRDefault="00175821" w:rsidP="00175821">
      <w:pPr>
        <w:autoSpaceDE w:val="0"/>
        <w:jc w:val="both"/>
        <w:rPr>
          <w:b/>
          <w:bCs/>
        </w:rPr>
      </w:pPr>
      <w:r w:rsidRPr="00297310">
        <w:rPr>
          <w:b/>
          <w:bCs/>
        </w:rPr>
        <w:t>FORMY WSPARCIA W PROJEKCIE</w:t>
      </w:r>
    </w:p>
    <w:p w:rsidR="00175821" w:rsidRPr="00297310" w:rsidRDefault="00175821" w:rsidP="00175821">
      <w:pPr>
        <w:autoSpaceDE w:val="0"/>
        <w:jc w:val="both"/>
      </w:pPr>
    </w:p>
    <w:p w:rsidR="00175821" w:rsidRPr="00297310" w:rsidRDefault="00175821" w:rsidP="00A47478">
      <w:pPr>
        <w:pStyle w:val="Akapitzlist"/>
        <w:numPr>
          <w:ilvl w:val="0"/>
          <w:numId w:val="24"/>
        </w:numPr>
        <w:autoSpaceDE w:val="0"/>
        <w:jc w:val="both"/>
      </w:pPr>
      <w:r w:rsidRPr="00297310">
        <w:t>W ramach instrumentu aktywizacji zawodowej zorganizowano następujące działania:</w:t>
      </w:r>
    </w:p>
    <w:p w:rsidR="00175821" w:rsidRPr="00297310" w:rsidRDefault="00175821" w:rsidP="00A47478">
      <w:pPr>
        <w:pStyle w:val="Akapitzlist"/>
        <w:widowControl/>
        <w:numPr>
          <w:ilvl w:val="0"/>
          <w:numId w:val="25"/>
        </w:numPr>
        <w:suppressAutoHyphens w:val="0"/>
        <w:autoSpaceDE w:val="0"/>
        <w:spacing w:after="20" w:line="240" w:lineRule="auto"/>
        <w:ind w:left="993"/>
        <w:jc w:val="both"/>
      </w:pPr>
      <w:r w:rsidRPr="00297310">
        <w:t>indywidualne spotkania z doradcą zawodowym w wymiarze 34 h dydaktycznych dla 13 osób,</w:t>
      </w:r>
    </w:p>
    <w:p w:rsidR="00175821" w:rsidRPr="00297310" w:rsidRDefault="00175821" w:rsidP="00A47478">
      <w:pPr>
        <w:pStyle w:val="Akapitzlist"/>
        <w:widowControl/>
        <w:numPr>
          <w:ilvl w:val="0"/>
          <w:numId w:val="25"/>
        </w:numPr>
        <w:suppressAutoHyphens w:val="0"/>
        <w:autoSpaceDE w:val="0"/>
        <w:spacing w:after="20" w:line="240" w:lineRule="auto"/>
        <w:ind w:left="993"/>
        <w:jc w:val="both"/>
      </w:pPr>
      <w:r w:rsidRPr="00297310">
        <w:lastRenderedPageBreak/>
        <w:t>indywidualne spotkania z doradcą zawodowym w celu analizy predyspozycji</w:t>
      </w:r>
      <w:r w:rsidR="00554BB6">
        <w:t xml:space="preserve">                    </w:t>
      </w:r>
      <w:r w:rsidRPr="00297310">
        <w:t xml:space="preserve"> i potrzeb zawodowych, edukacyjnych i społecznych w wymiarze 29 h dydaktycznych dla 29 osób,</w:t>
      </w:r>
    </w:p>
    <w:p w:rsidR="00175821" w:rsidRPr="00297310" w:rsidRDefault="00175821" w:rsidP="00A47478">
      <w:pPr>
        <w:pStyle w:val="Akapitzlist"/>
        <w:widowControl/>
        <w:numPr>
          <w:ilvl w:val="0"/>
          <w:numId w:val="25"/>
        </w:numPr>
        <w:suppressAutoHyphens w:val="0"/>
        <w:autoSpaceDE w:val="0"/>
        <w:spacing w:after="20" w:line="240" w:lineRule="auto"/>
        <w:ind w:left="993"/>
        <w:jc w:val="both"/>
      </w:pPr>
      <w:r w:rsidRPr="00297310">
        <w:t xml:space="preserve">grupowe spotkania z doradcą zawodowym w wymiarze 20 h dla 12 osób </w:t>
      </w:r>
      <w:r w:rsidR="009536A1">
        <w:t xml:space="preserve">                          </w:t>
      </w:r>
      <w:r w:rsidRPr="00297310">
        <w:t>(4 spotkania po 5 h dydaktycznych),</w:t>
      </w:r>
    </w:p>
    <w:p w:rsidR="00175821" w:rsidRPr="00297310" w:rsidRDefault="00175821" w:rsidP="00A47478">
      <w:pPr>
        <w:pStyle w:val="Akapitzlist"/>
        <w:widowControl/>
        <w:numPr>
          <w:ilvl w:val="0"/>
          <w:numId w:val="25"/>
        </w:numPr>
        <w:suppressAutoHyphens w:val="0"/>
        <w:autoSpaceDE w:val="0"/>
        <w:spacing w:after="20" w:line="240" w:lineRule="auto"/>
        <w:ind w:left="993"/>
        <w:jc w:val="both"/>
      </w:pPr>
      <w:r w:rsidRPr="00297310">
        <w:t>wsparcie trenera pracy - wsparciem zostało objętych 8 uczestników projektu, z tego 6 osób podjęło trzymiesięczny staż zawodowy,</w:t>
      </w:r>
    </w:p>
    <w:p w:rsidR="00175821" w:rsidRPr="00297310" w:rsidRDefault="00175821" w:rsidP="00A47478">
      <w:pPr>
        <w:pStyle w:val="Akapitzlist"/>
        <w:widowControl/>
        <w:numPr>
          <w:ilvl w:val="0"/>
          <w:numId w:val="25"/>
        </w:numPr>
        <w:suppressAutoHyphens w:val="0"/>
        <w:autoSpaceDE w:val="0"/>
        <w:spacing w:after="20" w:line="240" w:lineRule="auto"/>
        <w:ind w:left="993"/>
        <w:jc w:val="both"/>
      </w:pPr>
      <w:r w:rsidRPr="00297310">
        <w:t xml:space="preserve">trzymiesięczny staż zawodowy - zawarto 6 umów o zorganizowanie stażu, wszystkie osoby zakończyły staż zgodnie z planem. Po ukończeniu stażu 3 osoby pozostały na umowie o pracę u organizatora stażu, a 2 osoby podjęły zatrudnienie na otwartym rynku pracy.  </w:t>
      </w:r>
    </w:p>
    <w:p w:rsidR="00175821" w:rsidRPr="00297310" w:rsidRDefault="00175821" w:rsidP="00175821">
      <w:pPr>
        <w:autoSpaceDE w:val="0"/>
        <w:ind w:left="426"/>
        <w:jc w:val="both"/>
      </w:pPr>
    </w:p>
    <w:p w:rsidR="00175821" w:rsidRPr="00297310" w:rsidRDefault="00175821" w:rsidP="00A47478">
      <w:pPr>
        <w:pStyle w:val="Akapitzlist"/>
        <w:numPr>
          <w:ilvl w:val="0"/>
          <w:numId w:val="24"/>
        </w:numPr>
        <w:autoSpaceDE w:val="0"/>
        <w:jc w:val="both"/>
      </w:pPr>
      <w:r w:rsidRPr="00297310">
        <w:t>W ramach instrumentu aktywizacji społecznej zorganizowano następujące działania:</w:t>
      </w:r>
    </w:p>
    <w:p w:rsidR="00175821" w:rsidRPr="00297310" w:rsidRDefault="00175821" w:rsidP="00A47478">
      <w:pPr>
        <w:pStyle w:val="Akapitzlist"/>
        <w:numPr>
          <w:ilvl w:val="0"/>
          <w:numId w:val="26"/>
        </w:numPr>
        <w:autoSpaceDE w:val="0"/>
        <w:ind w:left="851"/>
        <w:jc w:val="both"/>
      </w:pPr>
      <w:r w:rsidRPr="00297310">
        <w:t xml:space="preserve">wyjazdowe treningi kompetencji i umiejętności społecznych, zgodnie z poniższą tabelą: </w:t>
      </w:r>
    </w:p>
    <w:tbl>
      <w:tblPr>
        <w:tblW w:w="8805" w:type="dxa"/>
        <w:tblInd w:w="384" w:type="dxa"/>
        <w:tblLayout w:type="fixed"/>
        <w:tblLook w:val="04A0"/>
      </w:tblPr>
      <w:tblGrid>
        <w:gridCol w:w="575"/>
        <w:gridCol w:w="3973"/>
        <w:gridCol w:w="851"/>
        <w:gridCol w:w="1135"/>
        <w:gridCol w:w="2271"/>
      </w:tblGrid>
      <w:tr w:rsidR="00175821" w:rsidRPr="00297310" w:rsidTr="00175821">
        <w:tc>
          <w:tcPr>
            <w:tcW w:w="575" w:type="dxa"/>
            <w:tcBorders>
              <w:top w:val="single" w:sz="4" w:space="0" w:color="000000"/>
              <w:left w:val="single" w:sz="4" w:space="0" w:color="000000"/>
              <w:bottom w:val="single" w:sz="4" w:space="0" w:color="000000"/>
              <w:right w:val="nil"/>
            </w:tcBorders>
            <w:shd w:val="clear" w:color="auto" w:fill="BFBFBF"/>
            <w:vAlign w:val="center"/>
            <w:hideMark/>
          </w:tcPr>
          <w:p w:rsidR="00175821" w:rsidRPr="00297310" w:rsidRDefault="00175821">
            <w:pPr>
              <w:widowControl w:val="0"/>
              <w:suppressAutoHyphens/>
              <w:autoSpaceDE w:val="0"/>
              <w:spacing w:line="254" w:lineRule="auto"/>
              <w:jc w:val="center"/>
              <w:rPr>
                <w:rFonts w:eastAsia="SimSun"/>
                <w:b/>
                <w:kern w:val="2"/>
                <w:sz w:val="20"/>
                <w:szCs w:val="20"/>
                <w:lang w:eastAsia="en-US" w:bidi="hi-IN"/>
              </w:rPr>
            </w:pPr>
            <w:proofErr w:type="spellStart"/>
            <w:r w:rsidRPr="00297310">
              <w:rPr>
                <w:b/>
                <w:sz w:val="20"/>
                <w:szCs w:val="20"/>
                <w:lang w:eastAsia="en-US"/>
              </w:rPr>
              <w:t>L.p</w:t>
            </w:r>
            <w:proofErr w:type="spellEnd"/>
          </w:p>
        </w:tc>
        <w:tc>
          <w:tcPr>
            <w:tcW w:w="3973" w:type="dxa"/>
            <w:tcBorders>
              <w:top w:val="single" w:sz="4" w:space="0" w:color="000000"/>
              <w:left w:val="single" w:sz="4" w:space="0" w:color="000000"/>
              <w:bottom w:val="single" w:sz="4" w:space="0" w:color="000000"/>
              <w:right w:val="nil"/>
            </w:tcBorders>
            <w:shd w:val="clear" w:color="auto" w:fill="BFBFBF"/>
            <w:vAlign w:val="center"/>
            <w:hideMark/>
          </w:tcPr>
          <w:p w:rsidR="00175821" w:rsidRPr="00297310" w:rsidRDefault="00175821">
            <w:pPr>
              <w:widowControl w:val="0"/>
              <w:suppressAutoHyphens/>
              <w:autoSpaceDE w:val="0"/>
              <w:spacing w:line="254" w:lineRule="auto"/>
              <w:jc w:val="center"/>
              <w:rPr>
                <w:rFonts w:eastAsia="SimSun"/>
                <w:b/>
                <w:kern w:val="2"/>
                <w:sz w:val="20"/>
                <w:szCs w:val="20"/>
                <w:lang w:eastAsia="en-US" w:bidi="hi-IN"/>
              </w:rPr>
            </w:pPr>
            <w:r w:rsidRPr="00297310">
              <w:rPr>
                <w:b/>
                <w:sz w:val="20"/>
                <w:szCs w:val="20"/>
                <w:lang w:eastAsia="en-US"/>
              </w:rPr>
              <w:t>Nazwa treningu</w:t>
            </w:r>
          </w:p>
        </w:tc>
        <w:tc>
          <w:tcPr>
            <w:tcW w:w="851" w:type="dxa"/>
            <w:tcBorders>
              <w:top w:val="single" w:sz="4" w:space="0" w:color="000000"/>
              <w:left w:val="single" w:sz="4" w:space="0" w:color="000000"/>
              <w:bottom w:val="single" w:sz="4" w:space="0" w:color="000000"/>
              <w:right w:val="nil"/>
            </w:tcBorders>
            <w:shd w:val="clear" w:color="auto" w:fill="BFBFBF"/>
            <w:vAlign w:val="center"/>
            <w:hideMark/>
          </w:tcPr>
          <w:p w:rsidR="00175821" w:rsidRPr="00297310" w:rsidRDefault="00175821">
            <w:pPr>
              <w:widowControl w:val="0"/>
              <w:suppressAutoHyphens/>
              <w:autoSpaceDE w:val="0"/>
              <w:spacing w:line="254" w:lineRule="auto"/>
              <w:jc w:val="center"/>
              <w:rPr>
                <w:rFonts w:eastAsia="SimSun"/>
                <w:b/>
                <w:kern w:val="2"/>
                <w:sz w:val="20"/>
                <w:szCs w:val="20"/>
                <w:lang w:eastAsia="en-US" w:bidi="hi-IN"/>
              </w:rPr>
            </w:pPr>
            <w:r w:rsidRPr="00297310">
              <w:rPr>
                <w:b/>
                <w:sz w:val="20"/>
                <w:szCs w:val="20"/>
                <w:lang w:eastAsia="en-US"/>
              </w:rPr>
              <w:t>Ilość osób</w:t>
            </w:r>
          </w:p>
        </w:tc>
        <w:tc>
          <w:tcPr>
            <w:tcW w:w="1135" w:type="dxa"/>
            <w:tcBorders>
              <w:top w:val="single" w:sz="4" w:space="0" w:color="000000"/>
              <w:left w:val="single" w:sz="4" w:space="0" w:color="000000"/>
              <w:bottom w:val="single" w:sz="4" w:space="0" w:color="000000"/>
              <w:right w:val="nil"/>
            </w:tcBorders>
            <w:shd w:val="clear" w:color="auto" w:fill="BFBFBF"/>
            <w:vAlign w:val="center"/>
            <w:hideMark/>
          </w:tcPr>
          <w:p w:rsidR="00175821" w:rsidRPr="00297310" w:rsidRDefault="00175821">
            <w:pPr>
              <w:widowControl w:val="0"/>
              <w:suppressAutoHyphens/>
              <w:autoSpaceDE w:val="0"/>
              <w:spacing w:line="254" w:lineRule="auto"/>
              <w:jc w:val="center"/>
              <w:rPr>
                <w:rFonts w:eastAsia="SimSun"/>
                <w:b/>
                <w:kern w:val="2"/>
                <w:sz w:val="20"/>
                <w:szCs w:val="20"/>
                <w:lang w:eastAsia="en-US" w:bidi="hi-IN"/>
              </w:rPr>
            </w:pPr>
            <w:r w:rsidRPr="00297310">
              <w:rPr>
                <w:b/>
                <w:sz w:val="20"/>
                <w:szCs w:val="20"/>
                <w:lang w:eastAsia="en-US"/>
              </w:rPr>
              <w:t>Ilość godzin</w:t>
            </w:r>
          </w:p>
        </w:tc>
        <w:tc>
          <w:tcPr>
            <w:tcW w:w="227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175821" w:rsidRPr="00297310" w:rsidRDefault="00175821">
            <w:pPr>
              <w:widowControl w:val="0"/>
              <w:suppressAutoHyphens/>
              <w:autoSpaceDE w:val="0"/>
              <w:spacing w:line="254" w:lineRule="auto"/>
              <w:jc w:val="center"/>
              <w:rPr>
                <w:rFonts w:eastAsia="SimSun"/>
                <w:kern w:val="2"/>
                <w:sz w:val="20"/>
                <w:szCs w:val="20"/>
                <w:lang w:eastAsia="zh-CN" w:bidi="hi-IN"/>
              </w:rPr>
            </w:pPr>
            <w:r w:rsidRPr="00297310">
              <w:rPr>
                <w:b/>
                <w:sz w:val="20"/>
                <w:szCs w:val="20"/>
                <w:lang w:eastAsia="en-US"/>
              </w:rPr>
              <w:t>Data realizacji</w:t>
            </w:r>
          </w:p>
        </w:tc>
      </w:tr>
      <w:tr w:rsidR="00175821" w:rsidRPr="00297310" w:rsidTr="00175821">
        <w:trPr>
          <w:cantSplit/>
        </w:trPr>
        <w:tc>
          <w:tcPr>
            <w:tcW w:w="575" w:type="dxa"/>
            <w:tcBorders>
              <w:top w:val="single" w:sz="4" w:space="0" w:color="000000"/>
              <w:left w:val="single" w:sz="4" w:space="0" w:color="000000"/>
              <w:bottom w:val="single" w:sz="4" w:space="0" w:color="000000"/>
              <w:right w:val="nil"/>
            </w:tcBorders>
            <w:shd w:val="clear" w:color="auto" w:fill="BFBFBF"/>
            <w:vAlign w:val="center"/>
            <w:hideMark/>
          </w:tcPr>
          <w:p w:rsidR="00175821" w:rsidRPr="00297310" w:rsidRDefault="00175821">
            <w:pPr>
              <w:widowControl w:val="0"/>
              <w:suppressAutoHyphens/>
              <w:autoSpaceDE w:val="0"/>
              <w:spacing w:line="254" w:lineRule="auto"/>
              <w:jc w:val="center"/>
              <w:rPr>
                <w:rFonts w:eastAsia="SimSun"/>
                <w:kern w:val="2"/>
                <w:lang w:eastAsia="en-US" w:bidi="hi-IN"/>
              </w:rPr>
            </w:pPr>
            <w:r w:rsidRPr="00297310">
              <w:rPr>
                <w:b/>
                <w:sz w:val="22"/>
                <w:szCs w:val="22"/>
                <w:lang w:eastAsia="en-US"/>
              </w:rPr>
              <w:t>1.</w:t>
            </w:r>
          </w:p>
        </w:tc>
        <w:tc>
          <w:tcPr>
            <w:tcW w:w="3973" w:type="dxa"/>
            <w:tcBorders>
              <w:top w:val="single" w:sz="4" w:space="0" w:color="000000"/>
              <w:left w:val="single" w:sz="4" w:space="0" w:color="000000"/>
              <w:bottom w:val="single" w:sz="4" w:space="0" w:color="000000"/>
              <w:right w:val="nil"/>
            </w:tcBorders>
            <w:hideMark/>
          </w:tcPr>
          <w:p w:rsidR="00175821" w:rsidRPr="00297310" w:rsidRDefault="00175821">
            <w:pPr>
              <w:widowControl w:val="0"/>
              <w:suppressAutoHyphens/>
              <w:autoSpaceDE w:val="0"/>
              <w:spacing w:line="254" w:lineRule="auto"/>
              <w:jc w:val="both"/>
              <w:rPr>
                <w:rFonts w:eastAsia="SimSun"/>
                <w:kern w:val="2"/>
                <w:lang w:eastAsia="en-US" w:bidi="hi-IN"/>
              </w:rPr>
            </w:pPr>
            <w:r w:rsidRPr="00297310">
              <w:rPr>
                <w:sz w:val="22"/>
                <w:szCs w:val="22"/>
                <w:lang w:eastAsia="en-US"/>
              </w:rPr>
              <w:t xml:space="preserve">Trening „Radzenie sobie w sytuacjach trudnych” dla osób z niepełnosprawnością </w:t>
            </w:r>
          </w:p>
        </w:tc>
        <w:tc>
          <w:tcPr>
            <w:tcW w:w="851" w:type="dxa"/>
            <w:tcBorders>
              <w:top w:val="single" w:sz="4" w:space="0" w:color="000000"/>
              <w:left w:val="single" w:sz="4" w:space="0" w:color="000000"/>
              <w:bottom w:val="single" w:sz="4" w:space="0" w:color="000000"/>
              <w:right w:val="nil"/>
            </w:tcBorders>
            <w:vAlign w:val="center"/>
            <w:hideMark/>
          </w:tcPr>
          <w:p w:rsidR="00175821" w:rsidRPr="00297310" w:rsidRDefault="00175821">
            <w:pPr>
              <w:widowControl w:val="0"/>
              <w:suppressAutoHyphens/>
              <w:autoSpaceDE w:val="0"/>
              <w:spacing w:line="254" w:lineRule="auto"/>
              <w:jc w:val="center"/>
              <w:rPr>
                <w:rFonts w:eastAsia="SimSun"/>
                <w:kern w:val="2"/>
                <w:lang w:eastAsia="en-US" w:bidi="hi-IN"/>
              </w:rPr>
            </w:pPr>
            <w:r w:rsidRPr="00297310">
              <w:rPr>
                <w:sz w:val="22"/>
                <w:szCs w:val="22"/>
                <w:lang w:eastAsia="en-US"/>
              </w:rPr>
              <w:t>11</w:t>
            </w:r>
          </w:p>
        </w:tc>
        <w:tc>
          <w:tcPr>
            <w:tcW w:w="1135" w:type="dxa"/>
            <w:tcBorders>
              <w:top w:val="single" w:sz="4" w:space="0" w:color="000000"/>
              <w:left w:val="single" w:sz="4" w:space="0" w:color="000000"/>
              <w:bottom w:val="single" w:sz="4" w:space="0" w:color="auto"/>
              <w:right w:val="nil"/>
            </w:tcBorders>
            <w:vAlign w:val="center"/>
            <w:hideMark/>
          </w:tcPr>
          <w:p w:rsidR="00175821" w:rsidRPr="00297310" w:rsidRDefault="00175821">
            <w:pPr>
              <w:widowControl w:val="0"/>
              <w:suppressAutoHyphens/>
              <w:autoSpaceDE w:val="0"/>
              <w:spacing w:line="254" w:lineRule="auto"/>
              <w:jc w:val="center"/>
              <w:rPr>
                <w:rFonts w:eastAsia="SimSun"/>
                <w:kern w:val="2"/>
                <w:lang w:eastAsia="en-US" w:bidi="hi-IN"/>
              </w:rPr>
            </w:pPr>
            <w:r w:rsidRPr="00297310">
              <w:rPr>
                <w:sz w:val="22"/>
                <w:szCs w:val="22"/>
                <w:lang w:eastAsia="en-US"/>
              </w:rPr>
              <w:t>18h/os</w:t>
            </w: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175821" w:rsidRPr="00297310" w:rsidRDefault="00175821">
            <w:pPr>
              <w:widowControl w:val="0"/>
              <w:suppressAutoHyphens/>
              <w:autoSpaceDE w:val="0"/>
              <w:spacing w:line="254" w:lineRule="auto"/>
              <w:jc w:val="center"/>
              <w:rPr>
                <w:rFonts w:eastAsia="SimSun"/>
                <w:kern w:val="2"/>
                <w:lang w:eastAsia="zh-CN" w:bidi="hi-IN"/>
              </w:rPr>
            </w:pPr>
            <w:r w:rsidRPr="00297310">
              <w:rPr>
                <w:sz w:val="22"/>
                <w:szCs w:val="22"/>
                <w:lang w:eastAsia="en-US"/>
              </w:rPr>
              <w:t>27-29.03.2015</w:t>
            </w:r>
          </w:p>
        </w:tc>
      </w:tr>
      <w:tr w:rsidR="00175821" w:rsidRPr="00297310" w:rsidTr="00175821">
        <w:trPr>
          <w:cantSplit/>
          <w:trHeight w:val="170"/>
        </w:trPr>
        <w:tc>
          <w:tcPr>
            <w:tcW w:w="575" w:type="dxa"/>
            <w:tcBorders>
              <w:top w:val="single" w:sz="4" w:space="0" w:color="000000"/>
              <w:left w:val="single" w:sz="4" w:space="0" w:color="000000"/>
              <w:bottom w:val="single" w:sz="4" w:space="0" w:color="000000"/>
              <w:right w:val="nil"/>
            </w:tcBorders>
            <w:shd w:val="clear" w:color="auto" w:fill="BFBFBF"/>
            <w:vAlign w:val="center"/>
            <w:hideMark/>
          </w:tcPr>
          <w:p w:rsidR="00175821" w:rsidRPr="00297310" w:rsidRDefault="00175821">
            <w:pPr>
              <w:widowControl w:val="0"/>
              <w:suppressAutoHyphens/>
              <w:autoSpaceDE w:val="0"/>
              <w:spacing w:line="254" w:lineRule="auto"/>
              <w:jc w:val="center"/>
              <w:rPr>
                <w:rFonts w:eastAsia="SimSun"/>
                <w:kern w:val="2"/>
                <w:lang w:eastAsia="en-US" w:bidi="hi-IN"/>
              </w:rPr>
            </w:pPr>
            <w:r w:rsidRPr="00297310">
              <w:rPr>
                <w:b/>
                <w:sz w:val="22"/>
                <w:szCs w:val="22"/>
                <w:lang w:eastAsia="en-US"/>
              </w:rPr>
              <w:t>2.</w:t>
            </w:r>
          </w:p>
        </w:tc>
        <w:tc>
          <w:tcPr>
            <w:tcW w:w="3973" w:type="dxa"/>
            <w:tcBorders>
              <w:top w:val="single" w:sz="4" w:space="0" w:color="000000"/>
              <w:left w:val="single" w:sz="4" w:space="0" w:color="000000"/>
              <w:bottom w:val="single" w:sz="4" w:space="0" w:color="000000"/>
              <w:right w:val="nil"/>
            </w:tcBorders>
            <w:hideMark/>
          </w:tcPr>
          <w:p w:rsidR="00175821" w:rsidRPr="00297310" w:rsidRDefault="00175821">
            <w:pPr>
              <w:widowControl w:val="0"/>
              <w:suppressAutoHyphens/>
              <w:autoSpaceDE w:val="0"/>
              <w:spacing w:line="254" w:lineRule="auto"/>
              <w:jc w:val="both"/>
              <w:rPr>
                <w:rFonts w:eastAsia="SimSun"/>
                <w:kern w:val="2"/>
                <w:lang w:eastAsia="en-US" w:bidi="hi-IN"/>
              </w:rPr>
            </w:pPr>
            <w:r w:rsidRPr="00297310">
              <w:rPr>
                <w:sz w:val="22"/>
                <w:szCs w:val="22"/>
                <w:lang w:eastAsia="en-US"/>
              </w:rPr>
              <w:t xml:space="preserve">Trening „Szkoła Aktywności” dla pełnoletnich wychowanków </w:t>
            </w:r>
          </w:p>
        </w:tc>
        <w:tc>
          <w:tcPr>
            <w:tcW w:w="851" w:type="dxa"/>
            <w:tcBorders>
              <w:top w:val="single" w:sz="4" w:space="0" w:color="000000"/>
              <w:left w:val="single" w:sz="4" w:space="0" w:color="000000"/>
              <w:bottom w:val="single" w:sz="4" w:space="0" w:color="000000"/>
              <w:right w:val="nil"/>
            </w:tcBorders>
            <w:vAlign w:val="center"/>
            <w:hideMark/>
          </w:tcPr>
          <w:p w:rsidR="00175821" w:rsidRPr="00297310" w:rsidRDefault="00175821">
            <w:pPr>
              <w:widowControl w:val="0"/>
              <w:suppressAutoHyphens/>
              <w:autoSpaceDE w:val="0"/>
              <w:spacing w:line="254" w:lineRule="auto"/>
              <w:jc w:val="center"/>
              <w:rPr>
                <w:rFonts w:eastAsia="SimSun"/>
                <w:kern w:val="2"/>
                <w:lang w:eastAsia="en-US" w:bidi="hi-IN"/>
              </w:rPr>
            </w:pPr>
            <w:r w:rsidRPr="00297310">
              <w:rPr>
                <w:sz w:val="22"/>
                <w:szCs w:val="22"/>
                <w:lang w:eastAsia="en-US"/>
              </w:rPr>
              <w:t>11</w:t>
            </w:r>
          </w:p>
        </w:tc>
        <w:tc>
          <w:tcPr>
            <w:tcW w:w="1135" w:type="dxa"/>
            <w:tcBorders>
              <w:top w:val="single" w:sz="4" w:space="0" w:color="auto"/>
              <w:left w:val="single" w:sz="4" w:space="0" w:color="000000"/>
              <w:bottom w:val="single" w:sz="4" w:space="0" w:color="000000"/>
              <w:right w:val="nil"/>
            </w:tcBorders>
            <w:vAlign w:val="center"/>
            <w:hideMark/>
          </w:tcPr>
          <w:p w:rsidR="00175821" w:rsidRPr="00297310" w:rsidRDefault="00175821">
            <w:pPr>
              <w:widowControl w:val="0"/>
              <w:suppressAutoHyphens/>
              <w:spacing w:line="254" w:lineRule="auto"/>
              <w:jc w:val="center"/>
              <w:rPr>
                <w:rFonts w:eastAsia="SimSun"/>
                <w:kern w:val="2"/>
                <w:lang w:eastAsia="en-US" w:bidi="hi-IN"/>
              </w:rPr>
            </w:pPr>
            <w:r w:rsidRPr="00297310">
              <w:rPr>
                <w:sz w:val="22"/>
                <w:szCs w:val="22"/>
                <w:lang w:eastAsia="en-US"/>
              </w:rPr>
              <w:t>18 h/os</w:t>
            </w: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175821" w:rsidRPr="00297310" w:rsidRDefault="00175821">
            <w:pPr>
              <w:widowControl w:val="0"/>
              <w:suppressAutoHyphens/>
              <w:autoSpaceDE w:val="0"/>
              <w:spacing w:line="254" w:lineRule="auto"/>
              <w:jc w:val="center"/>
              <w:rPr>
                <w:rFonts w:eastAsia="SimSun"/>
                <w:kern w:val="2"/>
                <w:lang w:eastAsia="zh-CN" w:bidi="hi-IN"/>
              </w:rPr>
            </w:pPr>
            <w:r w:rsidRPr="00297310">
              <w:rPr>
                <w:sz w:val="22"/>
                <w:szCs w:val="22"/>
                <w:lang w:eastAsia="en-US"/>
              </w:rPr>
              <w:t>27-29.03.2015</w:t>
            </w:r>
          </w:p>
        </w:tc>
      </w:tr>
    </w:tbl>
    <w:p w:rsidR="004C58A1" w:rsidRDefault="00175821" w:rsidP="00175821">
      <w:pPr>
        <w:autoSpaceDE w:val="0"/>
        <w:jc w:val="both"/>
      </w:pPr>
      <w:r w:rsidRPr="00746392">
        <w:t xml:space="preserve">      </w:t>
      </w:r>
    </w:p>
    <w:p w:rsidR="00175821" w:rsidRPr="00746392" w:rsidRDefault="00175821" w:rsidP="00175821">
      <w:pPr>
        <w:autoSpaceDE w:val="0"/>
        <w:jc w:val="both"/>
      </w:pPr>
      <w:r w:rsidRPr="00746392">
        <w:t>Tabela nr 12. Zrealizowane treningi kompetencji i umiejętności społecznych</w:t>
      </w:r>
      <w:r w:rsidR="004C58A1">
        <w:t>.</w:t>
      </w:r>
    </w:p>
    <w:p w:rsidR="00175821" w:rsidRPr="00297310" w:rsidRDefault="00175821" w:rsidP="00175821">
      <w:pPr>
        <w:autoSpaceDE w:val="0"/>
        <w:jc w:val="both"/>
        <w:rPr>
          <w:sz w:val="16"/>
          <w:szCs w:val="16"/>
        </w:rPr>
      </w:pPr>
    </w:p>
    <w:p w:rsidR="00175821" w:rsidRPr="00297310" w:rsidRDefault="00175821" w:rsidP="00A47478">
      <w:pPr>
        <w:pStyle w:val="Akapitzlist"/>
        <w:numPr>
          <w:ilvl w:val="0"/>
          <w:numId w:val="26"/>
        </w:numPr>
        <w:autoSpaceDE w:val="0"/>
        <w:ind w:left="851"/>
        <w:jc w:val="both"/>
      </w:pPr>
      <w:r w:rsidRPr="00297310">
        <w:t xml:space="preserve">grupa wsparcia dla osób z </w:t>
      </w:r>
      <w:proofErr w:type="spellStart"/>
      <w:r w:rsidRPr="00297310">
        <w:t>niepełnosprawnościami</w:t>
      </w:r>
      <w:proofErr w:type="spellEnd"/>
      <w:r w:rsidRPr="00297310">
        <w:t xml:space="preserve"> - w czasie 5 miesięcy odbyło się 10 spotkań po 4 h dydaktyczne każde, w grupie wsparcia brało udział 17 osób.   </w:t>
      </w:r>
    </w:p>
    <w:p w:rsidR="00175821" w:rsidRPr="00297310" w:rsidRDefault="00175821" w:rsidP="00175821">
      <w:pPr>
        <w:autoSpaceDE w:val="0"/>
        <w:jc w:val="both"/>
        <w:rPr>
          <w:sz w:val="16"/>
          <w:szCs w:val="16"/>
        </w:rPr>
      </w:pPr>
    </w:p>
    <w:p w:rsidR="00175821" w:rsidRPr="00297310" w:rsidRDefault="00175821" w:rsidP="00A47478">
      <w:pPr>
        <w:pStyle w:val="Akapitzlist"/>
        <w:numPr>
          <w:ilvl w:val="0"/>
          <w:numId w:val="24"/>
        </w:numPr>
        <w:autoSpaceDE w:val="0"/>
        <w:jc w:val="both"/>
      </w:pPr>
      <w:r w:rsidRPr="00297310">
        <w:t>W ramach instrumentu aktywizacji edukacyjnej zorganizowano jedno działanie:</w:t>
      </w:r>
    </w:p>
    <w:p w:rsidR="00175821" w:rsidRPr="00297310" w:rsidRDefault="00175821" w:rsidP="00175821">
      <w:pPr>
        <w:pStyle w:val="Akapitzlist"/>
        <w:autoSpaceDE w:val="0"/>
        <w:jc w:val="both"/>
        <w:rPr>
          <w:b/>
          <w:bCs/>
          <w:sz w:val="16"/>
          <w:szCs w:val="16"/>
        </w:rPr>
      </w:pPr>
    </w:p>
    <w:p w:rsidR="00175821" w:rsidRPr="00297310" w:rsidRDefault="00175821" w:rsidP="00A47478">
      <w:pPr>
        <w:pStyle w:val="Akapitzlist"/>
        <w:numPr>
          <w:ilvl w:val="0"/>
          <w:numId w:val="27"/>
        </w:numPr>
        <w:autoSpaceDE w:val="0"/>
        <w:ind w:left="993"/>
        <w:jc w:val="both"/>
        <w:rPr>
          <w:b/>
          <w:bCs/>
        </w:rPr>
      </w:pPr>
      <w:r w:rsidRPr="00297310">
        <w:rPr>
          <w:bCs/>
        </w:rPr>
        <w:t xml:space="preserve">kursy/szkolenia </w:t>
      </w:r>
      <w:r w:rsidRPr="00297310">
        <w:t>w ramach podnoszenie kluczowych kompetencji o charakterze zawodowym lub zdobywanie nowych kompetencji i umiejętności zawodowych umożliwiających aktywizację zawodową, co obrazuje poniższa tabela:</w:t>
      </w:r>
    </w:p>
    <w:p w:rsidR="00175821" w:rsidRPr="00297310" w:rsidRDefault="00175821" w:rsidP="00175821">
      <w:pPr>
        <w:autoSpaceDE w:val="0"/>
        <w:jc w:val="both"/>
        <w:rPr>
          <w:sz w:val="16"/>
          <w:szCs w:val="16"/>
        </w:rPr>
      </w:pPr>
    </w:p>
    <w:tbl>
      <w:tblPr>
        <w:tblW w:w="8790" w:type="dxa"/>
        <w:tblInd w:w="392" w:type="dxa"/>
        <w:tblLayout w:type="fixed"/>
        <w:tblLook w:val="04A0"/>
      </w:tblPr>
      <w:tblGrid>
        <w:gridCol w:w="567"/>
        <w:gridCol w:w="6522"/>
        <w:gridCol w:w="851"/>
        <w:gridCol w:w="850"/>
      </w:tblGrid>
      <w:tr w:rsidR="00175821" w:rsidRPr="00297310" w:rsidTr="00175821">
        <w:tc>
          <w:tcPr>
            <w:tcW w:w="567" w:type="dxa"/>
            <w:tcBorders>
              <w:top w:val="single" w:sz="4" w:space="0" w:color="000000"/>
              <w:left w:val="single" w:sz="4" w:space="0" w:color="000000"/>
              <w:bottom w:val="single" w:sz="4" w:space="0" w:color="000000"/>
              <w:right w:val="nil"/>
            </w:tcBorders>
            <w:shd w:val="clear" w:color="auto" w:fill="BFBFBF"/>
            <w:vAlign w:val="center"/>
            <w:hideMark/>
          </w:tcPr>
          <w:p w:rsidR="00175821" w:rsidRPr="00297310" w:rsidRDefault="00175821">
            <w:pPr>
              <w:widowControl w:val="0"/>
              <w:suppressAutoHyphens/>
              <w:autoSpaceDE w:val="0"/>
              <w:spacing w:line="254" w:lineRule="auto"/>
              <w:jc w:val="center"/>
              <w:rPr>
                <w:rFonts w:eastAsia="SimSun"/>
                <w:b/>
                <w:kern w:val="2"/>
                <w:sz w:val="20"/>
                <w:szCs w:val="20"/>
                <w:lang w:eastAsia="en-US" w:bidi="hi-IN"/>
              </w:rPr>
            </w:pPr>
            <w:r w:rsidRPr="00297310">
              <w:rPr>
                <w:b/>
                <w:sz w:val="20"/>
                <w:szCs w:val="20"/>
                <w:lang w:eastAsia="en-US"/>
              </w:rPr>
              <w:t>Lp.</w:t>
            </w:r>
          </w:p>
        </w:tc>
        <w:tc>
          <w:tcPr>
            <w:tcW w:w="6522" w:type="dxa"/>
            <w:tcBorders>
              <w:top w:val="single" w:sz="4" w:space="0" w:color="000000"/>
              <w:left w:val="single" w:sz="4" w:space="0" w:color="000000"/>
              <w:bottom w:val="single" w:sz="4" w:space="0" w:color="000000"/>
              <w:right w:val="nil"/>
            </w:tcBorders>
            <w:shd w:val="clear" w:color="auto" w:fill="BFBFBF"/>
            <w:vAlign w:val="center"/>
            <w:hideMark/>
          </w:tcPr>
          <w:p w:rsidR="00175821" w:rsidRPr="00297310" w:rsidRDefault="00175821">
            <w:pPr>
              <w:widowControl w:val="0"/>
              <w:suppressAutoHyphens/>
              <w:autoSpaceDE w:val="0"/>
              <w:spacing w:line="254" w:lineRule="auto"/>
              <w:jc w:val="center"/>
              <w:rPr>
                <w:rFonts w:eastAsia="SimSun"/>
                <w:b/>
                <w:kern w:val="2"/>
                <w:sz w:val="20"/>
                <w:szCs w:val="20"/>
                <w:lang w:eastAsia="en-US" w:bidi="hi-IN"/>
              </w:rPr>
            </w:pPr>
            <w:r w:rsidRPr="00297310">
              <w:rPr>
                <w:b/>
                <w:sz w:val="20"/>
                <w:szCs w:val="20"/>
                <w:lang w:eastAsia="en-US"/>
              </w:rPr>
              <w:t>Nazwa kursu</w:t>
            </w:r>
          </w:p>
        </w:tc>
        <w:tc>
          <w:tcPr>
            <w:tcW w:w="851" w:type="dxa"/>
            <w:tcBorders>
              <w:top w:val="single" w:sz="4" w:space="0" w:color="000000"/>
              <w:left w:val="single" w:sz="4" w:space="0" w:color="000000"/>
              <w:bottom w:val="single" w:sz="4" w:space="0" w:color="000000"/>
              <w:right w:val="nil"/>
            </w:tcBorders>
            <w:shd w:val="clear" w:color="auto" w:fill="BFBFBF"/>
            <w:vAlign w:val="center"/>
            <w:hideMark/>
          </w:tcPr>
          <w:p w:rsidR="00175821" w:rsidRPr="00297310" w:rsidRDefault="00175821">
            <w:pPr>
              <w:widowControl w:val="0"/>
              <w:suppressAutoHyphens/>
              <w:autoSpaceDE w:val="0"/>
              <w:spacing w:line="254" w:lineRule="auto"/>
              <w:jc w:val="center"/>
              <w:rPr>
                <w:rFonts w:eastAsia="SimSun"/>
                <w:b/>
                <w:kern w:val="2"/>
                <w:sz w:val="20"/>
                <w:szCs w:val="20"/>
                <w:lang w:eastAsia="en-US" w:bidi="hi-IN"/>
              </w:rPr>
            </w:pPr>
            <w:r w:rsidRPr="00297310">
              <w:rPr>
                <w:b/>
                <w:sz w:val="20"/>
                <w:szCs w:val="20"/>
                <w:lang w:eastAsia="en-US"/>
              </w:rPr>
              <w:t>Ilość godzin</w:t>
            </w:r>
          </w:p>
        </w:tc>
        <w:tc>
          <w:tcPr>
            <w:tcW w:w="85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175821" w:rsidRPr="00297310" w:rsidRDefault="00175821">
            <w:pPr>
              <w:widowControl w:val="0"/>
              <w:suppressAutoHyphens/>
              <w:autoSpaceDE w:val="0"/>
              <w:spacing w:line="254" w:lineRule="auto"/>
              <w:jc w:val="center"/>
              <w:rPr>
                <w:rFonts w:eastAsia="SimSun"/>
                <w:kern w:val="2"/>
                <w:sz w:val="20"/>
                <w:szCs w:val="20"/>
                <w:lang w:eastAsia="zh-CN" w:bidi="hi-IN"/>
              </w:rPr>
            </w:pPr>
            <w:r w:rsidRPr="00297310">
              <w:rPr>
                <w:b/>
                <w:sz w:val="20"/>
                <w:szCs w:val="20"/>
                <w:lang w:eastAsia="en-US"/>
              </w:rPr>
              <w:t>Ilość osób</w:t>
            </w:r>
          </w:p>
        </w:tc>
      </w:tr>
      <w:tr w:rsidR="00175821" w:rsidRPr="00297310" w:rsidTr="00175821">
        <w:trPr>
          <w:trHeight w:val="207"/>
        </w:trPr>
        <w:tc>
          <w:tcPr>
            <w:tcW w:w="567" w:type="dxa"/>
            <w:tcBorders>
              <w:top w:val="single" w:sz="4" w:space="0" w:color="000000"/>
              <w:left w:val="single" w:sz="4" w:space="0" w:color="000000"/>
              <w:bottom w:val="single" w:sz="4" w:space="0" w:color="000000"/>
              <w:right w:val="nil"/>
            </w:tcBorders>
            <w:shd w:val="clear" w:color="auto" w:fill="BFBFBF"/>
            <w:hideMark/>
          </w:tcPr>
          <w:p w:rsidR="00175821" w:rsidRPr="00297310" w:rsidRDefault="00175821">
            <w:pPr>
              <w:widowControl w:val="0"/>
              <w:suppressAutoHyphens/>
              <w:autoSpaceDE w:val="0"/>
              <w:spacing w:line="254" w:lineRule="auto"/>
              <w:jc w:val="center"/>
              <w:rPr>
                <w:rFonts w:eastAsia="SimSun"/>
                <w:kern w:val="2"/>
                <w:lang w:eastAsia="zh-CN" w:bidi="hi-IN"/>
              </w:rPr>
            </w:pPr>
            <w:r w:rsidRPr="00297310">
              <w:rPr>
                <w:b/>
                <w:sz w:val="22"/>
                <w:szCs w:val="22"/>
                <w:lang w:eastAsia="en-US"/>
              </w:rPr>
              <w:t>1.</w:t>
            </w:r>
          </w:p>
        </w:tc>
        <w:tc>
          <w:tcPr>
            <w:tcW w:w="6522" w:type="dxa"/>
            <w:tcBorders>
              <w:top w:val="single" w:sz="4" w:space="0" w:color="000000"/>
              <w:left w:val="single" w:sz="4" w:space="0" w:color="000000"/>
              <w:bottom w:val="single" w:sz="4" w:space="0" w:color="000000"/>
              <w:right w:val="nil"/>
            </w:tcBorders>
            <w:hideMark/>
          </w:tcPr>
          <w:p w:rsidR="00175821" w:rsidRPr="00297310" w:rsidRDefault="00175821">
            <w:pPr>
              <w:widowControl w:val="0"/>
              <w:suppressAutoHyphens/>
              <w:autoSpaceDE w:val="0"/>
              <w:spacing w:line="254" w:lineRule="auto"/>
              <w:jc w:val="both"/>
              <w:rPr>
                <w:rFonts w:eastAsia="SimSun"/>
                <w:kern w:val="2"/>
                <w:lang w:eastAsia="en-US" w:bidi="hi-IN"/>
              </w:rPr>
            </w:pPr>
            <w:r w:rsidRPr="00297310">
              <w:rPr>
                <w:sz w:val="22"/>
                <w:szCs w:val="22"/>
                <w:lang w:eastAsia="en-US"/>
              </w:rPr>
              <w:t xml:space="preserve">Kurs bukieciarz - </w:t>
            </w:r>
            <w:proofErr w:type="spellStart"/>
            <w:r w:rsidRPr="00297310">
              <w:rPr>
                <w:sz w:val="22"/>
                <w:szCs w:val="22"/>
                <w:lang w:eastAsia="en-US"/>
              </w:rPr>
              <w:t>florysta</w:t>
            </w:r>
            <w:proofErr w:type="spellEnd"/>
          </w:p>
        </w:tc>
        <w:tc>
          <w:tcPr>
            <w:tcW w:w="851" w:type="dxa"/>
            <w:tcBorders>
              <w:top w:val="single" w:sz="4" w:space="0" w:color="000000"/>
              <w:left w:val="single" w:sz="4" w:space="0" w:color="000000"/>
              <w:bottom w:val="single" w:sz="4" w:space="0" w:color="000000"/>
              <w:right w:val="nil"/>
            </w:tcBorders>
            <w:vAlign w:val="center"/>
            <w:hideMark/>
          </w:tcPr>
          <w:p w:rsidR="00175821" w:rsidRPr="00297310" w:rsidRDefault="00175821">
            <w:pPr>
              <w:widowControl w:val="0"/>
              <w:suppressAutoHyphens/>
              <w:autoSpaceDE w:val="0"/>
              <w:spacing w:line="254" w:lineRule="auto"/>
              <w:jc w:val="center"/>
              <w:rPr>
                <w:rFonts w:eastAsia="SimSun"/>
                <w:kern w:val="2"/>
                <w:lang w:eastAsia="en-US" w:bidi="hi-IN"/>
              </w:rPr>
            </w:pPr>
            <w:r w:rsidRPr="00297310">
              <w:rPr>
                <w:sz w:val="22"/>
                <w:szCs w:val="22"/>
                <w:lang w:eastAsia="en-US"/>
              </w:rPr>
              <w:t>120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75821" w:rsidRPr="00297310" w:rsidRDefault="00175821">
            <w:pPr>
              <w:widowControl w:val="0"/>
              <w:suppressAutoHyphens/>
              <w:autoSpaceDE w:val="0"/>
              <w:spacing w:line="254" w:lineRule="auto"/>
              <w:jc w:val="center"/>
              <w:rPr>
                <w:rFonts w:eastAsia="SimSun"/>
                <w:kern w:val="2"/>
                <w:lang w:eastAsia="zh-CN" w:bidi="hi-IN"/>
              </w:rPr>
            </w:pPr>
            <w:r w:rsidRPr="00297310">
              <w:rPr>
                <w:sz w:val="22"/>
                <w:szCs w:val="22"/>
                <w:lang w:eastAsia="en-US"/>
              </w:rPr>
              <w:t>3</w:t>
            </w:r>
          </w:p>
        </w:tc>
      </w:tr>
      <w:tr w:rsidR="00175821" w:rsidRPr="00297310" w:rsidTr="00175821">
        <w:tc>
          <w:tcPr>
            <w:tcW w:w="567" w:type="dxa"/>
            <w:tcBorders>
              <w:top w:val="single" w:sz="4" w:space="0" w:color="000000"/>
              <w:left w:val="single" w:sz="4" w:space="0" w:color="000000"/>
              <w:bottom w:val="single" w:sz="4" w:space="0" w:color="000000"/>
              <w:right w:val="nil"/>
            </w:tcBorders>
            <w:shd w:val="clear" w:color="auto" w:fill="BFBFBF"/>
            <w:hideMark/>
          </w:tcPr>
          <w:p w:rsidR="00175821" w:rsidRPr="00297310" w:rsidRDefault="00175821">
            <w:pPr>
              <w:widowControl w:val="0"/>
              <w:suppressAutoHyphens/>
              <w:autoSpaceDE w:val="0"/>
              <w:spacing w:line="254" w:lineRule="auto"/>
              <w:jc w:val="center"/>
              <w:rPr>
                <w:rFonts w:eastAsia="SimSun"/>
                <w:kern w:val="2"/>
                <w:lang w:eastAsia="zh-CN" w:bidi="hi-IN"/>
              </w:rPr>
            </w:pPr>
            <w:r w:rsidRPr="00297310">
              <w:rPr>
                <w:b/>
                <w:sz w:val="22"/>
                <w:szCs w:val="22"/>
                <w:lang w:eastAsia="en-US"/>
              </w:rPr>
              <w:t>2.</w:t>
            </w:r>
          </w:p>
        </w:tc>
        <w:tc>
          <w:tcPr>
            <w:tcW w:w="6522" w:type="dxa"/>
            <w:tcBorders>
              <w:top w:val="single" w:sz="4" w:space="0" w:color="000000"/>
              <w:left w:val="single" w:sz="4" w:space="0" w:color="000000"/>
              <w:bottom w:val="single" w:sz="4" w:space="0" w:color="000000"/>
              <w:right w:val="nil"/>
            </w:tcBorders>
            <w:hideMark/>
          </w:tcPr>
          <w:p w:rsidR="00175821" w:rsidRPr="00297310" w:rsidRDefault="00175821">
            <w:pPr>
              <w:widowControl w:val="0"/>
              <w:suppressAutoHyphens/>
              <w:autoSpaceDE w:val="0"/>
              <w:spacing w:line="254" w:lineRule="auto"/>
              <w:jc w:val="both"/>
              <w:rPr>
                <w:rFonts w:eastAsia="SimSun"/>
                <w:kern w:val="2"/>
                <w:lang w:eastAsia="en-US" w:bidi="hi-IN"/>
              </w:rPr>
            </w:pPr>
            <w:r w:rsidRPr="00297310">
              <w:rPr>
                <w:sz w:val="22"/>
                <w:szCs w:val="22"/>
                <w:lang w:eastAsia="en-US"/>
              </w:rPr>
              <w:t>Kurs kierowca operator wózków jezdniowych z napędem silnikowym z wymianą butli gazowych</w:t>
            </w:r>
          </w:p>
        </w:tc>
        <w:tc>
          <w:tcPr>
            <w:tcW w:w="851" w:type="dxa"/>
            <w:tcBorders>
              <w:top w:val="single" w:sz="4" w:space="0" w:color="000000"/>
              <w:left w:val="single" w:sz="4" w:space="0" w:color="000000"/>
              <w:bottom w:val="single" w:sz="4" w:space="0" w:color="000000"/>
              <w:right w:val="nil"/>
            </w:tcBorders>
            <w:vAlign w:val="center"/>
            <w:hideMark/>
          </w:tcPr>
          <w:p w:rsidR="00175821" w:rsidRPr="00297310" w:rsidRDefault="00175821">
            <w:pPr>
              <w:widowControl w:val="0"/>
              <w:suppressAutoHyphens/>
              <w:autoSpaceDE w:val="0"/>
              <w:spacing w:line="254" w:lineRule="auto"/>
              <w:jc w:val="center"/>
              <w:rPr>
                <w:rFonts w:eastAsia="SimSun"/>
                <w:kern w:val="2"/>
                <w:lang w:eastAsia="en-US" w:bidi="hi-IN"/>
              </w:rPr>
            </w:pPr>
            <w:r w:rsidRPr="00297310">
              <w:rPr>
                <w:sz w:val="22"/>
                <w:szCs w:val="22"/>
                <w:lang w:eastAsia="en-US"/>
              </w:rPr>
              <w:t>67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75821" w:rsidRPr="00297310" w:rsidRDefault="00175821">
            <w:pPr>
              <w:widowControl w:val="0"/>
              <w:suppressAutoHyphens/>
              <w:autoSpaceDE w:val="0"/>
              <w:spacing w:line="254" w:lineRule="auto"/>
              <w:jc w:val="center"/>
              <w:rPr>
                <w:rFonts w:eastAsia="SimSun"/>
                <w:kern w:val="2"/>
                <w:lang w:eastAsia="zh-CN" w:bidi="hi-IN"/>
              </w:rPr>
            </w:pPr>
            <w:r w:rsidRPr="00297310">
              <w:rPr>
                <w:sz w:val="22"/>
                <w:szCs w:val="22"/>
                <w:lang w:eastAsia="en-US"/>
              </w:rPr>
              <w:t>3</w:t>
            </w:r>
          </w:p>
        </w:tc>
      </w:tr>
      <w:tr w:rsidR="00175821" w:rsidRPr="00297310" w:rsidTr="00175821">
        <w:trPr>
          <w:trHeight w:val="257"/>
        </w:trPr>
        <w:tc>
          <w:tcPr>
            <w:tcW w:w="567" w:type="dxa"/>
            <w:tcBorders>
              <w:top w:val="single" w:sz="4" w:space="0" w:color="000000"/>
              <w:left w:val="single" w:sz="4" w:space="0" w:color="000000"/>
              <w:bottom w:val="single" w:sz="4" w:space="0" w:color="000000"/>
              <w:right w:val="nil"/>
            </w:tcBorders>
            <w:shd w:val="clear" w:color="auto" w:fill="BFBFBF"/>
            <w:hideMark/>
          </w:tcPr>
          <w:p w:rsidR="00175821" w:rsidRPr="00297310" w:rsidRDefault="00175821">
            <w:pPr>
              <w:widowControl w:val="0"/>
              <w:suppressAutoHyphens/>
              <w:autoSpaceDE w:val="0"/>
              <w:spacing w:line="254" w:lineRule="auto"/>
              <w:jc w:val="center"/>
              <w:rPr>
                <w:rFonts w:eastAsia="SimSun"/>
                <w:kern w:val="2"/>
                <w:lang w:eastAsia="zh-CN" w:bidi="hi-IN"/>
              </w:rPr>
            </w:pPr>
            <w:r w:rsidRPr="00297310">
              <w:rPr>
                <w:b/>
                <w:sz w:val="22"/>
                <w:szCs w:val="22"/>
                <w:lang w:eastAsia="en-US"/>
              </w:rPr>
              <w:t>3.</w:t>
            </w:r>
          </w:p>
        </w:tc>
        <w:tc>
          <w:tcPr>
            <w:tcW w:w="6522" w:type="dxa"/>
            <w:tcBorders>
              <w:top w:val="single" w:sz="4" w:space="0" w:color="000000"/>
              <w:left w:val="single" w:sz="4" w:space="0" w:color="000000"/>
              <w:bottom w:val="single" w:sz="4" w:space="0" w:color="000000"/>
              <w:right w:val="nil"/>
            </w:tcBorders>
            <w:vAlign w:val="bottom"/>
            <w:hideMark/>
          </w:tcPr>
          <w:p w:rsidR="00175821" w:rsidRPr="00297310" w:rsidRDefault="00175821">
            <w:pPr>
              <w:pStyle w:val="Akapitzlist"/>
              <w:spacing w:line="240" w:lineRule="auto"/>
              <w:ind w:left="0"/>
              <w:jc w:val="both"/>
              <w:rPr>
                <w:rFonts w:cs="Times New Roman"/>
                <w:lang w:eastAsia="pl-PL"/>
              </w:rPr>
            </w:pPr>
            <w:r w:rsidRPr="00297310">
              <w:rPr>
                <w:rFonts w:cs="Times New Roman"/>
                <w:sz w:val="22"/>
                <w:szCs w:val="22"/>
              </w:rPr>
              <w:t>Kurs na prawo  jazdy  kat. ,,B”</w:t>
            </w:r>
          </w:p>
        </w:tc>
        <w:tc>
          <w:tcPr>
            <w:tcW w:w="851" w:type="dxa"/>
            <w:tcBorders>
              <w:top w:val="single" w:sz="4" w:space="0" w:color="000000"/>
              <w:left w:val="single" w:sz="4" w:space="0" w:color="000000"/>
              <w:bottom w:val="single" w:sz="4" w:space="0" w:color="000000"/>
              <w:right w:val="nil"/>
            </w:tcBorders>
            <w:vAlign w:val="center"/>
            <w:hideMark/>
          </w:tcPr>
          <w:p w:rsidR="00175821" w:rsidRPr="00297310" w:rsidRDefault="00175821">
            <w:pPr>
              <w:widowControl w:val="0"/>
              <w:suppressAutoHyphens/>
              <w:autoSpaceDE w:val="0"/>
              <w:spacing w:line="254" w:lineRule="auto"/>
              <w:jc w:val="center"/>
              <w:rPr>
                <w:rFonts w:eastAsia="SimSun"/>
                <w:kern w:val="2"/>
                <w:lang w:eastAsia="en-US" w:bidi="hi-IN"/>
              </w:rPr>
            </w:pPr>
            <w:r w:rsidRPr="00297310">
              <w:rPr>
                <w:sz w:val="22"/>
                <w:szCs w:val="22"/>
                <w:lang w:eastAsia="en-US"/>
              </w:rPr>
              <w:t>60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75821" w:rsidRPr="00297310" w:rsidRDefault="00175821">
            <w:pPr>
              <w:widowControl w:val="0"/>
              <w:suppressAutoHyphens/>
              <w:autoSpaceDE w:val="0"/>
              <w:spacing w:line="254" w:lineRule="auto"/>
              <w:jc w:val="center"/>
              <w:rPr>
                <w:rFonts w:eastAsia="SimSun"/>
                <w:kern w:val="2"/>
                <w:lang w:eastAsia="zh-CN" w:bidi="hi-IN"/>
              </w:rPr>
            </w:pPr>
            <w:r w:rsidRPr="00297310">
              <w:rPr>
                <w:sz w:val="22"/>
                <w:szCs w:val="22"/>
                <w:lang w:eastAsia="en-US"/>
              </w:rPr>
              <w:t>15</w:t>
            </w:r>
          </w:p>
        </w:tc>
      </w:tr>
      <w:tr w:rsidR="00175821" w:rsidRPr="00297310" w:rsidTr="00175821">
        <w:trPr>
          <w:trHeight w:val="257"/>
        </w:trPr>
        <w:tc>
          <w:tcPr>
            <w:tcW w:w="567" w:type="dxa"/>
            <w:tcBorders>
              <w:top w:val="single" w:sz="4" w:space="0" w:color="000000"/>
              <w:left w:val="single" w:sz="4" w:space="0" w:color="000000"/>
              <w:bottom w:val="single" w:sz="4" w:space="0" w:color="000000"/>
              <w:right w:val="nil"/>
            </w:tcBorders>
            <w:shd w:val="clear" w:color="auto" w:fill="BFBFBF"/>
            <w:hideMark/>
          </w:tcPr>
          <w:p w:rsidR="00175821" w:rsidRPr="00297310" w:rsidRDefault="00175821">
            <w:pPr>
              <w:widowControl w:val="0"/>
              <w:suppressAutoHyphens/>
              <w:autoSpaceDE w:val="0"/>
              <w:spacing w:line="254" w:lineRule="auto"/>
              <w:jc w:val="center"/>
              <w:rPr>
                <w:rFonts w:eastAsia="SimSun"/>
                <w:kern w:val="2"/>
                <w:lang w:eastAsia="zh-CN" w:bidi="hi-IN"/>
              </w:rPr>
            </w:pPr>
            <w:r w:rsidRPr="00297310">
              <w:rPr>
                <w:b/>
                <w:sz w:val="22"/>
                <w:szCs w:val="22"/>
                <w:lang w:eastAsia="en-US"/>
              </w:rPr>
              <w:t>4.</w:t>
            </w:r>
          </w:p>
        </w:tc>
        <w:tc>
          <w:tcPr>
            <w:tcW w:w="6522" w:type="dxa"/>
            <w:tcBorders>
              <w:top w:val="single" w:sz="4" w:space="0" w:color="000000"/>
              <w:left w:val="single" w:sz="4" w:space="0" w:color="000000"/>
              <w:bottom w:val="single" w:sz="4" w:space="0" w:color="000000"/>
              <w:right w:val="nil"/>
            </w:tcBorders>
            <w:vAlign w:val="bottom"/>
            <w:hideMark/>
          </w:tcPr>
          <w:p w:rsidR="00175821" w:rsidRPr="00297310" w:rsidRDefault="00175821">
            <w:pPr>
              <w:pStyle w:val="Akapitzlist"/>
              <w:spacing w:line="240" w:lineRule="auto"/>
              <w:ind w:left="0"/>
              <w:jc w:val="both"/>
              <w:rPr>
                <w:rFonts w:cs="Times New Roman"/>
                <w:lang w:eastAsia="pl-PL"/>
              </w:rPr>
            </w:pPr>
            <w:r w:rsidRPr="00297310">
              <w:rPr>
                <w:rFonts w:cs="Times New Roman"/>
                <w:sz w:val="22"/>
                <w:szCs w:val="22"/>
              </w:rPr>
              <w:t xml:space="preserve">Szkolenie uzupełniające w zakresie kursu  na  prawo  jazdy  kat. ,,B” </w:t>
            </w:r>
          </w:p>
        </w:tc>
        <w:tc>
          <w:tcPr>
            <w:tcW w:w="851" w:type="dxa"/>
            <w:tcBorders>
              <w:top w:val="single" w:sz="4" w:space="0" w:color="000000"/>
              <w:left w:val="single" w:sz="4" w:space="0" w:color="000000"/>
              <w:bottom w:val="single" w:sz="4" w:space="0" w:color="000000"/>
              <w:right w:val="nil"/>
            </w:tcBorders>
            <w:vAlign w:val="center"/>
            <w:hideMark/>
          </w:tcPr>
          <w:p w:rsidR="00175821" w:rsidRPr="00297310" w:rsidRDefault="00175821">
            <w:pPr>
              <w:widowControl w:val="0"/>
              <w:suppressAutoHyphens/>
              <w:autoSpaceDE w:val="0"/>
              <w:spacing w:line="254" w:lineRule="auto"/>
              <w:jc w:val="center"/>
              <w:rPr>
                <w:rFonts w:eastAsia="SimSun"/>
                <w:kern w:val="2"/>
                <w:lang w:eastAsia="en-US" w:bidi="hi-IN"/>
              </w:rPr>
            </w:pPr>
            <w:r w:rsidRPr="00297310">
              <w:rPr>
                <w:sz w:val="22"/>
                <w:szCs w:val="22"/>
                <w:lang w:eastAsia="en-US"/>
              </w:rPr>
              <w:t>60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75821" w:rsidRPr="00297310" w:rsidRDefault="00175821">
            <w:pPr>
              <w:widowControl w:val="0"/>
              <w:suppressAutoHyphens/>
              <w:autoSpaceDE w:val="0"/>
              <w:spacing w:line="254" w:lineRule="auto"/>
              <w:jc w:val="center"/>
              <w:rPr>
                <w:rFonts w:eastAsia="SimSun"/>
                <w:kern w:val="2"/>
                <w:lang w:eastAsia="zh-CN" w:bidi="hi-IN"/>
              </w:rPr>
            </w:pPr>
            <w:r w:rsidRPr="00297310">
              <w:rPr>
                <w:sz w:val="22"/>
                <w:szCs w:val="22"/>
                <w:lang w:eastAsia="en-US"/>
              </w:rPr>
              <w:t>1</w:t>
            </w:r>
          </w:p>
        </w:tc>
      </w:tr>
    </w:tbl>
    <w:p w:rsidR="004C58A1" w:rsidRDefault="00175821" w:rsidP="00175821">
      <w:pPr>
        <w:autoSpaceDE w:val="0"/>
        <w:jc w:val="both"/>
      </w:pPr>
      <w:r w:rsidRPr="00746392">
        <w:t xml:space="preserve">      </w:t>
      </w:r>
    </w:p>
    <w:p w:rsidR="00175821" w:rsidRPr="00746392" w:rsidRDefault="00175821" w:rsidP="00175821">
      <w:pPr>
        <w:autoSpaceDE w:val="0"/>
        <w:jc w:val="both"/>
      </w:pPr>
      <w:r w:rsidRPr="00746392">
        <w:t>Tabela Nr 13. Wykaz zorganizowanych kursów</w:t>
      </w:r>
      <w:r w:rsidR="004C58A1">
        <w:t>.</w:t>
      </w:r>
    </w:p>
    <w:p w:rsidR="00175821" w:rsidRPr="00297310" w:rsidRDefault="00175821" w:rsidP="00175821">
      <w:pPr>
        <w:autoSpaceDE w:val="0"/>
        <w:jc w:val="both"/>
      </w:pPr>
    </w:p>
    <w:p w:rsidR="00175821" w:rsidRPr="00297310" w:rsidRDefault="00175821" w:rsidP="00175821">
      <w:pPr>
        <w:autoSpaceDE w:val="0"/>
        <w:jc w:val="both"/>
      </w:pPr>
      <w:r w:rsidRPr="00297310">
        <w:t xml:space="preserve">Celem kursów/szkoleń była aktywizacja zawodowa i edukacyjna uczestników projektu poprzez nabycie umiejętności i wiedzy niezbędnych do wykonywania pracy. Łącznie wydano 24 skierowania na kursy, z tego 22 osoby zakończyły kurs z wynikiem pozytywnym, 2 osoby z niepełnosprawnością nie mogły uczestniczyć w kursie z uwagi na przeciwwskazania zdrowotne do jego odbycia.  </w:t>
      </w:r>
    </w:p>
    <w:p w:rsidR="00175821" w:rsidRPr="00297310" w:rsidRDefault="00175821" w:rsidP="00175821">
      <w:pPr>
        <w:autoSpaceDE w:val="0"/>
        <w:jc w:val="both"/>
      </w:pPr>
    </w:p>
    <w:p w:rsidR="00175821" w:rsidRPr="00297310" w:rsidRDefault="00175821" w:rsidP="00A47478">
      <w:pPr>
        <w:pStyle w:val="Akapitzlist"/>
        <w:numPr>
          <w:ilvl w:val="0"/>
          <w:numId w:val="24"/>
        </w:numPr>
        <w:autoSpaceDE w:val="0"/>
        <w:jc w:val="both"/>
      </w:pPr>
      <w:r w:rsidRPr="00297310">
        <w:t>W ramach instrumentu aktywizacji zdrowotnej zorganizowano następujące działania:</w:t>
      </w:r>
    </w:p>
    <w:p w:rsidR="00175821" w:rsidRPr="00297310" w:rsidRDefault="0026271A" w:rsidP="0026271A">
      <w:pPr>
        <w:autoSpaceDE w:val="0"/>
        <w:jc w:val="both"/>
      </w:pPr>
      <w:r>
        <w:lastRenderedPageBreak/>
        <w:t xml:space="preserve">a) </w:t>
      </w:r>
      <w:r w:rsidR="00175821" w:rsidRPr="00297310">
        <w:t xml:space="preserve">wyjazdowe </w:t>
      </w:r>
      <w:r w:rsidR="00175821" w:rsidRPr="0026271A">
        <w:rPr>
          <w:b/>
        </w:rPr>
        <w:t xml:space="preserve">zespoły ćwiczeń fizycznych usprawniających psychoruchowo – w </w:t>
      </w:r>
      <w:r w:rsidR="00175821" w:rsidRPr="00297310">
        <w:t xml:space="preserve">zespołach uczestniczyło 9 osób w tym 2 opiekunów. Celem zespołów była ogólna poprawa zdrowia, podtrzymanie sprawności psychofizycznej, poprawa kondycji fizycznej i psychicznej. </w:t>
      </w:r>
      <w:r w:rsidR="00554BB6">
        <w:t xml:space="preserve">                   </w:t>
      </w:r>
      <w:r w:rsidR="00175821" w:rsidRPr="00297310">
        <w:t>W ramach powyższej formy wsparcia uczestnikom zapewniono: badania lekarskie wstępne</w:t>
      </w:r>
      <w:r w:rsidR="00554BB6">
        <w:t xml:space="preserve">              </w:t>
      </w:r>
      <w:r w:rsidR="00175821" w:rsidRPr="00297310">
        <w:t xml:space="preserve"> i końcowe, całodobową opiekę lekarsko-pielęgniarską, 3 zabiegi lecznicze dziennie – indywidualnie dostosowane do potrzeb osób niepełnosprawnych, z uwzględnieniem stopnia</w:t>
      </w:r>
      <w:r w:rsidR="00554BB6">
        <w:t xml:space="preserve">             </w:t>
      </w:r>
      <w:r w:rsidR="00175821" w:rsidRPr="00297310">
        <w:t xml:space="preserve"> i rodzaju dysfunkcji tych osób,</w:t>
      </w:r>
    </w:p>
    <w:p w:rsidR="00175821" w:rsidRPr="00297310" w:rsidRDefault="0026271A" w:rsidP="0026271A">
      <w:pPr>
        <w:autoSpaceDE w:val="0"/>
        <w:jc w:val="both"/>
      </w:pPr>
      <w:r>
        <w:t xml:space="preserve">b) </w:t>
      </w:r>
      <w:r w:rsidR="00175821" w:rsidRPr="00297310">
        <w:t>i</w:t>
      </w:r>
      <w:r w:rsidR="00175821" w:rsidRPr="0026271A">
        <w:rPr>
          <w:b/>
          <w:bCs/>
        </w:rPr>
        <w:t xml:space="preserve">ndywidualna terapia psychologiczna </w:t>
      </w:r>
      <w:r w:rsidR="00175821" w:rsidRPr="00297310">
        <w:t>– skierowanie i sfinansowanie terapii psychologicznej, rodzinnej lub psychospołecznej dla rodzin lub osób. W terapii uczestniczyło 17 osób. Celem terapii było wsparcie emocjonalne uczestników w odniesieniu do sytuacji trudnych, trudności i doświadczeń życiowych. Łączna liczba zrealizowanych godzin – 200.</w:t>
      </w:r>
    </w:p>
    <w:p w:rsidR="00175821" w:rsidRPr="00297310" w:rsidRDefault="00175821" w:rsidP="00175821">
      <w:pPr>
        <w:autoSpaceDE w:val="0"/>
        <w:jc w:val="both"/>
        <w:rPr>
          <w:b/>
        </w:rPr>
      </w:pPr>
    </w:p>
    <w:p w:rsidR="00175821" w:rsidRPr="00297310" w:rsidRDefault="00175821" w:rsidP="0026271A">
      <w:pPr>
        <w:autoSpaceDE w:val="0"/>
        <w:ind w:firstLine="708"/>
        <w:jc w:val="both"/>
      </w:pPr>
      <w:r w:rsidRPr="00297310">
        <w:t xml:space="preserve">W projekcie realizowane były także działania o charakterze środowiskowym jako wsparcie inicjatyw integracyjnych obejmujących działania indywidualne i programy środowiskowe. Zostały zorganizowane dwa działania o charakterze integracyjno – kulturalno – turystycznym, i były nimi: warsztat garncarski przeprowadzony w Dobkowie w ,,Ceramika Rodziny Rudnickich” oraz warsztat kreatywności ,,Wyraź siebie” przeprowadzony </w:t>
      </w:r>
      <w:r w:rsidR="00554BB6">
        <w:t xml:space="preserve">                       </w:t>
      </w:r>
      <w:r w:rsidRPr="00297310">
        <w:t xml:space="preserve">w Rzeczce.  </w:t>
      </w:r>
    </w:p>
    <w:p w:rsidR="00175821" w:rsidRPr="00297310" w:rsidRDefault="00175821" w:rsidP="00175821">
      <w:pPr>
        <w:autoSpaceDE w:val="0"/>
        <w:jc w:val="both"/>
      </w:pPr>
      <w:r w:rsidRPr="00297310">
        <w:t>W ramach wszystkich działań projektowych uczestnikom projektu zapewniony został m.in.: zwrot kosztów dojazdu na określoną formę wsparcia, materiały szkoleniowe, catering podczas zajęć, koszty wyżywienia i noclegów w przypadku wyjazdowych form wsparcia.</w:t>
      </w:r>
    </w:p>
    <w:p w:rsidR="00175821" w:rsidRPr="00297310" w:rsidRDefault="00175821" w:rsidP="0026271A">
      <w:pPr>
        <w:autoSpaceDE w:val="0"/>
        <w:ind w:firstLine="708"/>
        <w:jc w:val="both"/>
      </w:pPr>
      <w:r w:rsidRPr="00297310">
        <w:t xml:space="preserve">Działania w ramach projektu realizowane były zgodnie z wytycznymi: Zasady przygotowania, realizacji i rozliczania projektów systemowych Ośrodków Pomocy Społecznej, Powiatowych Centrów Pomocy Rodzinie oraz Regionalnego Ośrodka Polityki Społecznej w ramach Programu Operacyjnego Kapitał Ludzki 2007-2013 z dnia 01 stycznia 2013 r., Narodowe Strategiczne Ramy Odniesienia 2007-2013, Wytyczne w zakresie kwalifikowania wydatków w ramach Programu Operacyjnego Kapitał Ludzki z dnia 01.05.2014 r. </w:t>
      </w:r>
    </w:p>
    <w:p w:rsidR="00175821" w:rsidRPr="00297310" w:rsidRDefault="00175821" w:rsidP="004C58A1">
      <w:pPr>
        <w:autoSpaceDE w:val="0"/>
        <w:ind w:firstLine="708"/>
        <w:jc w:val="both"/>
      </w:pPr>
      <w:r w:rsidRPr="00297310">
        <w:t>W dniu 30 czerwca 2015 r. zakończono realizację projektu systemowego ,,Droga</w:t>
      </w:r>
      <w:r w:rsidR="005C4D1A">
        <w:t xml:space="preserve">                          </w:t>
      </w:r>
      <w:r w:rsidRPr="00297310">
        <w:t xml:space="preserve"> do Aktywności” </w:t>
      </w:r>
      <w:r w:rsidR="0026271A">
        <w:t>.</w:t>
      </w:r>
    </w:p>
    <w:p w:rsidR="00162A65" w:rsidRDefault="00175821" w:rsidP="00175821">
      <w:pPr>
        <w:autoSpaceDE w:val="0"/>
        <w:jc w:val="both"/>
      </w:pPr>
      <w:r w:rsidRPr="00297310">
        <w:tab/>
      </w:r>
    </w:p>
    <w:p w:rsidR="00175821" w:rsidRPr="00297310" w:rsidRDefault="00175821" w:rsidP="00175821">
      <w:pPr>
        <w:autoSpaceDE w:val="0"/>
        <w:jc w:val="both"/>
        <w:rPr>
          <w:b/>
          <w:bCs/>
          <w:lang w:eastAsia="zh-CN"/>
        </w:rPr>
      </w:pPr>
      <w:r w:rsidRPr="00297310">
        <w:t xml:space="preserve"> </w:t>
      </w:r>
    </w:p>
    <w:p w:rsidR="00175821" w:rsidRPr="00232E9B" w:rsidRDefault="00175821" w:rsidP="00175821">
      <w:pPr>
        <w:pStyle w:val="Nagwek7"/>
        <w:spacing w:before="0"/>
        <w:jc w:val="both"/>
        <w:rPr>
          <w:rStyle w:val="Domylnaczcionkaakapitu1"/>
          <w:rFonts w:ascii="Times New Roman" w:hAnsi="Times New Roman"/>
          <w:b/>
          <w:bCs/>
          <w:i w:val="0"/>
          <w:color w:val="365F91" w:themeColor="accent1" w:themeShade="BF"/>
          <w:sz w:val="28"/>
          <w:szCs w:val="28"/>
        </w:rPr>
      </w:pPr>
      <w:r w:rsidRPr="00232E9B">
        <w:rPr>
          <w:rFonts w:ascii="Times New Roman" w:hAnsi="Times New Roman"/>
          <w:b/>
          <w:i w:val="0"/>
          <w:iCs w:val="0"/>
          <w:color w:val="365F91" w:themeColor="accent1" w:themeShade="BF"/>
          <w:sz w:val="28"/>
          <w:szCs w:val="28"/>
        </w:rPr>
        <w:t xml:space="preserve">ROZDZIAŁ VII. </w:t>
      </w:r>
      <w:r w:rsidRPr="00232E9B">
        <w:rPr>
          <w:rStyle w:val="Domylnaczcionkaakapitu1"/>
          <w:rFonts w:ascii="Times New Roman" w:hAnsi="Times New Roman"/>
          <w:b/>
          <w:bCs/>
          <w:i w:val="0"/>
          <w:color w:val="365F91" w:themeColor="accent1" w:themeShade="BF"/>
          <w:sz w:val="28"/>
          <w:szCs w:val="28"/>
        </w:rPr>
        <w:t xml:space="preserve"> POMOC  NA  RZECZ  REPARIANTÓW </w:t>
      </w:r>
    </w:p>
    <w:p w:rsidR="00175821" w:rsidRDefault="00175821" w:rsidP="00175821"/>
    <w:p w:rsidR="00175821" w:rsidRPr="00F073BA" w:rsidRDefault="00175821" w:rsidP="00175821">
      <w:pPr>
        <w:ind w:firstLine="709"/>
        <w:jc w:val="both"/>
        <w:rPr>
          <w:b/>
          <w:bCs/>
        </w:rPr>
      </w:pPr>
      <w:r w:rsidRPr="00F073BA">
        <w:t>W 2015 roku stosownie do zapisów art. 17 ust. 8 ustawy z dnia 9 l</w:t>
      </w:r>
      <w:r w:rsidR="0026271A">
        <w:t xml:space="preserve">istopada 2000 r. </w:t>
      </w:r>
      <w:r w:rsidR="00554BB6">
        <w:t xml:space="preserve">                </w:t>
      </w:r>
      <w:r w:rsidR="0026271A">
        <w:t>o repatriacji t</w:t>
      </w:r>
      <w:r w:rsidRPr="00F073BA">
        <w:t xml:space="preserve">utejsze Centrum dokonało </w:t>
      </w:r>
      <w:r w:rsidRPr="00F073BA">
        <w:rPr>
          <w:b/>
        </w:rPr>
        <w:t xml:space="preserve">4 </w:t>
      </w:r>
      <w:r w:rsidRPr="00F073BA">
        <w:t>wypłat dla repatriantów, którzy otrzymali pomoc</w:t>
      </w:r>
      <w:r w:rsidR="00554BB6">
        <w:t xml:space="preserve">         </w:t>
      </w:r>
      <w:r w:rsidRPr="00F073BA">
        <w:t xml:space="preserve"> </w:t>
      </w:r>
      <w:r w:rsidR="0026271A">
        <w:t>na podstawie</w:t>
      </w:r>
      <w:r w:rsidRPr="00F073BA">
        <w:t xml:space="preserve"> decyzji Ministra Spraw Wewnętrznych. Wypłaty stanowiły równowartość pomocy na pokrycie kosztów przejazdu oraz zagospodarowanie i bieżące utrzymanie. Łączna kwota przeprowadzonych wypłat to </w:t>
      </w:r>
      <w:r w:rsidRPr="00F073BA">
        <w:rPr>
          <w:b/>
        </w:rPr>
        <w:t>55.821,38 zł.</w:t>
      </w:r>
      <w:r w:rsidRPr="00F073BA">
        <w:t xml:space="preserve"> </w:t>
      </w:r>
    </w:p>
    <w:p w:rsidR="00175821" w:rsidRDefault="00175821" w:rsidP="00175821">
      <w:pPr>
        <w:pStyle w:val="Nagwek7"/>
        <w:spacing w:before="0"/>
        <w:jc w:val="both"/>
        <w:rPr>
          <w:rStyle w:val="Domylnaczcionkaakapitu1"/>
          <w:rFonts w:ascii="Times New Roman" w:hAnsi="Times New Roman"/>
          <w:i w:val="0"/>
          <w:color w:val="auto"/>
          <w:sz w:val="28"/>
          <w:szCs w:val="28"/>
        </w:rPr>
      </w:pPr>
    </w:p>
    <w:p w:rsidR="00162A65" w:rsidRPr="00162A65" w:rsidRDefault="00162A65" w:rsidP="00162A65"/>
    <w:p w:rsidR="00175821" w:rsidRPr="00232E9B" w:rsidRDefault="00175821" w:rsidP="00175821">
      <w:pPr>
        <w:pStyle w:val="Nagwek7"/>
        <w:spacing w:before="0"/>
        <w:jc w:val="both"/>
        <w:rPr>
          <w:color w:val="365F91" w:themeColor="accent1" w:themeShade="BF"/>
        </w:rPr>
      </w:pPr>
      <w:r w:rsidRPr="00232E9B">
        <w:rPr>
          <w:rStyle w:val="Domylnaczcionkaakapitu1"/>
          <w:rFonts w:ascii="Times New Roman" w:hAnsi="Times New Roman"/>
          <w:b/>
          <w:bCs/>
          <w:i w:val="0"/>
          <w:color w:val="365F91" w:themeColor="accent1" w:themeShade="BF"/>
          <w:sz w:val="28"/>
          <w:szCs w:val="28"/>
        </w:rPr>
        <w:t xml:space="preserve">ROZDZIAŁ VIII. POMOC CUDZOZIEMCOM </w:t>
      </w:r>
    </w:p>
    <w:p w:rsidR="00175821" w:rsidRDefault="00175821" w:rsidP="00175821">
      <w:pPr>
        <w:widowControl w:val="0"/>
        <w:jc w:val="both"/>
        <w:rPr>
          <w:color w:val="000000"/>
        </w:rPr>
      </w:pPr>
    </w:p>
    <w:p w:rsidR="005C4D1A" w:rsidRDefault="00175821" w:rsidP="005C4D1A">
      <w:pPr>
        <w:ind w:firstLine="567"/>
        <w:jc w:val="both"/>
      </w:pPr>
      <w:r w:rsidRPr="009353FA">
        <w:t xml:space="preserve">Zgodnie z art. 93 ustawy z dnia 12 marca 2004 r. o pomocy społecznej </w:t>
      </w:r>
      <w:r w:rsidRPr="009353FA">
        <w:rPr>
          <w:bCs/>
        </w:rPr>
        <w:t xml:space="preserve">(Dz. U. z 2015 r., poz. 163 ze zm.) </w:t>
      </w:r>
      <w:r w:rsidRPr="009353FA">
        <w:t>pomoc dla cudzoziemców jest realizowana w ramach indywidualnego programu integracji, uzgodnionego między powiatowym centrum pomocy rodzinie</w:t>
      </w:r>
      <w:r w:rsidR="00554BB6">
        <w:t xml:space="preserve">                           </w:t>
      </w:r>
      <w:r w:rsidRPr="009353FA">
        <w:t xml:space="preserve"> a cudzoziemcem. </w:t>
      </w:r>
    </w:p>
    <w:p w:rsidR="00175821" w:rsidRPr="009353FA" w:rsidRDefault="0026271A" w:rsidP="005C4D1A">
      <w:pPr>
        <w:ind w:firstLine="567"/>
        <w:jc w:val="both"/>
      </w:pPr>
      <w:r>
        <w:t xml:space="preserve">W 2015 r. </w:t>
      </w:r>
      <w:r w:rsidR="001779A2">
        <w:t>PCPR</w:t>
      </w:r>
      <w:r w:rsidR="00175821" w:rsidRPr="009353FA">
        <w:t xml:space="preserve"> nie udzieliło pomocy w ramach ww. programu.</w:t>
      </w:r>
    </w:p>
    <w:p w:rsidR="00175821" w:rsidRDefault="00175821" w:rsidP="00175821">
      <w:pPr>
        <w:jc w:val="both"/>
        <w:rPr>
          <w:b/>
          <w:color w:val="000000"/>
          <w:sz w:val="28"/>
          <w:szCs w:val="28"/>
        </w:rPr>
      </w:pPr>
    </w:p>
    <w:p w:rsidR="00175821" w:rsidRPr="00232E9B" w:rsidRDefault="00175821" w:rsidP="00175821">
      <w:pPr>
        <w:jc w:val="both"/>
        <w:rPr>
          <w:b/>
          <w:color w:val="365F91" w:themeColor="accent1" w:themeShade="BF"/>
          <w:sz w:val="28"/>
          <w:szCs w:val="28"/>
        </w:rPr>
      </w:pPr>
      <w:r w:rsidRPr="00232E9B">
        <w:rPr>
          <w:b/>
          <w:color w:val="365F91" w:themeColor="accent1" w:themeShade="BF"/>
          <w:sz w:val="28"/>
          <w:szCs w:val="28"/>
        </w:rPr>
        <w:lastRenderedPageBreak/>
        <w:t>ROZDZIAŁ IX.  DODATKOWE DZIAŁANIA W OBSZARZE POMOCY SPOŁECZNEJ</w:t>
      </w:r>
      <w:r w:rsidR="00554BB6">
        <w:rPr>
          <w:b/>
          <w:color w:val="365F91" w:themeColor="accent1" w:themeShade="BF"/>
          <w:sz w:val="28"/>
          <w:szCs w:val="28"/>
        </w:rPr>
        <w:t xml:space="preserve"> </w:t>
      </w:r>
    </w:p>
    <w:p w:rsidR="00C6616C" w:rsidRDefault="00C6616C" w:rsidP="00D039D2">
      <w:pPr>
        <w:jc w:val="both"/>
        <w:rPr>
          <w:b/>
        </w:rPr>
      </w:pPr>
    </w:p>
    <w:p w:rsidR="00D039D2" w:rsidRPr="00E306B4" w:rsidRDefault="00D039D2" w:rsidP="00D039D2">
      <w:pPr>
        <w:jc w:val="both"/>
        <w:rPr>
          <w:b/>
        </w:rPr>
      </w:pPr>
      <w:r w:rsidRPr="00E306B4">
        <w:rPr>
          <w:b/>
        </w:rPr>
        <w:t>1. Spotkanie PCPR z przedstawicielami jednostek pomocy społecznej</w:t>
      </w:r>
      <w:r w:rsidR="00C6616C">
        <w:rPr>
          <w:b/>
        </w:rPr>
        <w:t xml:space="preserve"> </w:t>
      </w:r>
      <w:r w:rsidRPr="00E306B4">
        <w:rPr>
          <w:b/>
        </w:rPr>
        <w:t>z terenu powiatu świdnickiego.</w:t>
      </w:r>
    </w:p>
    <w:p w:rsidR="00D039D2" w:rsidRDefault="00D039D2" w:rsidP="00D039D2">
      <w:pPr>
        <w:jc w:val="both"/>
      </w:pPr>
      <w:r>
        <w:t xml:space="preserve">W spotkaniu, które odbyło się w dniu 4 lutego 2015 r. w siedzibie PCPR w Świdnicy uczestniczyli przedstawiciele z 6 ośrodków pomocy społecznej z terenu powiatu świdnickiego. </w:t>
      </w:r>
    </w:p>
    <w:p w:rsidR="00D039D2" w:rsidRDefault="00D039D2" w:rsidP="00D039D2">
      <w:pPr>
        <w:jc w:val="both"/>
      </w:pPr>
      <w:r>
        <w:t>Tematem spotkania były:</w:t>
      </w:r>
    </w:p>
    <w:p w:rsidR="00D039D2" w:rsidRDefault="0026271A" w:rsidP="005C4D1A">
      <w:pPr>
        <w:pStyle w:val="Akapitzlist"/>
        <w:widowControl/>
        <w:numPr>
          <w:ilvl w:val="0"/>
          <w:numId w:val="43"/>
        </w:numPr>
        <w:suppressAutoHyphens w:val="0"/>
        <w:ind w:left="709"/>
        <w:contextualSpacing/>
        <w:jc w:val="both"/>
      </w:pPr>
      <w:r>
        <w:t>z</w:t>
      </w:r>
      <w:r w:rsidR="00D039D2">
        <w:t>miany w</w:t>
      </w:r>
      <w:r>
        <w:t xml:space="preserve"> ustawie o wspieraniu rodziny i systemie  pieczy zastępczej,</w:t>
      </w:r>
    </w:p>
    <w:p w:rsidR="00D039D2" w:rsidRDefault="0026271A" w:rsidP="005C4D1A">
      <w:pPr>
        <w:pStyle w:val="Akapitzlist"/>
        <w:widowControl/>
        <w:numPr>
          <w:ilvl w:val="0"/>
          <w:numId w:val="43"/>
        </w:numPr>
        <w:suppressAutoHyphens w:val="0"/>
        <w:ind w:left="709"/>
        <w:contextualSpacing/>
        <w:jc w:val="both"/>
      </w:pPr>
      <w:r>
        <w:t>w</w:t>
      </w:r>
      <w:r w:rsidR="00D039D2">
        <w:t>spółpraca gminy i powiatu w zakresie pieczy zastępczej</w:t>
      </w:r>
      <w:r>
        <w:t>,</w:t>
      </w:r>
    </w:p>
    <w:p w:rsidR="00D039D2" w:rsidRDefault="0026271A" w:rsidP="005C4D1A">
      <w:pPr>
        <w:pStyle w:val="Akapitzlist"/>
        <w:widowControl/>
        <w:numPr>
          <w:ilvl w:val="0"/>
          <w:numId w:val="43"/>
        </w:numPr>
        <w:suppressAutoHyphens w:val="0"/>
        <w:ind w:left="709"/>
        <w:contextualSpacing/>
        <w:jc w:val="both"/>
      </w:pPr>
      <w:r>
        <w:t>zadania z zakresu rehabilitacji społecznej</w:t>
      </w:r>
      <w:r w:rsidR="00D039D2">
        <w:t xml:space="preserve"> osób niepełnosprawnych ze środków PFRON</w:t>
      </w:r>
      <w:r>
        <w:t>,</w:t>
      </w:r>
    </w:p>
    <w:p w:rsidR="00D039D2" w:rsidRDefault="0026271A" w:rsidP="005C4D1A">
      <w:pPr>
        <w:pStyle w:val="Akapitzlist"/>
        <w:widowControl/>
        <w:numPr>
          <w:ilvl w:val="0"/>
          <w:numId w:val="43"/>
        </w:numPr>
        <w:suppressAutoHyphens w:val="0"/>
        <w:ind w:left="426" w:firstLine="0"/>
        <w:contextualSpacing/>
        <w:jc w:val="both"/>
      </w:pPr>
      <w:r>
        <w:t>o</w:t>
      </w:r>
      <w:r w:rsidR="00D039D2">
        <w:t>ddziaływania korekcyjno – e</w:t>
      </w:r>
      <w:r>
        <w:t>dukacyjne dla sprawców przemocy,</w:t>
      </w:r>
    </w:p>
    <w:p w:rsidR="00D039D2" w:rsidRDefault="0026271A" w:rsidP="005C4D1A">
      <w:pPr>
        <w:pStyle w:val="Akapitzlist"/>
        <w:numPr>
          <w:ilvl w:val="0"/>
          <w:numId w:val="43"/>
        </w:numPr>
        <w:spacing w:after="200"/>
        <w:ind w:left="426" w:firstLine="0"/>
        <w:contextualSpacing/>
        <w:jc w:val="both"/>
      </w:pPr>
      <w:r>
        <w:t>p</w:t>
      </w:r>
      <w:r w:rsidR="00D039D2">
        <w:t>raca z rodziną przy udziale asystentów</w:t>
      </w:r>
      <w:r>
        <w:t>,</w:t>
      </w:r>
      <w:r w:rsidR="00D039D2">
        <w:t xml:space="preserve"> </w:t>
      </w:r>
    </w:p>
    <w:p w:rsidR="00D039D2" w:rsidRDefault="0026271A" w:rsidP="005C4D1A">
      <w:pPr>
        <w:pStyle w:val="Akapitzlist"/>
        <w:widowControl/>
        <w:numPr>
          <w:ilvl w:val="0"/>
          <w:numId w:val="43"/>
        </w:numPr>
        <w:suppressAutoHyphens w:val="0"/>
        <w:spacing w:after="200"/>
        <w:ind w:left="426" w:firstLine="0"/>
        <w:contextualSpacing/>
        <w:jc w:val="both"/>
      </w:pPr>
      <w:r>
        <w:t>s</w:t>
      </w:r>
      <w:r w:rsidR="00D039D2">
        <w:t>posób ochrony pracowników przed niebezpiecznymi klientami</w:t>
      </w:r>
      <w:r>
        <w:t>.</w:t>
      </w:r>
      <w:r w:rsidR="00D039D2">
        <w:t xml:space="preserve"> </w:t>
      </w:r>
    </w:p>
    <w:p w:rsidR="00D039D2" w:rsidRDefault="00D039D2" w:rsidP="00D039D2">
      <w:pPr>
        <w:pStyle w:val="Akapitzlist"/>
        <w:ind w:left="1068"/>
        <w:jc w:val="both"/>
      </w:pPr>
    </w:p>
    <w:p w:rsidR="00D039D2" w:rsidRDefault="00D039D2" w:rsidP="00D039D2">
      <w:pPr>
        <w:jc w:val="both"/>
      </w:pPr>
      <w:r>
        <w:rPr>
          <w:b/>
        </w:rPr>
        <w:t>2</w:t>
      </w:r>
      <w:r w:rsidRPr="00E306B4">
        <w:rPr>
          <w:b/>
        </w:rPr>
        <w:t xml:space="preserve">.  Spotkanie asystentów rodziny z koordynatorami rodzinnej pieczy zastępczej oraz </w:t>
      </w:r>
      <w:r w:rsidR="00C6616C">
        <w:rPr>
          <w:b/>
        </w:rPr>
        <w:t xml:space="preserve">              </w:t>
      </w:r>
      <w:r w:rsidRPr="00E306B4">
        <w:rPr>
          <w:b/>
        </w:rPr>
        <w:t>z Zespołem</w:t>
      </w:r>
      <w:r w:rsidR="00C6616C">
        <w:rPr>
          <w:b/>
        </w:rPr>
        <w:t xml:space="preserve"> ds. Rodzinnej</w:t>
      </w:r>
      <w:r w:rsidRPr="00E306B4">
        <w:rPr>
          <w:b/>
        </w:rPr>
        <w:t xml:space="preserve"> Pieczy Zastępczej,</w:t>
      </w:r>
      <w:r>
        <w:t xml:space="preserve"> to spotkanie, które odbyło się w dniu</w:t>
      </w:r>
      <w:r w:rsidR="009536A1">
        <w:t xml:space="preserve">                      </w:t>
      </w:r>
      <w:r>
        <w:t xml:space="preserve"> 25 lutego 2015 r. w Starostwie Powiatowym w Świdnicy. </w:t>
      </w:r>
    </w:p>
    <w:p w:rsidR="00D039D2" w:rsidRDefault="00D039D2" w:rsidP="00D039D2">
      <w:pPr>
        <w:jc w:val="both"/>
      </w:pPr>
      <w:r>
        <w:t xml:space="preserve">Podczas spotkania została przedstawiona prezentacja nt. rozwoju pieczy zastępczej w latach </w:t>
      </w:r>
      <w:r>
        <w:br/>
        <w:t xml:space="preserve">2012-2014 r., omówiona specyfika funkcjonowania dzieci, które zostają umieszczone </w:t>
      </w:r>
      <w:r w:rsidR="00C6616C">
        <w:t xml:space="preserve">                    </w:t>
      </w:r>
      <w:r>
        <w:t>w rodzinnej pieczy zastępczej oraz problemy, z jakimi się borykają pogotowia rodzinne</w:t>
      </w:r>
      <w:r w:rsidR="00C6616C">
        <w:t xml:space="preserve">                    </w:t>
      </w:r>
      <w:r>
        <w:t xml:space="preserve"> i rodzinne domy dziecka.  Następnie nastąpiła wspólna wymiana doświadczeń i spostrzeżeń uczestniczących w spotkaniu przedstawicieli ośrodków pomocy społecznej oraz fundacji. </w:t>
      </w:r>
    </w:p>
    <w:p w:rsidR="00D039D2" w:rsidRDefault="00D039D2" w:rsidP="00D039D2">
      <w:pPr>
        <w:jc w:val="both"/>
      </w:pPr>
      <w:r>
        <w:t>Celem spotkania była:</w:t>
      </w:r>
    </w:p>
    <w:p w:rsidR="00D039D2" w:rsidRDefault="00D039D2" w:rsidP="00D039D2">
      <w:pPr>
        <w:jc w:val="both"/>
      </w:pPr>
      <w:r>
        <w:t>-wspólna wymiana doświadczeń w ramach dotychczasowej współpracy pomiędzy instytucjami</w:t>
      </w:r>
      <w:r w:rsidR="00C6616C">
        <w:t>,</w:t>
      </w:r>
      <w:r>
        <w:br/>
        <w:t xml:space="preserve"> i wypracowania dobrych praktyk w tym zakresie, </w:t>
      </w:r>
    </w:p>
    <w:p w:rsidR="00D039D2" w:rsidRDefault="00D039D2" w:rsidP="00D039D2">
      <w:pPr>
        <w:jc w:val="both"/>
      </w:pPr>
      <w:r>
        <w:t xml:space="preserve">- omówienie zagadnień dotyczących przekazania sobie dokumentacji dzieci umieszczonych </w:t>
      </w:r>
      <w:r w:rsidR="00554BB6">
        <w:t xml:space="preserve">   </w:t>
      </w:r>
      <w:r>
        <w:t xml:space="preserve">w pieczy zastępczej i powrotu dzieci pod opiekę rodziców, </w:t>
      </w:r>
    </w:p>
    <w:p w:rsidR="00D039D2" w:rsidRDefault="00D039D2" w:rsidP="00D039D2">
      <w:pPr>
        <w:jc w:val="both"/>
      </w:pPr>
      <w:r>
        <w:t>- omówienie zagadnień dotyczących problemów, na jakie napotyka się w postępowaniu pracy</w:t>
      </w:r>
      <w:r>
        <w:br/>
        <w:t xml:space="preserve"> z rodzina biologiczną/zastępczą, </w:t>
      </w:r>
    </w:p>
    <w:p w:rsidR="00D039D2" w:rsidRDefault="00D039D2" w:rsidP="00D039D2">
      <w:pPr>
        <w:jc w:val="both"/>
      </w:pPr>
      <w:r>
        <w:t xml:space="preserve">-wysłuchanie propozycji, sugestii i uwag mogących mieć wpływ na kształtowanie dobrej współpracy pomiędzy instytucjami. </w:t>
      </w:r>
    </w:p>
    <w:p w:rsidR="00D039D2" w:rsidRDefault="00D039D2" w:rsidP="00D039D2">
      <w:pPr>
        <w:jc w:val="both"/>
      </w:pPr>
      <w:r>
        <w:t>Podczas spotkania wymieniono się informacjami nt. funkcjonowania rodzin zastępczych</w:t>
      </w:r>
      <w:r w:rsidR="00554BB6">
        <w:t xml:space="preserve">                 </w:t>
      </w:r>
      <w:r>
        <w:t xml:space="preserve"> i ogromnej potrzeby poszukiwania dla dzieci, wolnych prawnie rodzin adopcyjnych. </w:t>
      </w:r>
    </w:p>
    <w:p w:rsidR="00D039D2" w:rsidRDefault="00C6616C" w:rsidP="00D039D2">
      <w:pPr>
        <w:jc w:val="both"/>
      </w:pPr>
      <w:r>
        <w:t>W spotkaniu wzięło udział 15 osób.</w:t>
      </w:r>
    </w:p>
    <w:p w:rsidR="00D039D2" w:rsidRPr="00E306B4" w:rsidRDefault="00D039D2" w:rsidP="00D039D2">
      <w:pPr>
        <w:jc w:val="both"/>
        <w:rPr>
          <w:b/>
        </w:rPr>
      </w:pPr>
    </w:p>
    <w:p w:rsidR="00D039D2" w:rsidRDefault="00D039D2" w:rsidP="00D039D2">
      <w:pPr>
        <w:jc w:val="both"/>
      </w:pPr>
      <w:r w:rsidRPr="00E306B4">
        <w:rPr>
          <w:b/>
        </w:rPr>
        <w:t>3.  „Społeczność socjalna jako narzędzie aktywnej integracji – wdrożenie nowego standardu działania”</w:t>
      </w:r>
      <w:r>
        <w:t xml:space="preserve">  to temat szkolenia, które zostało przeprowadzone w dniu 12 marca 2015 r. w Hotelu </w:t>
      </w:r>
      <w:proofErr w:type="spellStart"/>
      <w:r>
        <w:t>Fado</w:t>
      </w:r>
      <w:proofErr w:type="spellEnd"/>
      <w:r>
        <w:t xml:space="preserve"> w Świdnicy. Inicjatorem szkolenia było </w:t>
      </w:r>
      <w:r w:rsidR="001779A2">
        <w:t>PCPR</w:t>
      </w:r>
      <w:r>
        <w:t xml:space="preserve">, zaś organizatorem Fundacja Inicjatyw Społeczno – Ekonomicznych z Warszawy. </w:t>
      </w:r>
    </w:p>
    <w:p w:rsidR="00D039D2" w:rsidRDefault="00D039D2" w:rsidP="00D039D2">
      <w:pPr>
        <w:jc w:val="both"/>
      </w:pPr>
      <w:r>
        <w:t xml:space="preserve">Celem szkolenia była prezentacja nowego standardu działania, posiadającego status rekomendacji </w:t>
      </w:r>
      <w:proofErr w:type="spellStart"/>
      <w:r>
        <w:t>MPiPS</w:t>
      </w:r>
      <w:proofErr w:type="spellEnd"/>
      <w:r>
        <w:t xml:space="preserve">, w zakresie współpracy międzyinstytucjonalnej przy wykorzystaniu narzędzi ekonomii społecznej, w szczególności spółdzielczości socjalnej. Uczestnicy mieli możliwość wzmocnić umiejętności w zakresie przeprowadzania analizy potrzeb społeczności lokalnej oraz nabyć kompetencje w zakresie rozwiązywania problemów społecznych przy wykorzystaniu zlecania usług użyteczności publicznej przedsiębiorstwom społecznym. </w:t>
      </w:r>
    </w:p>
    <w:p w:rsidR="00D039D2" w:rsidRDefault="00D039D2" w:rsidP="00D039D2">
      <w:pPr>
        <w:jc w:val="both"/>
      </w:pPr>
      <w:r>
        <w:lastRenderedPageBreak/>
        <w:t xml:space="preserve">W warsztatach uczestniczyli przedstawiciele ośrodków pomocy społecznej z terenu powiatu, przedstawiciele Starostwa Powiatowego w Świdnicy, Urzędu Miasta Strzegom, PCPR </w:t>
      </w:r>
      <w:r w:rsidR="00C6616C">
        <w:t xml:space="preserve">                  </w:t>
      </w:r>
      <w:r>
        <w:t xml:space="preserve">w Świdnicy, przedstawiciele PUP w Świdnicy. </w:t>
      </w:r>
      <w:r w:rsidR="00C6616C">
        <w:t>Łącznie w szkoleniu wzięło udział 23 osoby</w:t>
      </w:r>
      <w:r w:rsidR="009536A1">
        <w:t>.</w:t>
      </w:r>
    </w:p>
    <w:p w:rsidR="00D039D2" w:rsidRDefault="00D039D2" w:rsidP="00D039D2">
      <w:pPr>
        <w:jc w:val="both"/>
      </w:pPr>
    </w:p>
    <w:p w:rsidR="00D039D2" w:rsidRDefault="00D039D2" w:rsidP="00D039D2">
      <w:pPr>
        <w:jc w:val="both"/>
      </w:pPr>
      <w:r w:rsidRPr="00E306B4">
        <w:rPr>
          <w:b/>
        </w:rPr>
        <w:t>4. „Bezpieczeństwo pracowników socjalnych</w:t>
      </w:r>
      <w:r>
        <w:t xml:space="preserve"> – to </w:t>
      </w:r>
      <w:r w:rsidR="00C6616C">
        <w:t xml:space="preserve"> cykl szkoleń zorganizowanych                    w dniach</w:t>
      </w:r>
      <w:r>
        <w:t xml:space="preserve"> 8</w:t>
      </w:r>
      <w:r w:rsidR="00C6616C">
        <w:t>, 17 i 24</w:t>
      </w:r>
      <w:r>
        <w:t xml:space="preserve"> kwietnia</w:t>
      </w:r>
      <w:r w:rsidR="00C6616C">
        <w:t xml:space="preserve">, 18 i 19 maja, 16, 17 czerwca, 3,6,9,16 listopada  </w:t>
      </w:r>
      <w:r>
        <w:t xml:space="preserve">2015 r. przez </w:t>
      </w:r>
      <w:r w:rsidR="001779A2">
        <w:t>PCPR</w:t>
      </w:r>
      <w:r>
        <w:t xml:space="preserve"> i Komendę Powiatową Policji</w:t>
      </w:r>
      <w:r w:rsidR="00C6616C">
        <w:t xml:space="preserve">  </w:t>
      </w:r>
      <w:r>
        <w:t xml:space="preserve">w Świdnicy . </w:t>
      </w:r>
    </w:p>
    <w:p w:rsidR="00D039D2" w:rsidRDefault="00D039D2" w:rsidP="00D039D2">
      <w:pPr>
        <w:jc w:val="both"/>
      </w:pPr>
      <w:r>
        <w:t xml:space="preserve">Celem szkolenia było zapoznanie </w:t>
      </w:r>
      <w:r w:rsidR="00C6616C">
        <w:t xml:space="preserve">pracowników pomocy społecznej i pieczy zastępczej                    </w:t>
      </w:r>
      <w:r>
        <w:t>z potencjalnymi zagrożeniami w pracy w pomieszczeniach</w:t>
      </w:r>
      <w:r w:rsidR="00C6616C">
        <w:tab/>
        <w:t xml:space="preserve">i </w:t>
      </w:r>
      <w:r>
        <w:t>w terenie, podniesienie świadomości prawnej pracowników, wzmocnienie</w:t>
      </w:r>
      <w:r w:rsidR="00C6616C">
        <w:t xml:space="preserve"> ich</w:t>
      </w:r>
      <w:r>
        <w:t xml:space="preserve"> kompetencji w zakresie psychologicznych umiejętności panowania nad sytuacją kryzysową oraz wypracowanie mechanizmów sprzyjających podniesieniu poczucia bezpieczeństwa pracowników. </w:t>
      </w:r>
    </w:p>
    <w:p w:rsidR="00D039D2" w:rsidRDefault="00D039D2" w:rsidP="00D039D2">
      <w:pPr>
        <w:jc w:val="both"/>
      </w:pPr>
      <w:r>
        <w:t>Uczestnicy szkolenia mogli zapoznać się z analizą st</w:t>
      </w:r>
      <w:r w:rsidR="0026271A">
        <w:t xml:space="preserve">anu bezpieczeństwa pracowników </w:t>
      </w:r>
      <w:r w:rsidR="00554BB6">
        <w:t xml:space="preserve">                     </w:t>
      </w:r>
      <w:r>
        <w:t xml:space="preserve"> i wspólnie z prowadzącym zdiagnozować obszar zagrożeń. Szkolenie obejmowało także część praktyczną – z samoobrony, które odbyło się w późniejszym terminie.</w:t>
      </w:r>
    </w:p>
    <w:p w:rsidR="00D039D2" w:rsidRDefault="00D039D2" w:rsidP="00D039D2">
      <w:pPr>
        <w:jc w:val="both"/>
      </w:pPr>
      <w:r>
        <w:t>W części teoretycznej jak i praktycznej szkolenia uczestniczyli pracownicy ośrodków pomocy społecznej z terenu powiatu świdnickiego, pracownicy PCPR oraz pracownicy Zespołu Placówek Opiekuńczo – wychowawczych w Świdnicy.</w:t>
      </w:r>
      <w:r w:rsidR="00C6616C">
        <w:t xml:space="preserve"> Łącznie w szkoleniach wzięło udział 74 osoby.</w:t>
      </w:r>
    </w:p>
    <w:p w:rsidR="00C6616C" w:rsidRDefault="00C6616C" w:rsidP="00D039D2">
      <w:pPr>
        <w:jc w:val="both"/>
      </w:pPr>
    </w:p>
    <w:p w:rsidR="00D039D2" w:rsidRPr="009F2549" w:rsidRDefault="00D039D2" w:rsidP="00D039D2">
      <w:pPr>
        <w:jc w:val="both"/>
      </w:pPr>
      <w:r>
        <w:rPr>
          <w:b/>
        </w:rPr>
        <w:t>5</w:t>
      </w:r>
      <w:r w:rsidRPr="00E306B4">
        <w:rPr>
          <w:b/>
        </w:rPr>
        <w:t>.  Wizyta studyjna w Zakładzie Aktywności Zawodowej</w:t>
      </w:r>
      <w:r w:rsidR="00BB0467">
        <w:rPr>
          <w:b/>
        </w:rPr>
        <w:t xml:space="preserve"> we Wrocławiu</w:t>
      </w:r>
      <w:r w:rsidR="004C58A1">
        <w:rPr>
          <w:b/>
        </w:rPr>
        <w:t xml:space="preserve">- </w:t>
      </w:r>
      <w:r w:rsidR="00BB0467" w:rsidRPr="00BB0467">
        <w:t xml:space="preserve"> odbyła się</w:t>
      </w:r>
      <w:r w:rsidR="004C58A1">
        <w:t xml:space="preserve">               </w:t>
      </w:r>
      <w:r w:rsidR="00BB0467" w:rsidRPr="00BB0467">
        <w:t xml:space="preserve"> w</w:t>
      </w:r>
      <w:r w:rsidR="00BB0467">
        <w:t xml:space="preserve"> </w:t>
      </w:r>
      <w:r w:rsidRPr="009F2549">
        <w:t>dniu 13 kwietnia 2015 r.</w:t>
      </w:r>
      <w:r w:rsidR="00BB0467">
        <w:t xml:space="preserve"> Brali w niej udział</w:t>
      </w:r>
      <w:r w:rsidRPr="009F2549">
        <w:t xml:space="preserve"> przedstawiciele </w:t>
      </w:r>
      <w:r w:rsidR="001779A2">
        <w:t>PCPR</w:t>
      </w:r>
      <w:r w:rsidRPr="009F2549">
        <w:t>, Powiatowego Urzędu Pracy, Warsztatów Terapii Zajęciowej, Polskiego Stowarzyszenia na Rzecz Osób</w:t>
      </w:r>
      <w:r w:rsidR="001779A2">
        <w:t xml:space="preserve">                                </w:t>
      </w:r>
      <w:r w:rsidRPr="009F2549">
        <w:t xml:space="preserve"> z Upośledzeniem Umysłowym, Zespołu Szkół Specjalnych, Stowarzyszenia „SENSUS”, </w:t>
      </w:r>
      <w:r w:rsidR="00BB0467">
        <w:t xml:space="preserve">Urzędu Gminy w Świdnicy </w:t>
      </w:r>
      <w:r w:rsidRPr="009F2549">
        <w:t>Starostwa Powiatowego, Zespołu Poradni</w:t>
      </w:r>
      <w:r w:rsidR="00BB0467">
        <w:t xml:space="preserve"> Psychologiczno – Pedagogicznej w Świdnicy</w:t>
      </w:r>
      <w:r w:rsidRPr="009F2549">
        <w:t>.</w:t>
      </w:r>
      <w:r w:rsidR="00554BB6">
        <w:t xml:space="preserve"> </w:t>
      </w:r>
      <w:r w:rsidR="00BB0467">
        <w:t>Łącznie w wyjeździe wzięło udział 15 osób.</w:t>
      </w:r>
    </w:p>
    <w:p w:rsidR="00D039D2" w:rsidRPr="00BB0467" w:rsidRDefault="00D039D2" w:rsidP="00D039D2">
      <w:pPr>
        <w:pStyle w:val="NormalnyWeb"/>
        <w:spacing w:before="180" w:beforeAutospacing="0" w:after="180" w:line="293" w:lineRule="atLeast"/>
        <w:jc w:val="both"/>
        <w:rPr>
          <w:color w:val="000000" w:themeColor="text1"/>
        </w:rPr>
      </w:pPr>
      <w:r w:rsidRPr="00BB0467">
        <w:rPr>
          <w:color w:val="000000" w:themeColor="text1"/>
        </w:rPr>
        <w:t xml:space="preserve">Wizyta miała na celu zapoznanie się z ideą Zakładów Aktywności Zawodowej, przepisami, na których podstawie zakład funkcjonuje i zasadami, na jakich przyjmowane są do pracy osoby niepełnosprawne w ZAZ. Po wprowadzeniu w tematykę funkcjonowania </w:t>
      </w:r>
      <w:proofErr w:type="spellStart"/>
      <w:r w:rsidRPr="00BB0467">
        <w:rPr>
          <w:color w:val="000000" w:themeColor="text1"/>
        </w:rPr>
        <w:t>ZAZ</w:t>
      </w:r>
      <w:r w:rsidR="00BB0467">
        <w:rPr>
          <w:color w:val="000000" w:themeColor="text1"/>
        </w:rPr>
        <w:t>-</w:t>
      </w:r>
      <w:r w:rsidRPr="00BB0467">
        <w:rPr>
          <w:color w:val="000000" w:themeColor="text1"/>
        </w:rPr>
        <w:t>u</w:t>
      </w:r>
      <w:proofErr w:type="spellEnd"/>
      <w:r w:rsidRPr="00BB0467">
        <w:rPr>
          <w:color w:val="000000" w:themeColor="text1"/>
        </w:rPr>
        <w:t>, można było zobaczyć i dowiedzieć się jak odbywa się praca osób niepełnosprawnych na poszczególnych pracowniach oraz jaka rehabilitacja jest tym osobom zapewniona.</w:t>
      </w:r>
    </w:p>
    <w:p w:rsidR="00D039D2" w:rsidRDefault="00D039D2" w:rsidP="00D039D2">
      <w:pPr>
        <w:jc w:val="both"/>
      </w:pPr>
      <w:r w:rsidRPr="00E306B4">
        <w:rPr>
          <w:b/>
        </w:rPr>
        <w:t>6.  „Asystentura, trener aktywności, trener pracy”</w:t>
      </w:r>
      <w:r>
        <w:t xml:space="preserve"> – to temat</w:t>
      </w:r>
      <w:r w:rsidRPr="00502CEF">
        <w:t xml:space="preserve"> </w:t>
      </w:r>
      <w:r>
        <w:t xml:space="preserve">spotkania edukacyjnego, </w:t>
      </w:r>
      <w:r w:rsidR="0026271A">
        <w:t xml:space="preserve">zorganizowanego z inicjatywy PCPR, </w:t>
      </w:r>
      <w:r>
        <w:t xml:space="preserve">które odbyło się w dnu 27 kwietnia 2015 r. </w:t>
      </w:r>
    </w:p>
    <w:p w:rsidR="00D039D2" w:rsidRDefault="00D039D2" w:rsidP="00D039D2">
      <w:pPr>
        <w:jc w:val="both"/>
      </w:pPr>
      <w:r>
        <w:t>Podczas szkolenia omówiony został model asystenta osoby niepełnosprawnej, czyli tzw. asystenta funkcjonalnego, trenera aktywności, trenera pracy oraz korzyści wynikające z tych form wsparcia,</w:t>
      </w:r>
      <w:r w:rsidR="00BB0467">
        <w:t xml:space="preserve"> </w:t>
      </w:r>
      <w:r>
        <w:t xml:space="preserve">a także zagrożenia i trudności, jakie pojawiały się w trakcie 3 – letniego </w:t>
      </w:r>
      <w:r w:rsidR="00BB0467">
        <w:t>projektu</w:t>
      </w:r>
      <w:r>
        <w:t>.</w:t>
      </w:r>
      <w:r w:rsidR="00BB0467">
        <w:t xml:space="preserve"> </w:t>
      </w:r>
      <w:r>
        <w:t xml:space="preserve">W spotkaniu wzięło udział 8 osób. </w:t>
      </w:r>
      <w:r w:rsidR="00BB0467">
        <w:t xml:space="preserve">Spotkanie odbyło się współpracy </w:t>
      </w:r>
      <w:r>
        <w:t>Fundacj</w:t>
      </w:r>
      <w:r w:rsidR="00BB0467">
        <w:t>ą</w:t>
      </w:r>
      <w:r>
        <w:t xml:space="preserve"> Eudajmonia. </w:t>
      </w:r>
    </w:p>
    <w:p w:rsidR="00D039D2" w:rsidRDefault="00D039D2" w:rsidP="00D039D2">
      <w:pPr>
        <w:jc w:val="both"/>
      </w:pPr>
    </w:p>
    <w:p w:rsidR="00D039D2" w:rsidRDefault="00BB0467" w:rsidP="00D039D2">
      <w:pPr>
        <w:jc w:val="both"/>
        <w:rPr>
          <w:b/>
        </w:rPr>
      </w:pPr>
      <w:r>
        <w:rPr>
          <w:b/>
        </w:rPr>
        <w:t>7. Spotkania</w:t>
      </w:r>
      <w:r w:rsidR="00D039D2" w:rsidRPr="00E306B4">
        <w:rPr>
          <w:b/>
        </w:rPr>
        <w:t xml:space="preserve"> informacyjne o dz</w:t>
      </w:r>
      <w:r>
        <w:rPr>
          <w:b/>
        </w:rPr>
        <w:t xml:space="preserve">iałalności PCPR w trakcie narad sołtysów </w:t>
      </w:r>
      <w:r w:rsidR="0026271A">
        <w:rPr>
          <w:b/>
        </w:rPr>
        <w:t>g</w:t>
      </w:r>
      <w:r>
        <w:rPr>
          <w:b/>
        </w:rPr>
        <w:t>min</w:t>
      </w:r>
      <w:r w:rsidR="0026271A">
        <w:rPr>
          <w:b/>
        </w:rPr>
        <w:t xml:space="preserve"> powiatu</w:t>
      </w:r>
      <w:r w:rsidR="004C58A1">
        <w:rPr>
          <w:b/>
        </w:rPr>
        <w:t xml:space="preserve">- </w:t>
      </w:r>
    </w:p>
    <w:p w:rsidR="00BB0467" w:rsidRPr="00BB0467" w:rsidRDefault="004C58A1" w:rsidP="00D039D2">
      <w:pPr>
        <w:jc w:val="both"/>
      </w:pPr>
      <w:r>
        <w:t>i</w:t>
      </w:r>
      <w:r w:rsidR="00BB0467" w:rsidRPr="00BB0467">
        <w:t>nicjatorem spotkań było PCPR</w:t>
      </w:r>
      <w:r w:rsidR="00BB0467">
        <w:t>, a głównym ich celem było rozpowszechnienie informacji</w:t>
      </w:r>
      <w:r w:rsidR="00554BB6">
        <w:t xml:space="preserve">                 </w:t>
      </w:r>
      <w:r w:rsidR="00BB0467">
        <w:t xml:space="preserve"> o działalności jednostki szczególnie na terenie obszarów wiejskich.</w:t>
      </w:r>
    </w:p>
    <w:p w:rsidR="00BB0467" w:rsidRDefault="00BB0467" w:rsidP="00D039D2">
      <w:pPr>
        <w:jc w:val="both"/>
      </w:pPr>
      <w:r>
        <w:t xml:space="preserve">W </w:t>
      </w:r>
      <w:r w:rsidR="0026271A">
        <w:t>trakcie</w:t>
      </w:r>
      <w:r>
        <w:t xml:space="preserve"> 2015 r</w:t>
      </w:r>
      <w:r w:rsidR="0026271A">
        <w:t>.</w:t>
      </w:r>
      <w:r>
        <w:t>, pracownicy Centrum uczestniczyli w 3 naradach sołtysów tj. :</w:t>
      </w:r>
    </w:p>
    <w:p w:rsidR="00BB0467" w:rsidRDefault="00BB0467" w:rsidP="00A47478">
      <w:pPr>
        <w:pStyle w:val="Akapitzlist"/>
        <w:numPr>
          <w:ilvl w:val="0"/>
          <w:numId w:val="44"/>
        </w:numPr>
        <w:jc w:val="both"/>
      </w:pPr>
      <w:r>
        <w:t xml:space="preserve">Gminie </w:t>
      </w:r>
      <w:r w:rsidR="009773F3">
        <w:t>Marcinowice</w:t>
      </w:r>
      <w:r>
        <w:t>- 20 maja 2015 r.,</w:t>
      </w:r>
    </w:p>
    <w:p w:rsidR="009773F3" w:rsidRDefault="009773F3" w:rsidP="00A47478">
      <w:pPr>
        <w:pStyle w:val="Akapitzlist"/>
        <w:numPr>
          <w:ilvl w:val="0"/>
          <w:numId w:val="44"/>
        </w:numPr>
        <w:jc w:val="both"/>
      </w:pPr>
      <w:r>
        <w:t>Gminie Jaworzyna Śląska- 22 maja 2015 r.,</w:t>
      </w:r>
    </w:p>
    <w:p w:rsidR="009773F3" w:rsidRDefault="009773F3" w:rsidP="00A47478">
      <w:pPr>
        <w:pStyle w:val="Akapitzlist"/>
        <w:numPr>
          <w:ilvl w:val="0"/>
          <w:numId w:val="44"/>
        </w:numPr>
        <w:jc w:val="both"/>
      </w:pPr>
      <w:r>
        <w:t>Gminie Świdnica- 24 czerwca 2015 r.</w:t>
      </w:r>
    </w:p>
    <w:p w:rsidR="009773F3" w:rsidRDefault="009773F3" w:rsidP="00D039D2">
      <w:pPr>
        <w:jc w:val="both"/>
      </w:pPr>
    </w:p>
    <w:p w:rsidR="00D039D2" w:rsidRDefault="00D039D2" w:rsidP="00D039D2">
      <w:pPr>
        <w:jc w:val="both"/>
      </w:pPr>
      <w:r w:rsidRPr="00E306B4">
        <w:rPr>
          <w:b/>
        </w:rPr>
        <w:lastRenderedPageBreak/>
        <w:t>8. „ (Nie)pełnosprawni w drodze do aktywności zawodowej – posłuchaj ile tracisz każdego dnia” -</w:t>
      </w:r>
      <w:r>
        <w:t xml:space="preserve"> to temat konferencji, która odbyła się w dniu 16 czerwca 2015 roku </w:t>
      </w:r>
      <w:r w:rsidR="009773F3">
        <w:t xml:space="preserve">                     w Teatrze Miejskim w Świdnicy, która</w:t>
      </w:r>
      <w:r>
        <w:t xml:space="preserve"> podsumowała realizację projektu systemowego „Droga do Aktywności” współfinansowanego ze środków Unii Europejskiej Funduszu Społecznego realizowanego przez PCPR w Świdnicy w latach 2008-2015. </w:t>
      </w:r>
    </w:p>
    <w:p w:rsidR="00D039D2" w:rsidRDefault="00D039D2" w:rsidP="00D039D2">
      <w:pPr>
        <w:jc w:val="both"/>
      </w:pPr>
      <w:r>
        <w:t xml:space="preserve">Konferencja rozpoczęła się od sugestywnego przedstawienia grupy teatralnej „Czyści Formaliści”, prezentującej jak osoby niepełnosprawne są stopniowo wykluczane z życia zawodowego i społecznego, a także plusy i korzyści płynące z uczestnictwa w projekcie. </w:t>
      </w:r>
    </w:p>
    <w:p w:rsidR="00D039D2" w:rsidRDefault="00D039D2" w:rsidP="00D039D2">
      <w:pPr>
        <w:jc w:val="both"/>
      </w:pPr>
      <w:r>
        <w:t>Drugim punktem konferencji były dwa wykłady na temat:</w:t>
      </w:r>
    </w:p>
    <w:p w:rsidR="00D039D2" w:rsidRDefault="00D039D2" w:rsidP="00D039D2">
      <w:pPr>
        <w:jc w:val="both"/>
      </w:pPr>
      <w:r>
        <w:t>- usług asystenckich - temat przybliżyła Prezes Fundacji Eudajmonia Pani Anna Puławska – Rodzik</w:t>
      </w:r>
      <w:r w:rsidR="009773F3">
        <w:t>,</w:t>
      </w:r>
      <w:r>
        <w:t xml:space="preserve"> </w:t>
      </w:r>
    </w:p>
    <w:p w:rsidR="00D039D2" w:rsidRDefault="00D039D2" w:rsidP="00D039D2">
      <w:pPr>
        <w:jc w:val="both"/>
      </w:pPr>
      <w:r>
        <w:t xml:space="preserve">- korzyści, jakie może odnieść pracodawca, który zdecyduje się zatrudnić w swojej firmie osobę niepełnosprawną – kwestię te omówił Radca Prawny Mateusz Brzękowski doradca ds. prawnych Polskiej Organizacji Pracodawców Osób Niepełnosprawnych. </w:t>
      </w:r>
    </w:p>
    <w:p w:rsidR="00D039D2" w:rsidRDefault="00D039D2" w:rsidP="00F55218">
      <w:pPr>
        <w:ind w:firstLine="708"/>
        <w:jc w:val="both"/>
      </w:pPr>
      <w:r>
        <w:t xml:space="preserve">Ostatnim punktem konferencji było wystąpienie </w:t>
      </w:r>
      <w:r w:rsidR="009773F3">
        <w:t xml:space="preserve"> grupy </w:t>
      </w:r>
      <w:proofErr w:type="spellStart"/>
      <w:r>
        <w:t>Self</w:t>
      </w:r>
      <w:proofErr w:type="spellEnd"/>
      <w:r>
        <w:t xml:space="preserve"> </w:t>
      </w:r>
      <w:r w:rsidR="00554BB6">
        <w:t>–</w:t>
      </w:r>
      <w:r>
        <w:t xml:space="preserve"> Adwokatów</w:t>
      </w:r>
      <w:r w:rsidR="00554BB6">
        <w:t xml:space="preserve">                           </w:t>
      </w:r>
      <w:r>
        <w:t xml:space="preserve"> z Warsztatów Terapii Zajęciowej w Mokrzeszo</w:t>
      </w:r>
      <w:r w:rsidR="00554BB6">
        <w:t xml:space="preserve">wie pod nazwą „Gotowi do pracy”.                      </w:t>
      </w:r>
      <w:r>
        <w:t xml:space="preserve"> </w:t>
      </w:r>
      <w:r w:rsidR="009773F3">
        <w:t xml:space="preserve">W konferencji łącznie wzięło </w:t>
      </w:r>
      <w:r>
        <w:t xml:space="preserve">udział </w:t>
      </w:r>
      <w:r w:rsidR="00F55218">
        <w:t xml:space="preserve"> okoł</w:t>
      </w:r>
      <w:r w:rsidR="009773F3">
        <w:t>o</w:t>
      </w:r>
      <w:r>
        <w:t>180 osób.</w:t>
      </w:r>
    </w:p>
    <w:p w:rsidR="009773F3" w:rsidRDefault="009773F3" w:rsidP="00D039D2">
      <w:pPr>
        <w:jc w:val="both"/>
        <w:rPr>
          <w:b/>
        </w:rPr>
      </w:pPr>
    </w:p>
    <w:p w:rsidR="00D039D2" w:rsidRDefault="009773F3" w:rsidP="00D039D2">
      <w:pPr>
        <w:jc w:val="both"/>
        <w:rPr>
          <w:b/>
        </w:rPr>
      </w:pPr>
      <w:r>
        <w:rPr>
          <w:b/>
        </w:rPr>
        <w:t>9.</w:t>
      </w:r>
      <w:r w:rsidR="00D039D2" w:rsidRPr="00E306B4">
        <w:rPr>
          <w:b/>
        </w:rPr>
        <w:t xml:space="preserve"> „Kolejowe Miasto Dzieci”</w:t>
      </w:r>
      <w:r>
        <w:rPr>
          <w:b/>
        </w:rPr>
        <w:t>- tygodniowa impreza dla dzieci z rodzinnej pieczy zastępczej.</w:t>
      </w:r>
    </w:p>
    <w:p w:rsidR="00D039D2" w:rsidRDefault="00D039D2" w:rsidP="00D039D2">
      <w:pPr>
        <w:jc w:val="both"/>
      </w:pPr>
      <w:r>
        <w:t xml:space="preserve">W dniach 13.07.2015-17.07.2015r. w Jaworzynie Śląskiej odbyła się kolejna edycja Miasta Dzieci, skierowanego do dzieci w wieku 7-14 lat, które znajdują się w trudnej sytuacji życiowej. </w:t>
      </w:r>
    </w:p>
    <w:p w:rsidR="00D039D2" w:rsidRDefault="00D039D2" w:rsidP="00D039D2">
      <w:pPr>
        <w:jc w:val="both"/>
      </w:pPr>
      <w:r>
        <w:t xml:space="preserve">Celem organizacji tego przedsięwzięcia był rozwój kreatywności i nabywanie nowych umiejętności przez małych uczestników warsztatów. Dzieci zdobywały wiedzę o dziedzictwie kulturowym i kształtowały poszanowanie dla regionalnych tradycji. </w:t>
      </w:r>
    </w:p>
    <w:p w:rsidR="00D039D2" w:rsidRDefault="00D039D2" w:rsidP="00D039D2">
      <w:pPr>
        <w:jc w:val="both"/>
      </w:pPr>
      <w:r>
        <w:t xml:space="preserve">Organizatorem Kolejowego Miasta Dzieci było Muzeum Przemysłu i Kolejnictwa na Śląsku, zaś współorganizatorem </w:t>
      </w:r>
      <w:r w:rsidR="001779A2">
        <w:t>PCPR</w:t>
      </w:r>
      <w:r>
        <w:t>. Pracownicy instytucji prowadzili warsztaty kulinarne, podczas których dzieci mogły przygotowywać sałatki owocowe, naleśniki, piec bułeczki czy ciasteczka. Wraz z pracownikami PCPR</w:t>
      </w:r>
      <w:r w:rsidR="001779A2">
        <w:t xml:space="preserve"> </w:t>
      </w:r>
      <w:r>
        <w:t>w organizacji imprezy pomagało</w:t>
      </w:r>
      <w:r w:rsidR="009773F3">
        <w:t xml:space="preserve"> </w:t>
      </w:r>
      <w:r>
        <w:t xml:space="preserve">8 wolontariuszy, którzy na co dzień </w:t>
      </w:r>
      <w:r w:rsidR="009773F3">
        <w:t>wspierają rodziny zastępcze</w:t>
      </w:r>
      <w:r>
        <w:t>.</w:t>
      </w:r>
      <w:r w:rsidR="009773F3">
        <w:t xml:space="preserve"> </w:t>
      </w:r>
      <w:r>
        <w:t xml:space="preserve">W zabawie brało udział 18 wychowanków pieczy zastępczej. </w:t>
      </w:r>
    </w:p>
    <w:p w:rsidR="00D039D2" w:rsidRDefault="00D039D2" w:rsidP="00D039D2">
      <w:pPr>
        <w:jc w:val="both"/>
      </w:pPr>
    </w:p>
    <w:p w:rsidR="00D039D2" w:rsidRDefault="00D039D2" w:rsidP="00D039D2">
      <w:pPr>
        <w:jc w:val="both"/>
      </w:pPr>
      <w:r w:rsidRPr="00E306B4">
        <w:rPr>
          <w:b/>
        </w:rPr>
        <w:t>1</w:t>
      </w:r>
      <w:r w:rsidR="009773F3">
        <w:rPr>
          <w:b/>
        </w:rPr>
        <w:t>0</w:t>
      </w:r>
      <w:r w:rsidRPr="00E306B4">
        <w:rPr>
          <w:b/>
        </w:rPr>
        <w:t>.  „Oswoić nieznane – jak współpracować z osobą z niepełnosprawnością”</w:t>
      </w:r>
      <w:r>
        <w:t xml:space="preserve"> – to temat szkolenia zorganizowanego przez PCPR w Świdnicy w dniu 5 listopada 201</w:t>
      </w:r>
      <w:r w:rsidR="009773F3">
        <w:t>5 r. w Zespole Szkół Specjalnych w</w:t>
      </w:r>
      <w:r>
        <w:t xml:space="preserve"> Świdnicy.  </w:t>
      </w:r>
    </w:p>
    <w:p w:rsidR="00D039D2" w:rsidRDefault="009773F3" w:rsidP="00D039D2">
      <w:pPr>
        <w:jc w:val="both"/>
      </w:pPr>
      <w:r>
        <w:t>Tematem szkolenia były</w:t>
      </w:r>
      <w:r w:rsidR="00D039D2">
        <w:t xml:space="preserve"> bariery, które towarzyszą osobom niepełnosprawnym oraz </w:t>
      </w:r>
      <w:r>
        <w:t>wsparcie</w:t>
      </w:r>
      <w:r w:rsidR="00D039D2">
        <w:t xml:space="preserve"> trener</w:t>
      </w:r>
      <w:r>
        <w:t>a</w:t>
      </w:r>
      <w:r w:rsidR="00D039D2">
        <w:t xml:space="preserve"> pracy i trener</w:t>
      </w:r>
      <w:r>
        <w:t>a</w:t>
      </w:r>
      <w:r w:rsidR="00D039D2">
        <w:t xml:space="preserve"> aktywności</w:t>
      </w:r>
      <w:r>
        <w:t xml:space="preserve"> w życiu osoby niepełnosprawnej.</w:t>
      </w:r>
      <w:r w:rsidR="00D039D2">
        <w:t xml:space="preserve"> </w:t>
      </w:r>
      <w:r>
        <w:t>Uczestnicy bezpośrednio</w:t>
      </w:r>
      <w:r w:rsidR="00D039D2">
        <w:t xml:space="preserve"> </w:t>
      </w:r>
      <w:r>
        <w:t>mieli okazję doświadczyć</w:t>
      </w:r>
      <w:r w:rsidR="00D039D2">
        <w:t xml:space="preserve"> </w:t>
      </w:r>
      <w:r>
        <w:t xml:space="preserve">trudności jakie towarzyszą osobom z </w:t>
      </w:r>
      <w:r w:rsidR="00D039D2">
        <w:t>wadami słuchu, zaburzeniami wzrok</w:t>
      </w:r>
      <w:r>
        <w:t>u i niepełnosprawnością ruchową.</w:t>
      </w:r>
      <w:r w:rsidR="00D039D2">
        <w:t xml:space="preserve"> </w:t>
      </w:r>
      <w:r>
        <w:t>Celem spotkania było kształtowanie</w:t>
      </w:r>
      <w:r w:rsidR="00D039D2">
        <w:t xml:space="preserve"> postaw</w:t>
      </w:r>
      <w:r>
        <w:t>y</w:t>
      </w:r>
      <w:r w:rsidR="00D039D2">
        <w:t xml:space="preserve"> otwartości we współpracy z osobami niepełnosprawnymi. </w:t>
      </w:r>
    </w:p>
    <w:p w:rsidR="00D039D2" w:rsidRDefault="00D039D2" w:rsidP="00D039D2">
      <w:pPr>
        <w:jc w:val="both"/>
      </w:pPr>
      <w:r>
        <w:t xml:space="preserve">W warsztatach, które zostały sfinansowane ze środków </w:t>
      </w:r>
      <w:r w:rsidR="009773F3">
        <w:t>PCPR</w:t>
      </w:r>
      <w:r>
        <w:t xml:space="preserve"> wzięli udział pracodawcy oraz pracownicy instytucji pomocowych z terenu powiatu świdnickiego, w tym przedstawiciele ośrodków pomocy społecznej, poradni psychologiczno – pedagogicznej, warsztatów terapii zajęciowej oraz PCPR. W warsztatach wzięło łącznie udział 17 osób. </w:t>
      </w:r>
    </w:p>
    <w:p w:rsidR="00D039D2" w:rsidRDefault="00D039D2" w:rsidP="00D039D2">
      <w:pPr>
        <w:jc w:val="both"/>
      </w:pPr>
      <w:r>
        <w:t xml:space="preserve">Warsztaty stanowiły kontynuację konferencji pn. „(Nie)pełnosprawni w drodze </w:t>
      </w:r>
      <w:r w:rsidR="00554BB6">
        <w:t xml:space="preserve">                              </w:t>
      </w:r>
      <w:r>
        <w:t>do aktywności zawodowej – posłuchaj ile tracisz każdego dnia” i przeprowadzone zostały przez przedstawicieli Fundacji Eudajmonia z Polkowic.</w:t>
      </w:r>
    </w:p>
    <w:p w:rsidR="00D039D2" w:rsidRDefault="00D039D2" w:rsidP="00D039D2">
      <w:pPr>
        <w:jc w:val="both"/>
      </w:pPr>
    </w:p>
    <w:p w:rsidR="001779A2" w:rsidRDefault="001779A2" w:rsidP="00D039D2">
      <w:pPr>
        <w:jc w:val="both"/>
      </w:pPr>
    </w:p>
    <w:p w:rsidR="0050622D" w:rsidRPr="0050622D" w:rsidRDefault="0050622D" w:rsidP="0050622D">
      <w:pPr>
        <w:pStyle w:val="Standard"/>
        <w:spacing w:after="0" w:line="240" w:lineRule="auto"/>
        <w:jc w:val="both"/>
        <w:rPr>
          <w:rFonts w:cs="Times New Roman"/>
          <w:b/>
          <w:bCs/>
          <w:color w:val="000000"/>
        </w:rPr>
      </w:pPr>
      <w:r w:rsidRPr="0050622D">
        <w:rPr>
          <w:b/>
        </w:rPr>
        <w:lastRenderedPageBreak/>
        <w:t xml:space="preserve">11. </w:t>
      </w:r>
      <w:r w:rsidRPr="0050622D">
        <w:rPr>
          <w:rFonts w:cs="Times New Roman"/>
          <w:b/>
          <w:bCs/>
          <w:color w:val="000000"/>
        </w:rPr>
        <w:t xml:space="preserve"> Konferencja pt. ,,Wyjść z cienia”</w:t>
      </w:r>
      <w:r w:rsidR="005C4D1A">
        <w:rPr>
          <w:rFonts w:cs="Times New Roman"/>
          <w:b/>
          <w:bCs/>
          <w:color w:val="000000"/>
        </w:rPr>
        <w:t>.</w:t>
      </w:r>
    </w:p>
    <w:p w:rsidR="0050622D" w:rsidRPr="0050622D" w:rsidRDefault="001779A2" w:rsidP="005C4D1A">
      <w:pPr>
        <w:ind w:firstLine="708"/>
        <w:jc w:val="both"/>
      </w:pPr>
      <w:r>
        <w:t>PCPR</w:t>
      </w:r>
      <w:r w:rsidR="0050622D" w:rsidRPr="0050622D">
        <w:t xml:space="preserve"> w 2015 r. jako jeden z realizatorów Powiatowego Programu Ochrony Zdrowia Psychicznego na lata 2011-2015, aktywnie włączyło się w organizację IV Powiatowej Konferencji pn. „Wyjść z cienia”. Konferencja odbyła się </w:t>
      </w:r>
      <w:r w:rsidR="005C4D1A">
        <w:t>1</w:t>
      </w:r>
      <w:r w:rsidR="0050622D" w:rsidRPr="0050622D">
        <w:t>9 listopada 2015 r. w Teatrze Miejskim w Świdnicy. Konferencja miała charakter otwarty i adresowana była do wszystkich zainteresowanych osób. </w:t>
      </w:r>
    </w:p>
    <w:p w:rsidR="0050622D" w:rsidRPr="0050622D" w:rsidRDefault="0050622D" w:rsidP="0050622D">
      <w:pPr>
        <w:pStyle w:val="Standard"/>
        <w:spacing w:after="0" w:line="240" w:lineRule="auto"/>
        <w:jc w:val="both"/>
        <w:rPr>
          <w:rFonts w:cs="Times New Roman"/>
        </w:rPr>
      </w:pPr>
      <w:r w:rsidRPr="0050622D">
        <w:rPr>
          <w:rFonts w:cs="Times New Roman"/>
        </w:rPr>
        <w:t>W programie konferencji znalazły się:</w:t>
      </w:r>
    </w:p>
    <w:p w:rsidR="0050622D" w:rsidRPr="0050622D" w:rsidRDefault="0050622D" w:rsidP="00554BB6">
      <w:pPr>
        <w:numPr>
          <w:ilvl w:val="0"/>
          <w:numId w:val="42"/>
        </w:numPr>
        <w:jc w:val="both"/>
      </w:pPr>
      <w:r w:rsidRPr="0050622D">
        <w:t>wykład dr hab. Grzegorza Francuz – „Szczęście z perspektywy filozofii</w:t>
      </w:r>
      <w:r w:rsidR="00554BB6">
        <w:t xml:space="preserve">                                  </w:t>
      </w:r>
      <w:r w:rsidRPr="0050622D">
        <w:t xml:space="preserve"> i psychologii”,</w:t>
      </w:r>
    </w:p>
    <w:p w:rsidR="0050622D" w:rsidRPr="0050622D" w:rsidRDefault="0050622D" w:rsidP="00554BB6">
      <w:pPr>
        <w:numPr>
          <w:ilvl w:val="0"/>
          <w:numId w:val="42"/>
        </w:numPr>
        <w:jc w:val="both"/>
      </w:pPr>
      <w:r w:rsidRPr="0050622D">
        <w:t xml:space="preserve">wykład mgr Agnieszki </w:t>
      </w:r>
      <w:proofErr w:type="spellStart"/>
      <w:r w:rsidRPr="0050622D">
        <w:t>Zygmont</w:t>
      </w:r>
      <w:proofErr w:type="spellEnd"/>
      <w:r w:rsidRPr="0050622D">
        <w:t xml:space="preserve"> – „Endorfiny źródłem szczęścia i dobrego samopoczucia”,</w:t>
      </w:r>
    </w:p>
    <w:p w:rsidR="0050622D" w:rsidRPr="0050622D" w:rsidRDefault="0050622D" w:rsidP="00554BB6">
      <w:pPr>
        <w:numPr>
          <w:ilvl w:val="0"/>
          <w:numId w:val="42"/>
        </w:numPr>
        <w:jc w:val="both"/>
      </w:pPr>
      <w:r w:rsidRPr="0050622D">
        <w:t xml:space="preserve">warsztat tańca mgr Agnieszki </w:t>
      </w:r>
      <w:proofErr w:type="spellStart"/>
      <w:r w:rsidRPr="0050622D">
        <w:t>Zygmont</w:t>
      </w:r>
      <w:proofErr w:type="spellEnd"/>
      <w:r w:rsidRPr="0050622D">
        <w:t xml:space="preserve"> – „Ruch w stronę szczęścia”,</w:t>
      </w:r>
    </w:p>
    <w:p w:rsidR="0050622D" w:rsidRPr="0050622D" w:rsidRDefault="0050622D" w:rsidP="00554BB6">
      <w:pPr>
        <w:numPr>
          <w:ilvl w:val="0"/>
          <w:numId w:val="42"/>
        </w:numPr>
        <w:jc w:val="both"/>
      </w:pPr>
      <w:r w:rsidRPr="0050622D">
        <w:t>warsztat samorozwoju mgr Marioli Król – „Jak dogonić swoje szczęście?”</w:t>
      </w:r>
      <w:r>
        <w:t xml:space="preserve">                          W konferencji wzięło udział </w:t>
      </w:r>
      <w:r w:rsidR="00F55218">
        <w:t>150</w:t>
      </w:r>
      <w:r>
        <w:t xml:space="preserve"> osób</w:t>
      </w:r>
      <w:r w:rsidR="00F55218">
        <w:t>.</w:t>
      </w:r>
    </w:p>
    <w:p w:rsidR="0050622D" w:rsidRDefault="0050622D" w:rsidP="00D039D2">
      <w:pPr>
        <w:jc w:val="both"/>
      </w:pPr>
    </w:p>
    <w:p w:rsidR="00D039D2" w:rsidRDefault="0050622D" w:rsidP="00D039D2">
      <w:pPr>
        <w:jc w:val="both"/>
        <w:rPr>
          <w:b/>
        </w:rPr>
      </w:pPr>
      <w:r>
        <w:rPr>
          <w:b/>
        </w:rPr>
        <w:t>12</w:t>
      </w:r>
      <w:r w:rsidR="00D039D2" w:rsidRPr="00E306B4">
        <w:rPr>
          <w:b/>
        </w:rPr>
        <w:t>.  V Powiat</w:t>
      </w:r>
      <w:r w:rsidR="005C4D1A">
        <w:rPr>
          <w:b/>
        </w:rPr>
        <w:t>owy Dzień Pracownika Socjalnego.</w:t>
      </w:r>
    </w:p>
    <w:p w:rsidR="00D039D2" w:rsidRDefault="00D039D2" w:rsidP="005C4D1A">
      <w:pPr>
        <w:ind w:firstLine="708"/>
        <w:jc w:val="both"/>
      </w:pPr>
      <w:r>
        <w:t xml:space="preserve">Z okazji Ogólnopolskiego Dnia Pracownika Socjalnego obchodzonego corocznie </w:t>
      </w:r>
      <w:r w:rsidR="00554BB6">
        <w:t xml:space="preserve">                          </w:t>
      </w:r>
      <w:r>
        <w:t xml:space="preserve">21 listopada, PCPR w Świdnicy i DPS w Jaskulinie zorganizowały w dniu 23 listopada </w:t>
      </w:r>
      <w:r w:rsidR="00162A65">
        <w:t xml:space="preserve">               </w:t>
      </w:r>
      <w:r>
        <w:t>2015 r. uroczyste spotkanie przedstawicieli jednostek pomocy społecznej i pieczy zastępczej</w:t>
      </w:r>
      <w:r w:rsidR="00554BB6">
        <w:t xml:space="preserve">                   </w:t>
      </w:r>
      <w:r>
        <w:t xml:space="preserve"> z terenu powiatu świdnickiego.</w:t>
      </w:r>
      <w:r w:rsidR="009773F3">
        <w:t xml:space="preserve"> </w:t>
      </w:r>
      <w:r>
        <w:t>W uroczystości uczestniczyły władze samorządu p</w:t>
      </w:r>
      <w:r w:rsidR="009773F3">
        <w:t>owiatoweg</w:t>
      </w:r>
      <w:r w:rsidR="0050622D">
        <w:t>o i gminne</w:t>
      </w:r>
      <w:r>
        <w:t xml:space="preserve">. Uroczystość uświetnił występ wokalny uczennic z III LO </w:t>
      </w:r>
      <w:r w:rsidR="00554BB6">
        <w:t xml:space="preserve">                              </w:t>
      </w:r>
      <w:r>
        <w:t xml:space="preserve">w Świdnicy. </w:t>
      </w:r>
    </w:p>
    <w:p w:rsidR="00D039D2" w:rsidRDefault="00D039D2" w:rsidP="00D039D2">
      <w:pPr>
        <w:jc w:val="both"/>
      </w:pPr>
      <w:r>
        <w:t xml:space="preserve">Po części oficjalnej gości zaproszono na poczęstunek. Łącznie w spotkaniu wzięło udział około 40 osób.  </w:t>
      </w:r>
    </w:p>
    <w:p w:rsidR="00175821" w:rsidRDefault="00175821" w:rsidP="00175821">
      <w:pPr>
        <w:jc w:val="both"/>
        <w:rPr>
          <w:b/>
          <w:color w:val="000000"/>
        </w:rPr>
      </w:pPr>
    </w:p>
    <w:p w:rsidR="005C4D1A" w:rsidRDefault="005C4D1A" w:rsidP="00175821">
      <w:pPr>
        <w:pStyle w:val="Standard"/>
        <w:spacing w:after="0" w:line="240" w:lineRule="auto"/>
        <w:jc w:val="both"/>
        <w:rPr>
          <w:rFonts w:cs="Times New Roman"/>
          <w:b/>
          <w:bCs/>
          <w:color w:val="365F91" w:themeColor="accent1" w:themeShade="BF"/>
          <w:sz w:val="28"/>
          <w:szCs w:val="28"/>
        </w:rPr>
      </w:pPr>
    </w:p>
    <w:p w:rsidR="00175821" w:rsidRPr="00232E9B" w:rsidRDefault="00175821" w:rsidP="00175821">
      <w:pPr>
        <w:pStyle w:val="Standard"/>
        <w:spacing w:after="0" w:line="240" w:lineRule="auto"/>
        <w:jc w:val="both"/>
        <w:rPr>
          <w:rFonts w:cs="Times New Roman"/>
          <w:color w:val="365F91" w:themeColor="accent1" w:themeShade="BF"/>
          <w:sz w:val="28"/>
          <w:szCs w:val="28"/>
        </w:rPr>
      </w:pPr>
      <w:r w:rsidRPr="00232E9B">
        <w:rPr>
          <w:rFonts w:cs="Times New Roman"/>
          <w:b/>
          <w:bCs/>
          <w:color w:val="365F91" w:themeColor="accent1" w:themeShade="BF"/>
          <w:sz w:val="28"/>
          <w:szCs w:val="28"/>
        </w:rPr>
        <w:t>Rozdział X. KONTROLE  PRZEPROWADZONE PRZEZ PCPR</w:t>
      </w:r>
    </w:p>
    <w:p w:rsidR="00175821" w:rsidRDefault="00175821" w:rsidP="00175821">
      <w:pPr>
        <w:pStyle w:val="Standard"/>
        <w:spacing w:after="0" w:line="240" w:lineRule="auto"/>
        <w:jc w:val="both"/>
        <w:rPr>
          <w:rFonts w:cs="Times New Roman"/>
          <w:color w:val="000000"/>
        </w:rPr>
      </w:pPr>
    </w:p>
    <w:p w:rsidR="00175821" w:rsidRDefault="00175821" w:rsidP="005C4D1A">
      <w:pPr>
        <w:pStyle w:val="Standard"/>
        <w:spacing w:after="0" w:line="240" w:lineRule="auto"/>
        <w:ind w:firstLine="360"/>
        <w:jc w:val="both"/>
        <w:rPr>
          <w:rFonts w:cs="Times New Roman"/>
          <w:color w:val="000000"/>
        </w:rPr>
      </w:pPr>
      <w:r>
        <w:rPr>
          <w:rFonts w:cs="Times New Roman"/>
          <w:color w:val="000000"/>
        </w:rPr>
        <w:t>W oparciu o art. 112 ust. 8 ustawy z dnia 12 marca 2004 r. o pomocy społecznej w 2014 r. tutejsze Centrum przeprowadziło kontrole merytoryczne następujących podmiotów:</w:t>
      </w:r>
    </w:p>
    <w:p w:rsidR="00175821" w:rsidRDefault="00175821" w:rsidP="00175821">
      <w:pPr>
        <w:pStyle w:val="Standard"/>
        <w:spacing w:after="0" w:line="240" w:lineRule="auto"/>
        <w:jc w:val="both"/>
        <w:rPr>
          <w:rFonts w:cs="Times New Roman"/>
          <w:color w:val="000000"/>
        </w:rPr>
      </w:pPr>
    </w:p>
    <w:p w:rsidR="00175821" w:rsidRDefault="00162A65" w:rsidP="00162A65">
      <w:pPr>
        <w:pStyle w:val="Standard"/>
        <w:spacing w:after="0" w:line="240" w:lineRule="auto"/>
        <w:jc w:val="both"/>
        <w:rPr>
          <w:rFonts w:cs="Times New Roman"/>
          <w:color w:val="000000"/>
        </w:rPr>
      </w:pPr>
      <w:r>
        <w:rPr>
          <w:rFonts w:cs="Times New Roman"/>
          <w:b/>
          <w:iCs/>
          <w:color w:val="000000"/>
        </w:rPr>
        <w:t xml:space="preserve">1. </w:t>
      </w:r>
      <w:r w:rsidR="00175821">
        <w:rPr>
          <w:rFonts w:cs="Times New Roman"/>
          <w:b/>
          <w:iCs/>
          <w:color w:val="000000"/>
        </w:rPr>
        <w:t xml:space="preserve">TPD Środowiskowy Klub Młodzieżowy Koło w Strzegomiu. </w:t>
      </w:r>
    </w:p>
    <w:p w:rsidR="00175821" w:rsidRPr="00F073BA" w:rsidRDefault="00175821" w:rsidP="004C58A1">
      <w:pPr>
        <w:pStyle w:val="Standard"/>
        <w:spacing w:after="0" w:line="240" w:lineRule="auto"/>
        <w:ind w:firstLine="360"/>
        <w:jc w:val="both"/>
        <w:rPr>
          <w:rFonts w:cs="Times New Roman"/>
        </w:rPr>
      </w:pPr>
      <w:r w:rsidRPr="00F073BA">
        <w:rPr>
          <w:rFonts w:cs="Times New Roman"/>
        </w:rPr>
        <w:t xml:space="preserve">W dniu </w:t>
      </w:r>
      <w:r w:rsidR="00F073BA" w:rsidRPr="00F073BA">
        <w:rPr>
          <w:rFonts w:cs="Times New Roman"/>
        </w:rPr>
        <w:t xml:space="preserve">25 czerwca 2015 </w:t>
      </w:r>
      <w:r w:rsidRPr="00F073BA">
        <w:rPr>
          <w:rFonts w:cs="Times New Roman"/>
        </w:rPr>
        <w:t>r. upoważnieni pracownicy PCPR w Świdnicy przeprowadzili kontrolę realizacji zleconego zadania w powyższej placówce. Kontrolą objęto okres od 01.</w:t>
      </w:r>
      <w:r w:rsidR="00F073BA" w:rsidRPr="00F073BA">
        <w:rPr>
          <w:rFonts w:cs="Times New Roman"/>
        </w:rPr>
        <w:t>grudnia 2014 r. do 31maja 2015</w:t>
      </w:r>
      <w:r w:rsidRPr="00F073BA">
        <w:rPr>
          <w:rFonts w:cs="Times New Roman"/>
        </w:rPr>
        <w:t xml:space="preserve"> r. W </w:t>
      </w:r>
      <w:r w:rsidR="00F073BA" w:rsidRPr="00F073BA">
        <w:rPr>
          <w:rFonts w:cs="Times New Roman"/>
        </w:rPr>
        <w:t>wyniku</w:t>
      </w:r>
      <w:r w:rsidRPr="00F073BA">
        <w:rPr>
          <w:rFonts w:cs="Times New Roman"/>
        </w:rPr>
        <w:t xml:space="preserve"> kontroli </w:t>
      </w:r>
      <w:r w:rsidR="00F073BA" w:rsidRPr="00F073BA">
        <w:rPr>
          <w:rFonts w:cs="Times New Roman"/>
        </w:rPr>
        <w:t>stwierdzono, że jednostka prawidłowo wywiązywała się pod względem merytorycznym i finansowym z powierzonego zadania.</w:t>
      </w:r>
    </w:p>
    <w:p w:rsidR="00162A65" w:rsidRDefault="00162A65" w:rsidP="00162A65">
      <w:pPr>
        <w:pStyle w:val="Standard"/>
        <w:spacing w:after="0" w:line="240" w:lineRule="auto"/>
        <w:jc w:val="both"/>
        <w:rPr>
          <w:rFonts w:cs="Times New Roman"/>
          <w:color w:val="000000"/>
        </w:rPr>
      </w:pPr>
    </w:p>
    <w:p w:rsidR="00175821" w:rsidRPr="009353FA" w:rsidRDefault="00162A65" w:rsidP="00162A65">
      <w:pPr>
        <w:pStyle w:val="Standard"/>
        <w:spacing w:after="0" w:line="240" w:lineRule="auto"/>
        <w:jc w:val="both"/>
        <w:rPr>
          <w:rFonts w:cs="Times New Roman"/>
          <w:color w:val="000000" w:themeColor="text1"/>
        </w:rPr>
      </w:pPr>
      <w:r>
        <w:rPr>
          <w:rFonts w:cs="Times New Roman"/>
          <w:color w:val="000000"/>
        </w:rPr>
        <w:t xml:space="preserve">2. </w:t>
      </w:r>
      <w:r w:rsidR="00175821" w:rsidRPr="009353FA">
        <w:rPr>
          <w:rFonts w:cs="Times New Roman"/>
          <w:b/>
          <w:color w:val="000000" w:themeColor="text1"/>
        </w:rPr>
        <w:t>Dom Pomocy Społecznej w Jaskulinie</w:t>
      </w:r>
      <w:r w:rsidR="00554BB6">
        <w:rPr>
          <w:rFonts w:cs="Times New Roman"/>
          <w:b/>
          <w:color w:val="000000" w:themeColor="text1"/>
        </w:rPr>
        <w:t>.</w:t>
      </w:r>
      <w:r w:rsidR="00175821" w:rsidRPr="009353FA">
        <w:rPr>
          <w:rFonts w:cs="Times New Roman"/>
          <w:b/>
          <w:color w:val="000000" w:themeColor="text1"/>
        </w:rPr>
        <w:t xml:space="preserve"> </w:t>
      </w:r>
      <w:r w:rsidR="00175821" w:rsidRPr="009353FA">
        <w:rPr>
          <w:rFonts w:cs="Times New Roman"/>
          <w:b/>
          <w:color w:val="000000" w:themeColor="text1"/>
        </w:rPr>
        <w:tab/>
        <w:t xml:space="preserve">  </w:t>
      </w:r>
    </w:p>
    <w:p w:rsidR="00175821" w:rsidRPr="009353FA" w:rsidRDefault="00175821" w:rsidP="004C58A1">
      <w:pPr>
        <w:ind w:firstLine="708"/>
        <w:jc w:val="both"/>
        <w:rPr>
          <w:color w:val="000000" w:themeColor="text1"/>
        </w:rPr>
      </w:pPr>
      <w:r w:rsidRPr="009353FA">
        <w:rPr>
          <w:color w:val="000000" w:themeColor="text1"/>
        </w:rPr>
        <w:t xml:space="preserve">Na podstawie art. 112 ust. 8 ustawy z dnia 12 marca 2004 r. o pomocy społecznej </w:t>
      </w:r>
      <w:r w:rsidR="00554BB6">
        <w:rPr>
          <w:color w:val="000000" w:themeColor="text1"/>
        </w:rPr>
        <w:t xml:space="preserve">                   </w:t>
      </w:r>
      <w:r w:rsidRPr="009353FA">
        <w:rPr>
          <w:color w:val="000000" w:themeColor="text1"/>
        </w:rPr>
        <w:t xml:space="preserve">(Dz. U. </w:t>
      </w:r>
      <w:r w:rsidR="00F073BA">
        <w:rPr>
          <w:color w:val="000000" w:themeColor="text1"/>
        </w:rPr>
        <w:t xml:space="preserve"> </w:t>
      </w:r>
      <w:r w:rsidRPr="009353FA">
        <w:rPr>
          <w:color w:val="000000" w:themeColor="text1"/>
        </w:rPr>
        <w:t xml:space="preserve">z 2015 r. poz. 163 ze zm.) w dniu 08 lipca 2015 r. przeprowadzono kontrolę </w:t>
      </w:r>
      <w:r w:rsidR="00554BB6">
        <w:rPr>
          <w:color w:val="000000" w:themeColor="text1"/>
        </w:rPr>
        <w:t xml:space="preserve">                       </w:t>
      </w:r>
      <w:r w:rsidRPr="009353FA">
        <w:rPr>
          <w:color w:val="000000" w:themeColor="text1"/>
        </w:rPr>
        <w:t xml:space="preserve">w Domu Pomocy Społecznej dla Osób Niepełnosprawnych Intelektualnie w Jaskulinie 13. </w:t>
      </w:r>
    </w:p>
    <w:p w:rsidR="00175821" w:rsidRPr="009353FA" w:rsidRDefault="00175821" w:rsidP="00175821">
      <w:pPr>
        <w:jc w:val="both"/>
        <w:rPr>
          <w:color w:val="000000" w:themeColor="text1"/>
        </w:rPr>
      </w:pPr>
      <w:r w:rsidRPr="009353FA">
        <w:rPr>
          <w:color w:val="000000" w:themeColor="text1"/>
        </w:rPr>
        <w:t>Kontrolą objęto realizację zadań w 2014 roku, których zobowiązał się Podmiot organizując</w:t>
      </w:r>
      <w:r w:rsidR="00F073BA">
        <w:rPr>
          <w:color w:val="000000" w:themeColor="text1"/>
        </w:rPr>
        <w:t xml:space="preserve">              </w:t>
      </w:r>
      <w:r w:rsidRPr="009353FA">
        <w:rPr>
          <w:color w:val="000000" w:themeColor="text1"/>
        </w:rPr>
        <w:t xml:space="preserve"> i prowadząc Dom, w szczególności badając :</w:t>
      </w:r>
    </w:p>
    <w:p w:rsidR="00175821" w:rsidRPr="009353FA" w:rsidRDefault="00175821" w:rsidP="00A47478">
      <w:pPr>
        <w:pStyle w:val="Akapitzlist1"/>
        <w:widowControl/>
        <w:numPr>
          <w:ilvl w:val="0"/>
          <w:numId w:val="29"/>
        </w:numPr>
        <w:suppressAutoHyphens w:val="0"/>
        <w:spacing w:after="0" w:line="240" w:lineRule="auto"/>
        <w:jc w:val="both"/>
        <w:rPr>
          <w:color w:val="000000" w:themeColor="text1"/>
        </w:rPr>
      </w:pPr>
      <w:r w:rsidRPr="009353FA">
        <w:rPr>
          <w:color w:val="000000" w:themeColor="text1"/>
        </w:rPr>
        <w:t>dokumentację ogólną stanowiąca podstawę funkcjonowania Domu,</w:t>
      </w:r>
    </w:p>
    <w:p w:rsidR="00175821" w:rsidRPr="009353FA" w:rsidRDefault="00175821" w:rsidP="00A47478">
      <w:pPr>
        <w:pStyle w:val="Akapitzlist1"/>
        <w:widowControl/>
        <w:numPr>
          <w:ilvl w:val="0"/>
          <w:numId w:val="29"/>
        </w:numPr>
        <w:suppressAutoHyphens w:val="0"/>
        <w:spacing w:after="0" w:line="240" w:lineRule="auto"/>
        <w:jc w:val="both"/>
        <w:rPr>
          <w:color w:val="000000" w:themeColor="text1"/>
        </w:rPr>
      </w:pPr>
      <w:r w:rsidRPr="009353FA">
        <w:rPr>
          <w:color w:val="000000" w:themeColor="text1"/>
        </w:rPr>
        <w:t>stan techniczny obiektu i warunki mieszkaniowe,</w:t>
      </w:r>
    </w:p>
    <w:p w:rsidR="00175821" w:rsidRPr="009353FA" w:rsidRDefault="00175821" w:rsidP="00A47478">
      <w:pPr>
        <w:pStyle w:val="Akapitzlist1"/>
        <w:widowControl/>
        <w:numPr>
          <w:ilvl w:val="0"/>
          <w:numId w:val="29"/>
        </w:numPr>
        <w:suppressAutoHyphens w:val="0"/>
        <w:spacing w:after="0" w:line="240" w:lineRule="auto"/>
        <w:jc w:val="both"/>
        <w:rPr>
          <w:color w:val="000000" w:themeColor="text1"/>
        </w:rPr>
      </w:pPr>
      <w:r w:rsidRPr="009353FA">
        <w:rPr>
          <w:color w:val="000000" w:themeColor="text1"/>
        </w:rPr>
        <w:t>warunki realizacji usług opiekuńczych i wspomagających,</w:t>
      </w:r>
    </w:p>
    <w:p w:rsidR="00175821" w:rsidRPr="009353FA" w:rsidRDefault="004C58A1" w:rsidP="004C58A1">
      <w:pPr>
        <w:pStyle w:val="Akapitzlist1"/>
        <w:widowControl/>
        <w:suppressAutoHyphens w:val="0"/>
        <w:spacing w:after="0" w:line="240" w:lineRule="auto"/>
        <w:ind w:left="0"/>
        <w:jc w:val="both"/>
        <w:rPr>
          <w:color w:val="000000" w:themeColor="text1"/>
        </w:rPr>
      </w:pPr>
      <w:r>
        <w:rPr>
          <w:color w:val="000000" w:themeColor="text1"/>
        </w:rPr>
        <w:t xml:space="preserve">4.  </w:t>
      </w:r>
      <w:r w:rsidR="00175821" w:rsidRPr="009353FA">
        <w:rPr>
          <w:color w:val="000000" w:themeColor="text1"/>
        </w:rPr>
        <w:t xml:space="preserve">zgodność zatrudnienia pracowników z wymaganymi kwalifikacjami. </w:t>
      </w:r>
    </w:p>
    <w:p w:rsidR="00175821" w:rsidRPr="009353FA" w:rsidRDefault="00175821" w:rsidP="00175821">
      <w:pPr>
        <w:spacing w:after="120"/>
        <w:jc w:val="both"/>
        <w:rPr>
          <w:color w:val="000000" w:themeColor="text1"/>
        </w:rPr>
      </w:pPr>
      <w:r w:rsidRPr="009353FA">
        <w:rPr>
          <w:color w:val="000000" w:themeColor="text1"/>
        </w:rPr>
        <w:lastRenderedPageBreak/>
        <w:t>Całość wytwarzanej dokumentacji przechowywana była w sposób uporządkowany</w:t>
      </w:r>
      <w:r w:rsidR="00F073BA">
        <w:rPr>
          <w:color w:val="000000" w:themeColor="text1"/>
        </w:rPr>
        <w:t xml:space="preserve">                          </w:t>
      </w:r>
      <w:r w:rsidRPr="009353FA">
        <w:rPr>
          <w:color w:val="000000" w:themeColor="text1"/>
        </w:rPr>
        <w:t xml:space="preserve"> i chronologiczny oraz uniemożliwiający do niej dostęp osobom nieupoważnionym. </w:t>
      </w:r>
      <w:r w:rsidR="00554BB6">
        <w:rPr>
          <w:color w:val="000000" w:themeColor="text1"/>
        </w:rPr>
        <w:t xml:space="preserve">                      </w:t>
      </w:r>
      <w:r w:rsidRPr="009353FA">
        <w:rPr>
          <w:iCs/>
          <w:color w:val="000000" w:themeColor="text1"/>
        </w:rPr>
        <w:t>W zakresie warunków bytowych również nie stwierdzono nieprawidłowości.</w:t>
      </w:r>
    </w:p>
    <w:p w:rsidR="00175821" w:rsidRPr="009353FA" w:rsidRDefault="00175821" w:rsidP="00175821">
      <w:pPr>
        <w:pStyle w:val="Standard"/>
        <w:spacing w:after="0" w:line="240" w:lineRule="auto"/>
        <w:jc w:val="both"/>
        <w:rPr>
          <w:rFonts w:cs="Times New Roman"/>
          <w:color w:val="000000" w:themeColor="text1"/>
        </w:rPr>
      </w:pPr>
    </w:p>
    <w:p w:rsidR="00175821" w:rsidRPr="009353FA" w:rsidRDefault="00162A65" w:rsidP="00162A65">
      <w:pPr>
        <w:contextualSpacing/>
        <w:textAlignment w:val="baseline"/>
      </w:pPr>
      <w:r>
        <w:rPr>
          <w:b/>
        </w:rPr>
        <w:t xml:space="preserve">3.  </w:t>
      </w:r>
      <w:r w:rsidR="00175821" w:rsidRPr="00162A65">
        <w:rPr>
          <w:b/>
        </w:rPr>
        <w:t xml:space="preserve">Dom Pomocy Społecznej w Świebodzicach </w:t>
      </w:r>
      <w:r w:rsidR="00554BB6" w:rsidRPr="00162A65">
        <w:rPr>
          <w:b/>
        </w:rPr>
        <w:t>.</w:t>
      </w:r>
    </w:p>
    <w:p w:rsidR="00175821" w:rsidRPr="009353FA" w:rsidRDefault="00175821" w:rsidP="00162A65">
      <w:pPr>
        <w:ind w:firstLine="284"/>
        <w:jc w:val="both"/>
      </w:pPr>
      <w:r w:rsidRPr="009353FA">
        <w:t>W dniu 09 lipca 2015 r. przeprowadzono kontrolę w Domu Pomocy Społecznej dla Dzieci</w:t>
      </w:r>
      <w:r w:rsidR="00554BB6">
        <w:t xml:space="preserve">                 </w:t>
      </w:r>
      <w:r w:rsidRPr="009353FA">
        <w:t xml:space="preserve"> i Młodzieży Niepełnosprawnej Intelektualnie w Świebodzicach przy ul</w:t>
      </w:r>
      <w:r w:rsidR="00877C87">
        <w:t xml:space="preserve">. </w:t>
      </w:r>
      <w:r w:rsidRPr="009353FA">
        <w:t>Mickiewicza 8</w:t>
      </w:r>
      <w:r w:rsidR="003E3C40">
        <w:t xml:space="preserve">                </w:t>
      </w:r>
      <w:r w:rsidR="00554BB6">
        <w:t xml:space="preserve">  </w:t>
      </w:r>
      <w:r w:rsidRPr="009353FA">
        <w:t xml:space="preserve">w zakresie realizacji umowy z dnia  09.12.2013 r. pomiędzy </w:t>
      </w:r>
      <w:r w:rsidR="003E3C40">
        <w:t>P</w:t>
      </w:r>
      <w:r w:rsidRPr="009353FA">
        <w:t xml:space="preserve">owiatem Świdnickim </w:t>
      </w:r>
      <w:r w:rsidR="00554BB6">
        <w:t xml:space="preserve">                         </w:t>
      </w:r>
      <w:r w:rsidRPr="009353FA">
        <w:t xml:space="preserve">a Zgromadzeniem Sióstr Szkolnych De Notre Dame Prowincja Polska. </w:t>
      </w:r>
    </w:p>
    <w:p w:rsidR="00175821" w:rsidRPr="009353FA" w:rsidRDefault="00175821" w:rsidP="00F073BA">
      <w:pPr>
        <w:jc w:val="both"/>
        <w:rPr>
          <w:lang w:eastAsia="en-US"/>
        </w:rPr>
      </w:pPr>
      <w:r w:rsidRPr="009353FA">
        <w:t xml:space="preserve">     </w:t>
      </w:r>
      <w:r w:rsidR="00F073BA">
        <w:t>Kontrol</w:t>
      </w:r>
      <w:r w:rsidRPr="009353FA">
        <w:t>ą objęto realizację zadań w 201</w:t>
      </w:r>
      <w:r w:rsidR="00F073BA">
        <w:t>4 roku, których zobowiązał się Dom</w:t>
      </w:r>
      <w:r w:rsidRPr="009353FA">
        <w:t xml:space="preserve"> organizując </w:t>
      </w:r>
      <w:r w:rsidR="00554BB6">
        <w:t xml:space="preserve">                          </w:t>
      </w:r>
      <w:r w:rsidRPr="009353FA">
        <w:t>i prowadząc Dom, w szczególności badając :</w:t>
      </w:r>
    </w:p>
    <w:p w:rsidR="00175821" w:rsidRPr="009353FA" w:rsidRDefault="00175821" w:rsidP="00175821">
      <w:pPr>
        <w:pStyle w:val="Akapitzlist1"/>
        <w:spacing w:after="0" w:line="240" w:lineRule="auto"/>
        <w:ind w:left="360"/>
        <w:jc w:val="both"/>
      </w:pPr>
      <w:r w:rsidRPr="009353FA">
        <w:t>1.   dokumentację ogólną stanowiąca podstawę funkcjonowania Domu,</w:t>
      </w:r>
    </w:p>
    <w:p w:rsidR="00175821" w:rsidRPr="009353FA" w:rsidRDefault="00175821" w:rsidP="00175821">
      <w:pPr>
        <w:pStyle w:val="Akapitzlist1"/>
        <w:widowControl/>
        <w:suppressAutoHyphens w:val="0"/>
        <w:spacing w:after="0" w:line="240" w:lineRule="auto"/>
        <w:ind w:left="360"/>
        <w:jc w:val="both"/>
      </w:pPr>
      <w:r w:rsidRPr="009353FA">
        <w:t>2. stan techniczny obiektu i warunki mieszkaniowe,</w:t>
      </w:r>
    </w:p>
    <w:p w:rsidR="00175821" w:rsidRPr="009353FA" w:rsidRDefault="00554BB6" w:rsidP="00554BB6">
      <w:pPr>
        <w:pStyle w:val="Akapitzlist1"/>
        <w:widowControl/>
        <w:suppressAutoHyphens w:val="0"/>
        <w:spacing w:after="0" w:line="240" w:lineRule="auto"/>
        <w:ind w:left="360"/>
        <w:jc w:val="both"/>
      </w:pPr>
      <w:r>
        <w:t>3.</w:t>
      </w:r>
      <w:r w:rsidR="00175821" w:rsidRPr="009353FA">
        <w:t>warunki realizacji usług opiekuńczych i wspomagających,</w:t>
      </w:r>
    </w:p>
    <w:p w:rsidR="00175821" w:rsidRPr="009353FA" w:rsidRDefault="00175821" w:rsidP="00A47478">
      <w:pPr>
        <w:pStyle w:val="Akapitzlist1"/>
        <w:widowControl/>
        <w:numPr>
          <w:ilvl w:val="0"/>
          <w:numId w:val="28"/>
        </w:numPr>
        <w:suppressAutoHyphens w:val="0"/>
        <w:spacing w:after="0" w:line="240" w:lineRule="auto"/>
        <w:ind w:left="714" w:hanging="357"/>
        <w:jc w:val="both"/>
      </w:pPr>
      <w:r w:rsidRPr="009353FA">
        <w:t xml:space="preserve">zgodność zatrudnienia pracowników z wymaganymi kwalifikacjami. </w:t>
      </w:r>
    </w:p>
    <w:p w:rsidR="00175821" w:rsidRPr="009353FA" w:rsidRDefault="00175821" w:rsidP="00175821">
      <w:pPr>
        <w:spacing w:after="120"/>
        <w:jc w:val="both"/>
      </w:pPr>
      <w:r w:rsidRPr="009353FA">
        <w:t xml:space="preserve">W trakcie kontroli ustalono, że  wszystkie wytwarzane dokumenty zatwierdzane były przez Dyrektora Domu i opatrzone datą i stosownymi podpisami. Całość dokumentacji przechowywana jest w sposób uporządkowany i chronologiczny oraz uniemożliwiający do niej dostęp osobom nieupoważnionym. </w:t>
      </w:r>
      <w:r w:rsidRPr="009353FA">
        <w:rPr>
          <w:iCs/>
        </w:rPr>
        <w:t>W zakresie warunków bytowych również nie stwierdzono nieprawidłowości.</w:t>
      </w:r>
    </w:p>
    <w:p w:rsidR="00F55218" w:rsidRDefault="00F55218" w:rsidP="00175821">
      <w:pPr>
        <w:pStyle w:val="Standard"/>
        <w:spacing w:after="0" w:line="240" w:lineRule="auto"/>
        <w:jc w:val="both"/>
        <w:rPr>
          <w:rFonts w:cs="Times New Roman"/>
          <w:b/>
        </w:rPr>
      </w:pPr>
    </w:p>
    <w:p w:rsidR="00175821" w:rsidRPr="00527959" w:rsidRDefault="00175821" w:rsidP="00162A65">
      <w:pPr>
        <w:pStyle w:val="Standard"/>
        <w:numPr>
          <w:ilvl w:val="0"/>
          <w:numId w:val="29"/>
        </w:numPr>
        <w:spacing w:after="0" w:line="240" w:lineRule="auto"/>
        <w:jc w:val="both"/>
        <w:rPr>
          <w:rFonts w:cs="Times New Roman"/>
          <w:iCs/>
        </w:rPr>
      </w:pPr>
      <w:r w:rsidRPr="00527959">
        <w:rPr>
          <w:rFonts w:cs="Times New Roman"/>
          <w:b/>
        </w:rPr>
        <w:t>Warsztaty Terapii Zajęciowej.</w:t>
      </w:r>
      <w:r w:rsidRPr="00527959">
        <w:rPr>
          <w:rFonts w:cs="Times New Roman"/>
          <w:b/>
        </w:rPr>
        <w:tab/>
        <w:t xml:space="preserve">         </w:t>
      </w:r>
    </w:p>
    <w:p w:rsidR="00175821" w:rsidRPr="00527959" w:rsidRDefault="00175821" w:rsidP="004C58A1">
      <w:pPr>
        <w:pStyle w:val="Standard"/>
        <w:spacing w:after="0" w:line="240" w:lineRule="auto"/>
        <w:ind w:left="66" w:firstLine="360"/>
        <w:jc w:val="both"/>
        <w:rPr>
          <w:rFonts w:cs="Times New Roman"/>
          <w:iCs/>
        </w:rPr>
      </w:pPr>
      <w:r w:rsidRPr="00527959">
        <w:rPr>
          <w:rFonts w:cs="Times New Roman"/>
        </w:rPr>
        <w:t xml:space="preserve">W oparciu o zapisy rozporządzenia w sprawie warsztatów terapii zajęciowej przeprowadzono kontrole trzech warsztatów terapii zajęciowej: </w:t>
      </w:r>
      <w:r w:rsidRPr="00527959">
        <w:rPr>
          <w:rFonts w:cs="Times New Roman"/>
          <w:iCs/>
        </w:rPr>
        <w:t>Warsztatów Terapii Zajęciowej w Mokrzeszowie</w:t>
      </w:r>
      <w:r w:rsidR="00527959" w:rsidRPr="00527959">
        <w:rPr>
          <w:rFonts w:cs="Times New Roman"/>
          <w:iCs/>
        </w:rPr>
        <w:t xml:space="preserve"> ( 29 czerwca 2015 r. )</w:t>
      </w:r>
      <w:r w:rsidR="009353FA" w:rsidRPr="00527959">
        <w:rPr>
          <w:rFonts w:cs="Times New Roman"/>
          <w:iCs/>
        </w:rPr>
        <w:t>-</w:t>
      </w:r>
      <w:r w:rsidRPr="00527959">
        <w:rPr>
          <w:rFonts w:cs="Times New Roman"/>
          <w:iCs/>
        </w:rPr>
        <w:t>, Strzegomiu</w:t>
      </w:r>
      <w:r w:rsidR="00527959" w:rsidRPr="00527959">
        <w:rPr>
          <w:rFonts w:cs="Times New Roman"/>
          <w:iCs/>
        </w:rPr>
        <w:t xml:space="preserve"> ( 15 maja 2015 r.)</w:t>
      </w:r>
      <w:r w:rsidR="00877C87">
        <w:rPr>
          <w:rFonts w:cs="Times New Roman"/>
          <w:iCs/>
        </w:rPr>
        <w:t xml:space="preserve">                        </w:t>
      </w:r>
      <w:r w:rsidRPr="00527959">
        <w:rPr>
          <w:rFonts w:cs="Times New Roman"/>
          <w:iCs/>
        </w:rPr>
        <w:t xml:space="preserve"> i Świdnicy</w:t>
      </w:r>
      <w:r w:rsidR="00527959" w:rsidRPr="00527959">
        <w:rPr>
          <w:rFonts w:cs="Times New Roman"/>
          <w:iCs/>
        </w:rPr>
        <w:t xml:space="preserve"> ( 22 lipca 2015 r.)</w:t>
      </w:r>
      <w:r w:rsidRPr="00527959">
        <w:rPr>
          <w:rFonts w:cs="Times New Roman"/>
          <w:iCs/>
        </w:rPr>
        <w:t xml:space="preserve">. W trakcie kontroli </w:t>
      </w:r>
      <w:r w:rsidR="00527959" w:rsidRPr="00527959">
        <w:rPr>
          <w:rFonts w:cs="Times New Roman"/>
          <w:iCs/>
        </w:rPr>
        <w:t xml:space="preserve"> nie </w:t>
      </w:r>
      <w:r w:rsidRPr="00527959">
        <w:rPr>
          <w:rFonts w:cs="Times New Roman"/>
          <w:iCs/>
        </w:rPr>
        <w:t xml:space="preserve">stwierdzono żadnych istotnych uchybień w zakresie prowadzonej dokumentacji, </w:t>
      </w:r>
      <w:r w:rsidR="00527959" w:rsidRPr="00527959">
        <w:rPr>
          <w:rFonts w:cs="Times New Roman"/>
          <w:iCs/>
        </w:rPr>
        <w:t>które miałyby istotny wpływ na prawidłowość realizowanych</w:t>
      </w:r>
      <w:r w:rsidRPr="00527959">
        <w:rPr>
          <w:rFonts w:cs="Times New Roman"/>
          <w:iCs/>
        </w:rPr>
        <w:t xml:space="preserve"> umów. </w:t>
      </w:r>
    </w:p>
    <w:p w:rsidR="00175821" w:rsidRDefault="00175821" w:rsidP="00175821">
      <w:pPr>
        <w:pStyle w:val="Standard"/>
        <w:spacing w:after="0" w:line="240" w:lineRule="auto"/>
        <w:ind w:left="66"/>
        <w:jc w:val="both"/>
        <w:rPr>
          <w:rFonts w:cs="Times New Roman"/>
          <w:iCs/>
          <w:color w:val="000000"/>
        </w:rPr>
      </w:pPr>
    </w:p>
    <w:p w:rsidR="00175821" w:rsidRDefault="00175821" w:rsidP="00A47478">
      <w:pPr>
        <w:pStyle w:val="Standard"/>
        <w:numPr>
          <w:ilvl w:val="0"/>
          <w:numId w:val="29"/>
        </w:numPr>
        <w:spacing w:after="0" w:line="240" w:lineRule="auto"/>
        <w:ind w:left="426"/>
        <w:jc w:val="both"/>
        <w:rPr>
          <w:rFonts w:cs="Times New Roman"/>
          <w:b/>
          <w:iCs/>
          <w:color w:val="000000"/>
        </w:rPr>
      </w:pPr>
      <w:r>
        <w:rPr>
          <w:rFonts w:cs="Times New Roman"/>
          <w:b/>
          <w:iCs/>
          <w:color w:val="000000"/>
        </w:rPr>
        <w:t>Mieszkanie treningowe</w:t>
      </w:r>
      <w:r w:rsidR="00554BB6">
        <w:rPr>
          <w:rFonts w:cs="Times New Roman"/>
          <w:b/>
          <w:iCs/>
          <w:color w:val="000000"/>
        </w:rPr>
        <w:t>.</w:t>
      </w:r>
    </w:p>
    <w:p w:rsidR="00175821" w:rsidRDefault="00175821" w:rsidP="00877C87">
      <w:pPr>
        <w:ind w:firstLine="426"/>
        <w:jc w:val="both"/>
      </w:pPr>
      <w:r>
        <w:t xml:space="preserve">Przeprowadzono kontrolę zadania pn ,,Prowadzenie na terenie powiatu świdnickiego działań treningowych zmierzających do usamodzielnienia osób niepełnosprawnych intelektualnie” realizowanego  w ramach umowy nr 3/2014 z dnia 1 lipca 2014 roku zawartej pomiędzy Powiatem Świdnickim a Polskim Stowarzyszeniem na Rzecz Osób </w:t>
      </w:r>
      <w:r w:rsidR="00877C87">
        <w:t xml:space="preserve">                                 </w:t>
      </w:r>
      <w:r>
        <w:t xml:space="preserve">z Upośledzeniem Umysłowym Koło w Świdnicy.  Kontrolę przeprowadzono dnia 17 grudnia 2014 r. </w:t>
      </w:r>
      <w:r>
        <w:rPr>
          <w:bCs/>
        </w:rPr>
        <w:t xml:space="preserve">W trakcie kontroli stwierdzono, że pod względem merytorycznym zadanie było realizowane w sposób prawidłowy. Uchybienia jakie wystąpiły odnosiły się do dat i podpisów </w:t>
      </w:r>
      <w:r w:rsidR="00554BB6">
        <w:rPr>
          <w:bCs/>
        </w:rPr>
        <w:t xml:space="preserve">                           </w:t>
      </w:r>
      <w:r>
        <w:rPr>
          <w:bCs/>
        </w:rPr>
        <w:t>na poszczególnych dokumentach. Wydano zalecenia w ww. zakresie</w:t>
      </w:r>
      <w:r>
        <w:t xml:space="preserve">. </w:t>
      </w:r>
    </w:p>
    <w:p w:rsidR="00175821" w:rsidRDefault="00175821" w:rsidP="00175821">
      <w:pPr>
        <w:jc w:val="both"/>
        <w:rPr>
          <w:b/>
          <w:iCs/>
        </w:rPr>
      </w:pPr>
    </w:p>
    <w:p w:rsidR="00175821" w:rsidRPr="00F073BA" w:rsidRDefault="00175821" w:rsidP="00A47478">
      <w:pPr>
        <w:pStyle w:val="Standard"/>
        <w:numPr>
          <w:ilvl w:val="0"/>
          <w:numId w:val="29"/>
        </w:numPr>
        <w:spacing w:after="0" w:line="240" w:lineRule="auto"/>
        <w:ind w:left="426"/>
        <w:jc w:val="both"/>
        <w:rPr>
          <w:rFonts w:cs="Times New Roman"/>
          <w:b/>
        </w:rPr>
      </w:pPr>
      <w:r w:rsidRPr="00F073BA">
        <w:rPr>
          <w:rFonts w:cs="Times New Roman"/>
          <w:b/>
        </w:rPr>
        <w:t>Zadan</w:t>
      </w:r>
      <w:r w:rsidR="00554BB6">
        <w:rPr>
          <w:rFonts w:cs="Times New Roman"/>
          <w:b/>
        </w:rPr>
        <w:t>ia realizowane ze środków PFRON.</w:t>
      </w:r>
      <w:r w:rsidRPr="00F073BA">
        <w:rPr>
          <w:rFonts w:cs="Times New Roman"/>
          <w:b/>
        </w:rPr>
        <w:tab/>
        <w:t xml:space="preserve">                          </w:t>
      </w:r>
    </w:p>
    <w:p w:rsidR="00175821" w:rsidRPr="00F073BA" w:rsidRDefault="00175821" w:rsidP="00877C87">
      <w:pPr>
        <w:pStyle w:val="Standard"/>
        <w:spacing w:after="0" w:line="240" w:lineRule="auto"/>
        <w:ind w:firstLine="426"/>
        <w:jc w:val="both"/>
        <w:rPr>
          <w:rFonts w:cs="Times New Roman"/>
        </w:rPr>
      </w:pPr>
      <w:r w:rsidRPr="00F073BA">
        <w:rPr>
          <w:rFonts w:cs="Times New Roman"/>
        </w:rPr>
        <w:t>Przeprowadzono kontrole umów realizowanych ze środków PFRON, w tym skontrolowano:</w:t>
      </w:r>
      <w:r w:rsidR="00554BB6">
        <w:rPr>
          <w:rFonts w:cs="Times New Roman"/>
        </w:rPr>
        <w:t xml:space="preserve"> </w:t>
      </w:r>
      <w:r w:rsidRPr="00F073BA">
        <w:rPr>
          <w:rFonts w:cs="Times New Roman"/>
        </w:rPr>
        <w:t xml:space="preserve"> 6 umów z zakresu dofinansowania do likwidacji barier architektonicznych </w:t>
      </w:r>
      <w:r w:rsidR="00877C87">
        <w:rPr>
          <w:rFonts w:cs="Times New Roman"/>
        </w:rPr>
        <w:t xml:space="preserve">             </w:t>
      </w:r>
      <w:r w:rsidRPr="00F073BA">
        <w:rPr>
          <w:rFonts w:cs="Times New Roman"/>
        </w:rPr>
        <w:t>( w tym 2 umowy z roku 2013 i 4 umowy z roku 2014), 6 umów z zakresu dofinansowania do likwidacji barier w komunikowaniu się (w tym 4 umowy  z roku 2014 i 2 umowy z roku 2014), 6 umów</w:t>
      </w:r>
      <w:r w:rsidR="00877C87">
        <w:rPr>
          <w:rFonts w:cs="Times New Roman"/>
        </w:rPr>
        <w:t xml:space="preserve"> </w:t>
      </w:r>
      <w:r w:rsidRPr="00F073BA">
        <w:rPr>
          <w:rFonts w:cs="Times New Roman"/>
        </w:rPr>
        <w:t>z zakresu dofinansowania do likwidacji barier technicznych (w tym 4 umowy z 2014 roku i 2 umowy z 2015 roku), 6 umów dotyczących dofinansowania do zakupu sprzętu rehabilitacyjnego (w tym 3 umowy z 2014 roku i 3 umowy z 2015 roku).</w:t>
      </w:r>
      <w:r w:rsidR="00877C87">
        <w:rPr>
          <w:rFonts w:cs="Times New Roman"/>
        </w:rPr>
        <w:tab/>
      </w:r>
      <w:r w:rsidRPr="00F073BA">
        <w:rPr>
          <w:rFonts w:cs="Times New Roman"/>
        </w:rPr>
        <w:t xml:space="preserve"> </w:t>
      </w:r>
      <w:r w:rsidR="009536A1">
        <w:rPr>
          <w:rFonts w:cs="Times New Roman"/>
        </w:rPr>
        <w:t xml:space="preserve">                                        </w:t>
      </w:r>
      <w:r w:rsidRPr="00F073BA">
        <w:rPr>
          <w:rFonts w:cs="Times New Roman"/>
        </w:rPr>
        <w:t xml:space="preserve">W wyniku przeprowadzonych kontroli nie stwierdzono uchybień. </w:t>
      </w:r>
    </w:p>
    <w:p w:rsidR="00877C87" w:rsidRDefault="00175821" w:rsidP="005E30CD">
      <w:pPr>
        <w:pStyle w:val="Standard"/>
        <w:spacing w:after="0" w:line="240" w:lineRule="auto"/>
        <w:ind w:firstLine="426"/>
        <w:jc w:val="both"/>
        <w:rPr>
          <w:rFonts w:cs="Times New Roman"/>
        </w:rPr>
      </w:pPr>
      <w:r w:rsidRPr="00F073BA">
        <w:rPr>
          <w:rFonts w:cs="Times New Roman"/>
        </w:rPr>
        <w:t xml:space="preserve">W 2015 roku przeprowadzono 4 </w:t>
      </w:r>
      <w:r w:rsidR="00877C87">
        <w:rPr>
          <w:rFonts w:cs="Times New Roman"/>
        </w:rPr>
        <w:t>kontrole</w:t>
      </w:r>
      <w:r w:rsidRPr="00F073BA">
        <w:rPr>
          <w:rFonts w:cs="Times New Roman"/>
        </w:rPr>
        <w:t xml:space="preserve"> imprez, które były współfinansowane </w:t>
      </w:r>
      <w:r w:rsidR="00554BB6">
        <w:rPr>
          <w:rFonts w:cs="Times New Roman"/>
        </w:rPr>
        <w:t xml:space="preserve">                         </w:t>
      </w:r>
      <w:r w:rsidRPr="00F073BA">
        <w:rPr>
          <w:rFonts w:cs="Times New Roman"/>
        </w:rPr>
        <w:lastRenderedPageBreak/>
        <w:t xml:space="preserve">ze środków PFRON w ramach realizacji zadania sport, kultura, rekreacja i turystyka osób niepełnosprawnych. Wszystkie imprezy odbyły się zgodnie z terminem określonym </w:t>
      </w:r>
      <w:r w:rsidRPr="00F073BA">
        <w:rPr>
          <w:rFonts w:cs="Times New Roman"/>
        </w:rPr>
        <w:br/>
        <w:t xml:space="preserve">w umowie. Imprezy przebiegały zgodnie z zaplanowanym programem merytorycznym. </w:t>
      </w:r>
      <w:r w:rsidR="00877C87">
        <w:rPr>
          <w:rFonts w:cs="Times New Roman"/>
        </w:rPr>
        <w:t xml:space="preserve">              N</w:t>
      </w:r>
      <w:r w:rsidRPr="00F073BA">
        <w:rPr>
          <w:rFonts w:cs="Times New Roman"/>
        </w:rPr>
        <w:t xml:space="preserve">ie stwierdzono nieprawidłowości związanych z realizacją i przebiegiem imprez. </w:t>
      </w:r>
    </w:p>
    <w:p w:rsidR="00175821" w:rsidRPr="00F073BA" w:rsidRDefault="005E30CD" w:rsidP="005E30CD">
      <w:pPr>
        <w:pStyle w:val="Standard"/>
        <w:spacing w:after="0" w:line="240" w:lineRule="auto"/>
        <w:jc w:val="both"/>
        <w:rPr>
          <w:rFonts w:cs="Times New Roman"/>
        </w:rPr>
      </w:pPr>
      <w:r>
        <w:rPr>
          <w:rFonts w:cs="Times New Roman"/>
        </w:rPr>
        <w:t xml:space="preserve">       </w:t>
      </w:r>
      <w:r w:rsidR="00877C87">
        <w:rPr>
          <w:rFonts w:cs="Times New Roman"/>
        </w:rPr>
        <w:t>Ponadto</w:t>
      </w:r>
      <w:r w:rsidR="00175821" w:rsidRPr="00F073BA">
        <w:rPr>
          <w:rFonts w:cs="Times New Roman"/>
        </w:rPr>
        <w:t xml:space="preserve"> skontrolowano 16 umów zawartych w roku 2014</w:t>
      </w:r>
      <w:r w:rsidR="00877C87">
        <w:rPr>
          <w:rFonts w:cs="Times New Roman"/>
        </w:rPr>
        <w:tab/>
        <w:t xml:space="preserve"> </w:t>
      </w:r>
      <w:r w:rsidR="00175821" w:rsidRPr="00F073BA">
        <w:rPr>
          <w:rFonts w:cs="Times New Roman"/>
        </w:rPr>
        <w:t>w ramach pilotażowego programu „Aktywny samorząd”. W wyniku przeprowadzonych kontroli nie stwierdzono uchybień.</w:t>
      </w:r>
    </w:p>
    <w:p w:rsidR="009353FA" w:rsidRPr="00F073BA" w:rsidRDefault="009353FA" w:rsidP="00175821">
      <w:pPr>
        <w:pStyle w:val="Standard"/>
        <w:spacing w:after="0" w:line="240" w:lineRule="auto"/>
        <w:jc w:val="both"/>
        <w:rPr>
          <w:rFonts w:cs="Times New Roman"/>
        </w:rPr>
      </w:pPr>
    </w:p>
    <w:p w:rsidR="009353FA" w:rsidRPr="00F073BA" w:rsidRDefault="00297310" w:rsidP="00297310">
      <w:pPr>
        <w:pStyle w:val="Standard"/>
        <w:spacing w:after="0" w:line="240" w:lineRule="auto"/>
        <w:jc w:val="both"/>
        <w:rPr>
          <w:rFonts w:cs="Times New Roman"/>
          <w:b/>
        </w:rPr>
      </w:pPr>
      <w:r w:rsidRPr="005C4D1A">
        <w:rPr>
          <w:rFonts w:cs="Times New Roman"/>
        </w:rPr>
        <w:t>7.</w:t>
      </w:r>
      <w:r>
        <w:rPr>
          <w:rFonts w:cs="Times New Roman"/>
          <w:b/>
        </w:rPr>
        <w:t xml:space="preserve"> </w:t>
      </w:r>
      <w:r w:rsidR="009353FA" w:rsidRPr="00F073BA">
        <w:rPr>
          <w:rFonts w:cs="Times New Roman"/>
          <w:b/>
        </w:rPr>
        <w:t>Rodziny zastępcze</w:t>
      </w:r>
    </w:p>
    <w:p w:rsidR="009353FA" w:rsidRDefault="009353FA" w:rsidP="00527959">
      <w:pPr>
        <w:pStyle w:val="Standard"/>
        <w:spacing w:after="0" w:line="240" w:lineRule="auto"/>
        <w:ind w:firstLine="360"/>
        <w:jc w:val="both"/>
        <w:rPr>
          <w:rFonts w:cs="Times New Roman"/>
        </w:rPr>
      </w:pPr>
      <w:r w:rsidRPr="00527959">
        <w:rPr>
          <w:rFonts w:cs="Times New Roman"/>
        </w:rPr>
        <w:t>W 2015 r. w okresie od kwietnia do października  przeprowadzono 26 wizyt w rodzinach zastępczych  funkcjonujących na terenie powiatu świdnickiego. Wizyty w rodzinach zastępczych s</w:t>
      </w:r>
      <w:r w:rsidR="00527959">
        <w:rPr>
          <w:rFonts w:cs="Times New Roman"/>
        </w:rPr>
        <w:t>ą</w:t>
      </w:r>
      <w:r w:rsidRPr="00527959">
        <w:rPr>
          <w:rFonts w:cs="Times New Roman"/>
        </w:rPr>
        <w:t xml:space="preserve"> konsekwencja zapisu art. 38b ustawy o wspieraniu rodziny i systemie pieczy </w:t>
      </w:r>
      <w:r w:rsidR="00527959" w:rsidRPr="00527959">
        <w:rPr>
          <w:rFonts w:cs="Times New Roman"/>
        </w:rPr>
        <w:t>zastępczej</w:t>
      </w:r>
      <w:r w:rsidRPr="00527959">
        <w:rPr>
          <w:rFonts w:cs="Times New Roman"/>
        </w:rPr>
        <w:t xml:space="preserve"> i wydanego przez Zarząd Powiatu upoważnienia dla dyrektora PCPR do kontroli</w:t>
      </w:r>
      <w:r w:rsidR="00527959" w:rsidRPr="00527959">
        <w:rPr>
          <w:rFonts w:cs="Times New Roman"/>
        </w:rPr>
        <w:t xml:space="preserve"> rodzin zastępczych i osób prowadzących rodzinne domy dziecka.</w:t>
      </w:r>
    </w:p>
    <w:p w:rsidR="00527959" w:rsidRPr="00527959" w:rsidRDefault="00527959" w:rsidP="00527959">
      <w:pPr>
        <w:pStyle w:val="Standard"/>
        <w:spacing w:after="0" w:line="240" w:lineRule="auto"/>
        <w:ind w:firstLine="360"/>
        <w:jc w:val="both"/>
        <w:rPr>
          <w:rFonts w:cs="Times New Roman"/>
        </w:rPr>
      </w:pPr>
      <w:r>
        <w:rPr>
          <w:rFonts w:cs="Times New Roman"/>
        </w:rPr>
        <w:t>W trakcie wizyt w miejscu zamieszkania rodzin dokonywano sprawdzenia warunków lokalowych, w szczególności wyposażenia pokoi dziecięcych, warunków higienicznych panujących w lokalach, wyposażenia dzieci w przybory szkolne, odzież, środki higieniczne. Omawiano także tematy związane ze stanem zdrowia dzieci, rozwojem oraz  sposób organizacji przez rodziny czasu walnego dzieci. Na okoliczność przeprowadzonych kontroli sporządzano protokoły. Większość rodzin zastępczych otrzymała zalecenia mające na celu poprawę sytuacji dzieci w rodzinach.</w:t>
      </w:r>
    </w:p>
    <w:p w:rsidR="00175821" w:rsidRDefault="00175821" w:rsidP="00175821">
      <w:pPr>
        <w:pStyle w:val="Standard"/>
        <w:spacing w:after="0" w:line="240" w:lineRule="auto"/>
        <w:jc w:val="both"/>
        <w:rPr>
          <w:rFonts w:cs="Times New Roman"/>
          <w:b/>
          <w:color w:val="FF0000"/>
        </w:rPr>
      </w:pPr>
    </w:p>
    <w:p w:rsidR="005C4D1A" w:rsidRDefault="005C4D1A" w:rsidP="00175821">
      <w:pPr>
        <w:pStyle w:val="Standard"/>
        <w:spacing w:after="0" w:line="240" w:lineRule="auto"/>
        <w:jc w:val="both"/>
        <w:rPr>
          <w:rFonts w:cs="Times New Roman"/>
          <w:b/>
          <w:color w:val="365F91" w:themeColor="accent1" w:themeShade="BF"/>
          <w:sz w:val="28"/>
          <w:szCs w:val="28"/>
        </w:rPr>
      </w:pPr>
    </w:p>
    <w:p w:rsidR="00175821" w:rsidRPr="00232E9B" w:rsidRDefault="00175821" w:rsidP="00175821">
      <w:pPr>
        <w:pStyle w:val="Standard"/>
        <w:spacing w:after="0" w:line="240" w:lineRule="auto"/>
        <w:jc w:val="both"/>
        <w:rPr>
          <w:rFonts w:cs="Times New Roman"/>
          <w:b/>
          <w:color w:val="365F91" w:themeColor="accent1" w:themeShade="BF"/>
          <w:sz w:val="28"/>
          <w:szCs w:val="28"/>
        </w:rPr>
      </w:pPr>
      <w:r w:rsidRPr="00232E9B">
        <w:rPr>
          <w:rFonts w:cs="Times New Roman"/>
          <w:b/>
          <w:color w:val="365F91" w:themeColor="accent1" w:themeShade="BF"/>
          <w:sz w:val="28"/>
          <w:szCs w:val="28"/>
        </w:rPr>
        <w:t>Rozdział XI. KONTRLOLE ZEWNĘTRZNE W PCPR</w:t>
      </w:r>
    </w:p>
    <w:p w:rsidR="006D4E44" w:rsidRDefault="006D4E44" w:rsidP="00175821">
      <w:pPr>
        <w:pStyle w:val="Standard"/>
        <w:spacing w:after="0" w:line="240" w:lineRule="auto"/>
        <w:jc w:val="both"/>
        <w:rPr>
          <w:rFonts w:cs="Times New Roman"/>
          <w:b/>
          <w:color w:val="FF0000"/>
          <w:sz w:val="28"/>
          <w:szCs w:val="28"/>
        </w:rPr>
      </w:pPr>
    </w:p>
    <w:p w:rsidR="00F50853" w:rsidRPr="006D4E44" w:rsidRDefault="006D4E44" w:rsidP="0063601C">
      <w:pPr>
        <w:pStyle w:val="Standard"/>
        <w:spacing w:after="0" w:line="240" w:lineRule="auto"/>
        <w:ind w:firstLine="360"/>
        <w:jc w:val="both"/>
        <w:rPr>
          <w:rFonts w:cs="Times New Roman"/>
          <w:color w:val="000000" w:themeColor="text1"/>
        </w:rPr>
      </w:pPr>
      <w:r w:rsidRPr="006D4E44">
        <w:rPr>
          <w:rFonts w:cs="Times New Roman"/>
          <w:color w:val="000000" w:themeColor="text1"/>
        </w:rPr>
        <w:t>W 2015 r.</w:t>
      </w:r>
      <w:r w:rsidR="009353FA">
        <w:rPr>
          <w:rFonts w:cs="Times New Roman"/>
          <w:color w:val="000000" w:themeColor="text1"/>
        </w:rPr>
        <w:t xml:space="preserve"> w PCPR </w:t>
      </w:r>
      <w:r w:rsidR="00F55218">
        <w:rPr>
          <w:rFonts w:cs="Times New Roman"/>
          <w:color w:val="000000" w:themeColor="text1"/>
        </w:rPr>
        <w:t>odbyły się</w:t>
      </w:r>
      <w:r w:rsidR="009353FA">
        <w:rPr>
          <w:rFonts w:cs="Times New Roman"/>
          <w:color w:val="000000" w:themeColor="text1"/>
        </w:rPr>
        <w:t xml:space="preserve"> 3</w:t>
      </w:r>
      <w:r w:rsidRPr="006D4E44">
        <w:rPr>
          <w:rFonts w:cs="Times New Roman"/>
          <w:color w:val="000000" w:themeColor="text1"/>
        </w:rPr>
        <w:t xml:space="preserve"> kontr</w:t>
      </w:r>
      <w:r>
        <w:rPr>
          <w:rFonts w:cs="Times New Roman"/>
          <w:color w:val="000000" w:themeColor="text1"/>
        </w:rPr>
        <w:t xml:space="preserve">ole, które </w:t>
      </w:r>
      <w:r w:rsidR="00F55218">
        <w:rPr>
          <w:rFonts w:cs="Times New Roman"/>
          <w:color w:val="000000" w:themeColor="text1"/>
        </w:rPr>
        <w:t>przeprowadzali</w:t>
      </w:r>
      <w:r w:rsidRPr="006D4E44">
        <w:rPr>
          <w:rFonts w:cs="Times New Roman"/>
          <w:color w:val="000000" w:themeColor="text1"/>
        </w:rPr>
        <w:t>:</w:t>
      </w:r>
    </w:p>
    <w:p w:rsidR="006D4E44" w:rsidRDefault="006D4E44" w:rsidP="00A47478">
      <w:pPr>
        <w:pStyle w:val="Standard"/>
        <w:numPr>
          <w:ilvl w:val="0"/>
          <w:numId w:val="45"/>
        </w:numPr>
        <w:spacing w:after="0" w:line="240" w:lineRule="auto"/>
        <w:jc w:val="both"/>
        <w:rPr>
          <w:rFonts w:cs="Times New Roman"/>
          <w:color w:val="000000" w:themeColor="text1"/>
        </w:rPr>
      </w:pPr>
      <w:r>
        <w:rPr>
          <w:rFonts w:cs="Times New Roman"/>
          <w:color w:val="000000" w:themeColor="text1"/>
        </w:rPr>
        <w:t xml:space="preserve">Wydział Polityki Społecznej Dolnośląskiego Urzędu Wojewódzkiego w zakresie organizowania szkoleń dla kandydatów do pełnienia rodzinnej pieczy zastępczej, organizowania wsparcia osobom usamodzielnianym, zapewnienia opieki dzieciom </w:t>
      </w:r>
      <w:r w:rsidR="00554BB6">
        <w:rPr>
          <w:rFonts w:cs="Times New Roman"/>
          <w:color w:val="000000" w:themeColor="text1"/>
        </w:rPr>
        <w:t xml:space="preserve">                        </w:t>
      </w:r>
      <w:r>
        <w:rPr>
          <w:rFonts w:cs="Times New Roman"/>
          <w:color w:val="000000" w:themeColor="text1"/>
        </w:rPr>
        <w:t xml:space="preserve">z pieczy zastępczej oraz ocena zgodności zatrudnienia pracowników organizatora rodzinnej pieczy zastępczej z wymaganymi kwalifikacjami. Kontrola została przeprowadzona w dniach 22-24 kwietnia 2015 r. </w:t>
      </w:r>
      <w:r w:rsidR="008E7908">
        <w:rPr>
          <w:rFonts w:cs="Times New Roman"/>
          <w:color w:val="000000" w:themeColor="text1"/>
        </w:rPr>
        <w:t>, okres objęty kontrolą 1 stycznia 2014- 31 grudnia 2014 r.</w:t>
      </w:r>
      <w:r w:rsidR="009353FA">
        <w:rPr>
          <w:rFonts w:cs="Times New Roman"/>
          <w:color w:val="000000" w:themeColor="text1"/>
        </w:rPr>
        <w:t xml:space="preserve"> </w:t>
      </w:r>
      <w:r>
        <w:rPr>
          <w:rFonts w:cs="Times New Roman"/>
          <w:color w:val="000000" w:themeColor="text1"/>
        </w:rPr>
        <w:t>W wyniku przeprowadzonej kontroli nie wydano zaleceń pokontrolnych.</w:t>
      </w:r>
    </w:p>
    <w:p w:rsidR="006D4E44" w:rsidRDefault="008E7908" w:rsidP="00A47478">
      <w:pPr>
        <w:pStyle w:val="Standard"/>
        <w:numPr>
          <w:ilvl w:val="0"/>
          <w:numId w:val="45"/>
        </w:numPr>
        <w:spacing w:after="0" w:line="240" w:lineRule="auto"/>
        <w:jc w:val="both"/>
        <w:rPr>
          <w:rFonts w:cs="Times New Roman"/>
          <w:color w:val="000000" w:themeColor="text1"/>
        </w:rPr>
      </w:pPr>
      <w:r>
        <w:rPr>
          <w:rFonts w:cs="Times New Roman"/>
          <w:color w:val="000000" w:themeColor="text1"/>
        </w:rPr>
        <w:t>Wydział Polityki Społecznej Dolnośląskiego Urzędu Wojewódzkiego w zakresie przebiegu i efektów oddziaływań korekcyjno- edukacyjnych dla osób stosujących przemoc w rodzinie, kwalifikacji kadry realizującej ww. programu, współpracę PCPR z innymi instytucjami, wydatkowanie środków finansow</w:t>
      </w:r>
      <w:r w:rsidR="009536A1">
        <w:rPr>
          <w:rFonts w:cs="Times New Roman"/>
          <w:color w:val="000000" w:themeColor="text1"/>
        </w:rPr>
        <w:t>ych przeznaczonych na ww. cel</w:t>
      </w:r>
      <w:r>
        <w:rPr>
          <w:rFonts w:cs="Times New Roman"/>
          <w:color w:val="000000" w:themeColor="text1"/>
        </w:rPr>
        <w:t>. Kontrolę przeprowadzono w dniu 9 czerwca 2015 r., okres objęty kontrolą</w:t>
      </w:r>
      <w:r w:rsidR="009353FA">
        <w:rPr>
          <w:rFonts w:cs="Times New Roman"/>
          <w:color w:val="000000" w:themeColor="text1"/>
        </w:rPr>
        <w:t xml:space="preserve">-               </w:t>
      </w:r>
      <w:r>
        <w:rPr>
          <w:rFonts w:cs="Times New Roman"/>
          <w:color w:val="000000" w:themeColor="text1"/>
        </w:rPr>
        <w:t xml:space="preserve"> 1 kwietnia 2014- 22 kwietnia 2015 r. w jej wyniku wydano zalecenia pokontrolne, które jednostka zrealizowała.</w:t>
      </w:r>
    </w:p>
    <w:p w:rsidR="008E7908" w:rsidRPr="006D4E44" w:rsidRDefault="008E7908" w:rsidP="00A47478">
      <w:pPr>
        <w:pStyle w:val="Standard"/>
        <w:numPr>
          <w:ilvl w:val="0"/>
          <w:numId w:val="45"/>
        </w:numPr>
        <w:spacing w:after="0" w:line="240" w:lineRule="auto"/>
        <w:jc w:val="both"/>
        <w:rPr>
          <w:rFonts w:cs="Times New Roman"/>
          <w:color w:val="000000" w:themeColor="text1"/>
        </w:rPr>
      </w:pPr>
      <w:r>
        <w:rPr>
          <w:rFonts w:cs="Times New Roman"/>
          <w:color w:val="000000" w:themeColor="text1"/>
        </w:rPr>
        <w:t xml:space="preserve">Referat Kontroli Finansowej Starostwa Powiatowego w Świdnicy w zakresie wdrożenia procedur kontroli finansowej oraz gospodarki finansowej jednostki </w:t>
      </w:r>
      <w:r w:rsidR="00807455">
        <w:rPr>
          <w:rFonts w:cs="Times New Roman"/>
          <w:color w:val="000000" w:themeColor="text1"/>
        </w:rPr>
        <w:t xml:space="preserve">                    </w:t>
      </w:r>
      <w:r>
        <w:rPr>
          <w:rFonts w:cs="Times New Roman"/>
          <w:color w:val="000000" w:themeColor="text1"/>
        </w:rPr>
        <w:t>w okresie 1 stycznia 2013- 31 grudnia 2014 r.</w:t>
      </w:r>
      <w:r w:rsidR="009353FA">
        <w:rPr>
          <w:rFonts w:cs="Times New Roman"/>
          <w:color w:val="000000" w:themeColor="text1"/>
        </w:rPr>
        <w:t xml:space="preserve"> Kontrole przeprowadzono w terminie od 22 czerwca do 28 sierpnia 2015 r. W wyniku kontroli nie wydano zaleceń pokontrolnych. </w:t>
      </w:r>
    </w:p>
    <w:p w:rsidR="00175821" w:rsidRDefault="00175821" w:rsidP="00175821">
      <w:pPr>
        <w:pStyle w:val="Standard"/>
        <w:spacing w:after="0" w:line="240" w:lineRule="auto"/>
        <w:jc w:val="both"/>
        <w:rPr>
          <w:rFonts w:cs="Times New Roman"/>
          <w:b/>
          <w:color w:val="FF0000"/>
        </w:rPr>
      </w:pPr>
    </w:p>
    <w:p w:rsidR="00F073BA" w:rsidRDefault="00F073BA" w:rsidP="00175821">
      <w:pPr>
        <w:pStyle w:val="Standard"/>
        <w:spacing w:after="0" w:line="240" w:lineRule="auto"/>
        <w:jc w:val="both"/>
        <w:rPr>
          <w:rFonts w:cs="Times New Roman"/>
          <w:b/>
          <w:color w:val="FF0000"/>
        </w:rPr>
      </w:pPr>
    </w:p>
    <w:p w:rsidR="003E3C40" w:rsidRDefault="003E3C40" w:rsidP="00175821">
      <w:pPr>
        <w:pStyle w:val="Standard"/>
        <w:spacing w:after="0" w:line="240" w:lineRule="auto"/>
        <w:jc w:val="both"/>
        <w:rPr>
          <w:rFonts w:cs="Times New Roman"/>
          <w:b/>
          <w:bCs/>
          <w:color w:val="365F91" w:themeColor="accent1" w:themeShade="BF"/>
          <w:sz w:val="28"/>
          <w:szCs w:val="28"/>
        </w:rPr>
      </w:pPr>
    </w:p>
    <w:p w:rsidR="00175821" w:rsidRPr="00232E9B" w:rsidRDefault="00175821" w:rsidP="00175821">
      <w:pPr>
        <w:pStyle w:val="Standard"/>
        <w:spacing w:after="0" w:line="240" w:lineRule="auto"/>
        <w:jc w:val="both"/>
        <w:rPr>
          <w:rFonts w:eastAsia="Times New Roman" w:cs="Times New Roman"/>
          <w:color w:val="365F91" w:themeColor="accent1" w:themeShade="BF"/>
          <w:sz w:val="28"/>
          <w:szCs w:val="28"/>
        </w:rPr>
      </w:pPr>
      <w:r w:rsidRPr="00232E9B">
        <w:rPr>
          <w:rFonts w:cs="Times New Roman"/>
          <w:b/>
          <w:bCs/>
          <w:color w:val="365F91" w:themeColor="accent1" w:themeShade="BF"/>
          <w:sz w:val="28"/>
          <w:szCs w:val="28"/>
        </w:rPr>
        <w:lastRenderedPageBreak/>
        <w:t>Rozdział XII. ORGANIZACJA PCPR</w:t>
      </w:r>
    </w:p>
    <w:p w:rsidR="00175821" w:rsidRDefault="00175821" w:rsidP="00175821">
      <w:pPr>
        <w:pStyle w:val="Nagwek41"/>
        <w:spacing w:after="0" w:line="240" w:lineRule="auto"/>
        <w:jc w:val="both"/>
        <w:rPr>
          <w:rFonts w:eastAsia="Times New Roman" w:cs="Times New Roman"/>
          <w:b w:val="0"/>
          <w:bCs w:val="0"/>
          <w:color w:val="FF0000"/>
        </w:rPr>
      </w:pPr>
    </w:p>
    <w:p w:rsidR="00175821" w:rsidRPr="00F073BA" w:rsidRDefault="00175821" w:rsidP="005C4D1A">
      <w:pPr>
        <w:pStyle w:val="Nagwek41"/>
        <w:spacing w:after="0" w:line="240" w:lineRule="auto"/>
        <w:ind w:firstLine="708"/>
        <w:jc w:val="both"/>
        <w:rPr>
          <w:rFonts w:cs="Times New Roman"/>
          <w:b w:val="0"/>
          <w:bCs w:val="0"/>
          <w:iCs/>
        </w:rPr>
      </w:pPr>
      <w:r w:rsidRPr="00F073BA">
        <w:rPr>
          <w:rFonts w:cs="Times New Roman"/>
          <w:b w:val="0"/>
          <w:bCs w:val="0"/>
          <w:iCs/>
        </w:rPr>
        <w:t xml:space="preserve">Na dzień 31 grudnia 2015 roku w PCPR zatrudnionych było 26 osób na 23,25 etatach, w tym 1 osoba zatrudniona na zastępstwo pracownika przebywającego na urlopie macierzyńskim. Jeden z pracowników (kierownik zespołu) w okresie od 09 listopada 2015 r. do dnia 31 grudnia 2015 r. przebywał na urlopie bezpłatnym. </w:t>
      </w:r>
    </w:p>
    <w:p w:rsidR="00175821" w:rsidRPr="00F073BA" w:rsidRDefault="00175821" w:rsidP="00175821"/>
    <w:p w:rsidR="00175821" w:rsidRDefault="00175821" w:rsidP="00175821"/>
    <w:p w:rsidR="00175821" w:rsidRDefault="00175821" w:rsidP="00175821"/>
    <w:p w:rsidR="00AA4D77" w:rsidRDefault="00AA4D77" w:rsidP="00AA4D77">
      <w:pPr>
        <w:pStyle w:val="Text"/>
        <w:spacing w:line="240" w:lineRule="auto"/>
        <w:jc w:val="center"/>
        <w:rPr>
          <w:rFonts w:cs="Times New Roman"/>
          <w:b/>
          <w:bCs/>
          <w:sz w:val="28"/>
          <w:szCs w:val="28"/>
        </w:rPr>
      </w:pPr>
    </w:p>
    <w:p w:rsidR="001A097B" w:rsidRDefault="001A097B" w:rsidP="00AA4D77">
      <w:pPr>
        <w:pStyle w:val="Text"/>
        <w:spacing w:line="240" w:lineRule="auto"/>
        <w:jc w:val="center"/>
        <w:rPr>
          <w:rFonts w:cs="Times New Roman"/>
          <w:b/>
          <w:bCs/>
          <w:sz w:val="28"/>
          <w:szCs w:val="28"/>
        </w:rPr>
      </w:pPr>
    </w:p>
    <w:p w:rsidR="001A097B" w:rsidRDefault="001A097B" w:rsidP="00AA4D77">
      <w:pPr>
        <w:pStyle w:val="Text"/>
        <w:spacing w:line="240" w:lineRule="auto"/>
        <w:jc w:val="center"/>
        <w:rPr>
          <w:rFonts w:cs="Times New Roman"/>
          <w:b/>
          <w:bCs/>
          <w:sz w:val="28"/>
          <w:szCs w:val="28"/>
        </w:rPr>
      </w:pPr>
    </w:p>
    <w:p w:rsidR="001A097B" w:rsidRDefault="001A097B" w:rsidP="00AA4D77">
      <w:pPr>
        <w:pStyle w:val="Text"/>
        <w:spacing w:line="240" w:lineRule="auto"/>
        <w:jc w:val="center"/>
        <w:rPr>
          <w:rFonts w:cs="Times New Roman"/>
          <w:b/>
          <w:bCs/>
          <w:sz w:val="28"/>
          <w:szCs w:val="28"/>
        </w:rPr>
      </w:pPr>
    </w:p>
    <w:p w:rsidR="001A097B" w:rsidRDefault="001A097B" w:rsidP="00AA4D77">
      <w:pPr>
        <w:pStyle w:val="Text"/>
        <w:spacing w:line="240" w:lineRule="auto"/>
        <w:jc w:val="center"/>
        <w:rPr>
          <w:rFonts w:cs="Times New Roman"/>
          <w:b/>
          <w:bCs/>
          <w:sz w:val="28"/>
          <w:szCs w:val="28"/>
        </w:rPr>
      </w:pPr>
    </w:p>
    <w:p w:rsidR="001A097B" w:rsidRDefault="001A097B" w:rsidP="00AA4D77">
      <w:pPr>
        <w:pStyle w:val="Text"/>
        <w:spacing w:line="240" w:lineRule="auto"/>
        <w:jc w:val="center"/>
        <w:rPr>
          <w:rFonts w:cs="Times New Roman"/>
          <w:b/>
          <w:bCs/>
          <w:sz w:val="28"/>
          <w:szCs w:val="28"/>
        </w:rPr>
      </w:pPr>
    </w:p>
    <w:p w:rsidR="001A097B" w:rsidRDefault="001A097B" w:rsidP="00AA4D77">
      <w:pPr>
        <w:pStyle w:val="Text"/>
        <w:spacing w:line="240" w:lineRule="auto"/>
        <w:jc w:val="center"/>
        <w:rPr>
          <w:rFonts w:cs="Times New Roman"/>
          <w:b/>
          <w:bCs/>
          <w:sz w:val="28"/>
          <w:szCs w:val="28"/>
        </w:rPr>
      </w:pPr>
    </w:p>
    <w:p w:rsidR="001A097B" w:rsidRDefault="001A097B" w:rsidP="00AA4D77">
      <w:pPr>
        <w:pStyle w:val="Text"/>
        <w:spacing w:line="240" w:lineRule="auto"/>
        <w:jc w:val="center"/>
        <w:rPr>
          <w:rFonts w:cs="Times New Roman"/>
          <w:b/>
          <w:bCs/>
          <w:sz w:val="28"/>
          <w:szCs w:val="28"/>
        </w:rPr>
      </w:pPr>
    </w:p>
    <w:p w:rsidR="001A097B" w:rsidRDefault="001A097B" w:rsidP="00AA4D77">
      <w:pPr>
        <w:pStyle w:val="Text"/>
        <w:spacing w:line="240" w:lineRule="auto"/>
        <w:jc w:val="center"/>
        <w:rPr>
          <w:rFonts w:cs="Times New Roman"/>
          <w:b/>
          <w:bCs/>
          <w:sz w:val="28"/>
          <w:szCs w:val="28"/>
        </w:rPr>
      </w:pPr>
    </w:p>
    <w:p w:rsidR="001A097B" w:rsidRDefault="001A097B" w:rsidP="00AA4D77">
      <w:pPr>
        <w:pStyle w:val="Text"/>
        <w:spacing w:line="240" w:lineRule="auto"/>
        <w:jc w:val="center"/>
        <w:rPr>
          <w:rFonts w:cs="Times New Roman"/>
          <w:b/>
          <w:bCs/>
          <w:sz w:val="28"/>
          <w:szCs w:val="28"/>
        </w:rPr>
      </w:pPr>
    </w:p>
    <w:p w:rsidR="00165A4E" w:rsidRDefault="00165A4E" w:rsidP="00165A4E">
      <w:pPr>
        <w:pStyle w:val="Standard"/>
        <w:jc w:val="both"/>
        <w:rPr>
          <w:rFonts w:cs="Times New Roman"/>
          <w:b/>
          <w:bCs/>
          <w:sz w:val="28"/>
          <w:szCs w:val="28"/>
        </w:rPr>
      </w:pPr>
    </w:p>
    <w:p w:rsidR="00165A4E" w:rsidRDefault="00165A4E" w:rsidP="00165A4E">
      <w:pPr>
        <w:pStyle w:val="Standard"/>
        <w:jc w:val="both"/>
        <w:rPr>
          <w:rFonts w:cs="Times New Roman"/>
          <w:b/>
          <w:bCs/>
          <w:sz w:val="28"/>
          <w:szCs w:val="28"/>
        </w:rPr>
      </w:pPr>
    </w:p>
    <w:p w:rsidR="00165A4E" w:rsidRDefault="00165A4E" w:rsidP="00165A4E">
      <w:pPr>
        <w:pStyle w:val="Standard"/>
        <w:jc w:val="both"/>
        <w:rPr>
          <w:rFonts w:cs="Times New Roman"/>
          <w:b/>
          <w:bCs/>
          <w:sz w:val="28"/>
          <w:szCs w:val="28"/>
        </w:rPr>
      </w:pPr>
    </w:p>
    <w:p w:rsidR="00165A4E" w:rsidRDefault="00165A4E" w:rsidP="00165A4E">
      <w:pPr>
        <w:pStyle w:val="Standard"/>
        <w:jc w:val="both"/>
        <w:rPr>
          <w:rFonts w:cs="Times New Roman"/>
          <w:b/>
          <w:bCs/>
          <w:sz w:val="28"/>
          <w:szCs w:val="28"/>
        </w:rPr>
      </w:pPr>
    </w:p>
    <w:p w:rsidR="005E30CD" w:rsidRDefault="005E30CD" w:rsidP="00165A4E">
      <w:pPr>
        <w:pStyle w:val="Standard"/>
        <w:jc w:val="both"/>
        <w:rPr>
          <w:rFonts w:cs="Times New Roman"/>
          <w:b/>
          <w:bCs/>
          <w:sz w:val="28"/>
          <w:szCs w:val="28"/>
        </w:rPr>
      </w:pPr>
    </w:p>
    <w:p w:rsidR="005E30CD" w:rsidRDefault="005E30CD" w:rsidP="00165A4E">
      <w:pPr>
        <w:pStyle w:val="Standard"/>
        <w:jc w:val="both"/>
        <w:rPr>
          <w:rFonts w:cs="Times New Roman"/>
          <w:b/>
          <w:bCs/>
          <w:sz w:val="28"/>
          <w:szCs w:val="28"/>
        </w:rPr>
      </w:pPr>
    </w:p>
    <w:p w:rsidR="005E30CD" w:rsidRDefault="005E30CD" w:rsidP="00165A4E">
      <w:pPr>
        <w:pStyle w:val="Standard"/>
        <w:jc w:val="both"/>
        <w:rPr>
          <w:rFonts w:cs="Times New Roman"/>
          <w:b/>
          <w:bCs/>
          <w:sz w:val="28"/>
          <w:szCs w:val="28"/>
        </w:rPr>
      </w:pPr>
    </w:p>
    <w:p w:rsidR="005E30CD" w:rsidRDefault="005E30CD" w:rsidP="00165A4E">
      <w:pPr>
        <w:pStyle w:val="Standard"/>
        <w:jc w:val="both"/>
        <w:rPr>
          <w:rFonts w:cs="Times New Roman"/>
          <w:b/>
          <w:bCs/>
          <w:sz w:val="28"/>
          <w:szCs w:val="28"/>
        </w:rPr>
      </w:pPr>
    </w:p>
    <w:p w:rsidR="005E30CD" w:rsidRDefault="005E30CD" w:rsidP="00165A4E">
      <w:pPr>
        <w:pStyle w:val="Standard"/>
        <w:jc w:val="both"/>
        <w:rPr>
          <w:rFonts w:cs="Times New Roman"/>
          <w:b/>
          <w:bCs/>
          <w:sz w:val="28"/>
          <w:szCs w:val="28"/>
        </w:rPr>
      </w:pPr>
    </w:p>
    <w:p w:rsidR="005E30CD" w:rsidRDefault="005E30CD" w:rsidP="00165A4E">
      <w:pPr>
        <w:pStyle w:val="Standard"/>
        <w:jc w:val="both"/>
        <w:rPr>
          <w:rFonts w:cs="Times New Roman"/>
          <w:b/>
          <w:bCs/>
          <w:sz w:val="28"/>
          <w:szCs w:val="28"/>
        </w:rPr>
      </w:pPr>
    </w:p>
    <w:p w:rsidR="005E30CD" w:rsidRDefault="005E30CD" w:rsidP="00165A4E">
      <w:pPr>
        <w:pStyle w:val="Standard"/>
        <w:jc w:val="both"/>
        <w:rPr>
          <w:rFonts w:cs="Times New Roman"/>
          <w:b/>
          <w:bCs/>
          <w:sz w:val="28"/>
          <w:szCs w:val="28"/>
        </w:rPr>
      </w:pPr>
    </w:p>
    <w:p w:rsidR="005E30CD" w:rsidRDefault="005E30CD" w:rsidP="00165A4E">
      <w:pPr>
        <w:pStyle w:val="Standard"/>
        <w:jc w:val="both"/>
        <w:rPr>
          <w:rFonts w:cs="Times New Roman"/>
          <w:b/>
          <w:bCs/>
          <w:sz w:val="28"/>
          <w:szCs w:val="28"/>
        </w:rPr>
      </w:pPr>
    </w:p>
    <w:p w:rsidR="00165A4E" w:rsidRDefault="00165A4E" w:rsidP="00165A4E">
      <w:pPr>
        <w:pStyle w:val="Standard"/>
        <w:jc w:val="both"/>
        <w:rPr>
          <w:rFonts w:eastAsia="Times New Roman" w:cs="Times New Roman"/>
          <w:b/>
          <w:sz w:val="18"/>
          <w:szCs w:val="18"/>
        </w:rPr>
      </w:pPr>
      <w:r>
        <w:rPr>
          <w:rFonts w:cs="Times New Roman"/>
          <w:b/>
          <w:bCs/>
          <w:sz w:val="28"/>
          <w:szCs w:val="28"/>
        </w:rPr>
        <w:lastRenderedPageBreak/>
        <w:t>XIII.</w:t>
      </w:r>
      <w:r>
        <w:rPr>
          <w:rFonts w:cs="Times New Roman"/>
        </w:rPr>
        <w:t xml:space="preserve"> </w:t>
      </w:r>
      <w:r>
        <w:rPr>
          <w:rFonts w:cs="Times New Roman"/>
          <w:b/>
        </w:rPr>
        <w:t>SPRAWOZDANIE  Z  REALIZACJI POWIATOWEGO PROGRAMU ROZWOJU PIECZY ZASTEPCZEJ ZA 2015 ROK .</w:t>
      </w:r>
    </w:p>
    <w:tbl>
      <w:tblPr>
        <w:tblStyle w:val="Tabela-Siatka"/>
        <w:tblW w:w="11340" w:type="dxa"/>
        <w:tblInd w:w="-1026" w:type="dxa"/>
        <w:tblLayout w:type="fixed"/>
        <w:tblLook w:val="04A0"/>
      </w:tblPr>
      <w:tblGrid>
        <w:gridCol w:w="1276"/>
        <w:gridCol w:w="1843"/>
        <w:gridCol w:w="1701"/>
        <w:gridCol w:w="2551"/>
        <w:gridCol w:w="2552"/>
        <w:gridCol w:w="1417"/>
      </w:tblGrid>
      <w:tr w:rsidR="00165A4E" w:rsidTr="002956E5">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65A4E" w:rsidRDefault="00165A4E" w:rsidP="00165A4E">
            <w:pPr>
              <w:rPr>
                <w:b/>
              </w:rPr>
            </w:pPr>
            <w:r>
              <w:rPr>
                <w:b/>
              </w:rPr>
              <w:t>Cel Główny</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65A4E" w:rsidRDefault="00165A4E" w:rsidP="00165A4E">
            <w:pPr>
              <w:rPr>
                <w:b/>
              </w:rPr>
            </w:pPr>
            <w:r>
              <w:rPr>
                <w:b/>
              </w:rPr>
              <w:t>Cel szczegółowy</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65A4E" w:rsidRDefault="00165A4E" w:rsidP="00165A4E">
            <w:pPr>
              <w:rPr>
                <w:b/>
              </w:rPr>
            </w:pPr>
            <w:r>
              <w:rPr>
                <w:b/>
              </w:rPr>
              <w:t>Działania</w:t>
            </w:r>
          </w:p>
          <w:p w:rsidR="00165A4E" w:rsidRDefault="00165A4E" w:rsidP="00165A4E">
            <w:pPr>
              <w:rPr>
                <w:b/>
              </w:rPr>
            </w:pP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65A4E" w:rsidRDefault="00165A4E" w:rsidP="00165A4E">
            <w:pPr>
              <w:rPr>
                <w:b/>
              </w:rPr>
            </w:pPr>
            <w:r>
              <w:rPr>
                <w:b/>
              </w:rPr>
              <w:t>Formy realizacji</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65A4E" w:rsidRDefault="00165A4E" w:rsidP="00165A4E">
            <w:pPr>
              <w:rPr>
                <w:b/>
              </w:rPr>
            </w:pPr>
            <w:r>
              <w:rPr>
                <w:b/>
              </w:rPr>
              <w:t>Wskaźniki</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65A4E" w:rsidRDefault="00165A4E" w:rsidP="00165A4E">
            <w:pPr>
              <w:rPr>
                <w:b/>
              </w:rPr>
            </w:pPr>
            <w:r>
              <w:rPr>
                <w:b/>
              </w:rPr>
              <w:t>Realizator</w:t>
            </w:r>
          </w:p>
        </w:tc>
      </w:tr>
      <w:tr w:rsidR="00165A4E" w:rsidTr="002956E5">
        <w:tc>
          <w:tcPr>
            <w:tcW w:w="1276" w:type="dxa"/>
            <w:tcBorders>
              <w:top w:val="single" w:sz="4" w:space="0" w:color="auto"/>
              <w:left w:val="single" w:sz="4" w:space="0" w:color="auto"/>
              <w:bottom w:val="single" w:sz="4" w:space="0" w:color="auto"/>
              <w:right w:val="single" w:sz="4" w:space="0" w:color="auto"/>
            </w:tcBorders>
            <w:hideMark/>
          </w:tcPr>
          <w:p w:rsidR="00165A4E" w:rsidRDefault="00165A4E" w:rsidP="00165A4E">
            <w:pPr>
              <w:rPr>
                <w:sz w:val="20"/>
                <w:szCs w:val="20"/>
              </w:rPr>
            </w:pPr>
            <w:r>
              <w:rPr>
                <w:sz w:val="20"/>
                <w:szCs w:val="20"/>
              </w:rPr>
              <w:t>1.</w:t>
            </w:r>
          </w:p>
          <w:p w:rsidR="00165A4E" w:rsidRDefault="00165A4E" w:rsidP="00165A4E">
            <w:pPr>
              <w:rPr>
                <w:sz w:val="20"/>
                <w:szCs w:val="20"/>
              </w:rPr>
            </w:pPr>
            <w:r>
              <w:rPr>
                <w:sz w:val="20"/>
                <w:szCs w:val="20"/>
              </w:rPr>
              <w:t xml:space="preserve">Zapewnienie dzieciom pozbawionym opieki rodziców optymalnych warunków do rozwoju </w:t>
            </w:r>
          </w:p>
        </w:tc>
        <w:tc>
          <w:tcPr>
            <w:tcW w:w="1843" w:type="dxa"/>
            <w:tcBorders>
              <w:top w:val="single" w:sz="4" w:space="0" w:color="auto"/>
              <w:left w:val="single" w:sz="4" w:space="0" w:color="auto"/>
              <w:bottom w:val="single" w:sz="4" w:space="0" w:color="auto"/>
              <w:right w:val="single" w:sz="4" w:space="0" w:color="auto"/>
            </w:tcBorders>
            <w:hideMark/>
          </w:tcPr>
          <w:p w:rsidR="00165A4E" w:rsidRDefault="00165A4E" w:rsidP="00165A4E">
            <w:pPr>
              <w:rPr>
                <w:sz w:val="20"/>
                <w:szCs w:val="20"/>
              </w:rPr>
            </w:pPr>
            <w:r>
              <w:rPr>
                <w:sz w:val="20"/>
                <w:szCs w:val="20"/>
              </w:rPr>
              <w:t>1.1.</w:t>
            </w:r>
          </w:p>
          <w:p w:rsidR="00165A4E" w:rsidRDefault="00165A4E" w:rsidP="00165A4E">
            <w:pPr>
              <w:rPr>
                <w:sz w:val="20"/>
                <w:szCs w:val="20"/>
              </w:rPr>
            </w:pPr>
            <w:r>
              <w:rPr>
                <w:sz w:val="20"/>
                <w:szCs w:val="20"/>
              </w:rPr>
              <w:t xml:space="preserve"> Rozwój pieczy zastępczej z ukierunkowaniem na rodzinne formy pieczy zastępczej</w:t>
            </w:r>
          </w:p>
        </w:tc>
        <w:tc>
          <w:tcPr>
            <w:tcW w:w="1701" w:type="dxa"/>
            <w:tcBorders>
              <w:top w:val="single" w:sz="4" w:space="0" w:color="auto"/>
              <w:left w:val="single" w:sz="4" w:space="0" w:color="auto"/>
              <w:bottom w:val="single" w:sz="4" w:space="0" w:color="auto"/>
              <w:right w:val="single" w:sz="4" w:space="0" w:color="auto"/>
            </w:tcBorders>
            <w:hideMark/>
          </w:tcPr>
          <w:p w:rsidR="00165A4E" w:rsidRDefault="00165A4E" w:rsidP="00165A4E">
            <w:pPr>
              <w:rPr>
                <w:sz w:val="20"/>
                <w:szCs w:val="20"/>
              </w:rPr>
            </w:pPr>
            <w:r>
              <w:rPr>
                <w:sz w:val="20"/>
                <w:szCs w:val="20"/>
              </w:rPr>
              <w:t>1.1.1.</w:t>
            </w:r>
          </w:p>
          <w:p w:rsidR="00165A4E" w:rsidRDefault="00165A4E" w:rsidP="00165A4E">
            <w:pPr>
              <w:rPr>
                <w:sz w:val="20"/>
                <w:szCs w:val="20"/>
              </w:rPr>
            </w:pPr>
            <w:r>
              <w:rPr>
                <w:sz w:val="20"/>
                <w:szCs w:val="20"/>
              </w:rPr>
              <w:t>Promowanie rodzinnych form pieczy zastępczej</w:t>
            </w:r>
          </w:p>
        </w:tc>
        <w:tc>
          <w:tcPr>
            <w:tcW w:w="2551" w:type="dxa"/>
            <w:tcBorders>
              <w:top w:val="single" w:sz="4" w:space="0" w:color="auto"/>
              <w:left w:val="single" w:sz="4" w:space="0" w:color="auto"/>
              <w:bottom w:val="single" w:sz="4" w:space="0" w:color="auto"/>
              <w:right w:val="single" w:sz="4" w:space="0" w:color="auto"/>
            </w:tcBorders>
            <w:hideMark/>
          </w:tcPr>
          <w:p w:rsidR="00165A4E" w:rsidRDefault="00165A4E" w:rsidP="00165A4E">
            <w:pPr>
              <w:rPr>
                <w:sz w:val="20"/>
                <w:szCs w:val="20"/>
              </w:rPr>
            </w:pPr>
            <w:r>
              <w:rPr>
                <w:sz w:val="20"/>
                <w:szCs w:val="20"/>
              </w:rPr>
              <w:t xml:space="preserve">1.opracowanie i dystrybucja materiałów promocyjnych w postaci np.  ulotek, plakatów, </w:t>
            </w:r>
            <w:proofErr w:type="spellStart"/>
            <w:r>
              <w:rPr>
                <w:sz w:val="20"/>
                <w:szCs w:val="20"/>
              </w:rPr>
              <w:t>banerów</w:t>
            </w:r>
            <w:proofErr w:type="spellEnd"/>
            <w:r>
              <w:rPr>
                <w:sz w:val="20"/>
                <w:szCs w:val="20"/>
              </w:rPr>
              <w:t xml:space="preserve"> promujących rodzicielstwo zastępcze </w:t>
            </w:r>
          </w:p>
          <w:p w:rsidR="00165A4E" w:rsidRDefault="00165A4E" w:rsidP="00165A4E">
            <w:pPr>
              <w:rPr>
                <w:sz w:val="20"/>
                <w:szCs w:val="20"/>
              </w:rPr>
            </w:pPr>
            <w:r>
              <w:rPr>
                <w:sz w:val="20"/>
                <w:szCs w:val="20"/>
              </w:rPr>
              <w:t>2.włączanie kandydatów na rodziny zastępcze do spotkań z zawodowymi rodzinami zastępczymi,</w:t>
            </w:r>
          </w:p>
          <w:p w:rsidR="00165A4E" w:rsidRDefault="00165A4E" w:rsidP="00165A4E">
            <w:pPr>
              <w:rPr>
                <w:sz w:val="20"/>
                <w:szCs w:val="20"/>
              </w:rPr>
            </w:pPr>
            <w:r>
              <w:rPr>
                <w:sz w:val="20"/>
                <w:szCs w:val="20"/>
              </w:rPr>
              <w:t>3.prowadzenie współpracy z lokalnymi mediami,</w:t>
            </w:r>
          </w:p>
          <w:p w:rsidR="00165A4E" w:rsidRDefault="00165A4E" w:rsidP="00165A4E">
            <w:pPr>
              <w:rPr>
                <w:sz w:val="20"/>
                <w:szCs w:val="20"/>
              </w:rPr>
            </w:pPr>
            <w:r>
              <w:rPr>
                <w:sz w:val="20"/>
                <w:szCs w:val="20"/>
              </w:rPr>
              <w:t>4.współpraca z ośrodkami pomocy społecznej w zakresie propagowania idei rodzicielstwa zastępczego,</w:t>
            </w:r>
          </w:p>
        </w:tc>
        <w:tc>
          <w:tcPr>
            <w:tcW w:w="2552" w:type="dxa"/>
            <w:tcBorders>
              <w:top w:val="single" w:sz="4" w:space="0" w:color="auto"/>
              <w:left w:val="single" w:sz="4" w:space="0" w:color="auto"/>
              <w:bottom w:val="single" w:sz="4" w:space="0" w:color="auto"/>
              <w:right w:val="single" w:sz="4" w:space="0" w:color="auto"/>
            </w:tcBorders>
            <w:hideMark/>
          </w:tcPr>
          <w:p w:rsidR="00165A4E" w:rsidRDefault="00165A4E" w:rsidP="00165A4E">
            <w:pPr>
              <w:rPr>
                <w:sz w:val="20"/>
                <w:szCs w:val="20"/>
              </w:rPr>
            </w:pPr>
            <w:r>
              <w:rPr>
                <w:sz w:val="20"/>
                <w:szCs w:val="20"/>
              </w:rPr>
              <w:t xml:space="preserve">- liczba dystrybucji ulotek, </w:t>
            </w:r>
            <w:r w:rsidRPr="00FD1320">
              <w:rPr>
                <w:b/>
                <w:sz w:val="20"/>
                <w:szCs w:val="20"/>
              </w:rPr>
              <w:t>około 10.000 szt</w:t>
            </w:r>
            <w:r>
              <w:rPr>
                <w:b/>
                <w:sz w:val="20"/>
                <w:szCs w:val="20"/>
              </w:rPr>
              <w:t>.</w:t>
            </w:r>
            <w:r>
              <w:rPr>
                <w:sz w:val="20"/>
                <w:szCs w:val="20"/>
              </w:rPr>
              <w:t>.,</w:t>
            </w:r>
          </w:p>
          <w:p w:rsidR="00165A4E" w:rsidRDefault="00165A4E" w:rsidP="00165A4E">
            <w:pPr>
              <w:rPr>
                <w:sz w:val="20"/>
                <w:szCs w:val="20"/>
              </w:rPr>
            </w:pPr>
            <w:r>
              <w:rPr>
                <w:sz w:val="20"/>
                <w:szCs w:val="20"/>
              </w:rPr>
              <w:t xml:space="preserve">-liczba plakatów- </w:t>
            </w:r>
            <w:r w:rsidRPr="00FD1320">
              <w:rPr>
                <w:b/>
                <w:sz w:val="20"/>
                <w:szCs w:val="20"/>
              </w:rPr>
              <w:t>250 szt.,</w:t>
            </w:r>
          </w:p>
          <w:p w:rsidR="00165A4E" w:rsidRDefault="00165A4E" w:rsidP="00165A4E">
            <w:pPr>
              <w:rPr>
                <w:sz w:val="20"/>
                <w:szCs w:val="20"/>
              </w:rPr>
            </w:pPr>
            <w:r>
              <w:rPr>
                <w:sz w:val="20"/>
                <w:szCs w:val="20"/>
              </w:rPr>
              <w:t xml:space="preserve">- </w:t>
            </w:r>
            <w:r w:rsidR="00AD0514">
              <w:rPr>
                <w:sz w:val="20"/>
                <w:szCs w:val="20"/>
              </w:rPr>
              <w:t>liczba</w:t>
            </w:r>
            <w:r>
              <w:rPr>
                <w:sz w:val="20"/>
                <w:szCs w:val="20"/>
              </w:rPr>
              <w:t xml:space="preserve"> kandydatów na rodziny zastępcze  skierowanych na spotkania z zawodowymi rodzinami zastępczymi- </w:t>
            </w:r>
            <w:r>
              <w:rPr>
                <w:b/>
                <w:sz w:val="20"/>
                <w:szCs w:val="20"/>
              </w:rPr>
              <w:t>5,</w:t>
            </w:r>
          </w:p>
          <w:p w:rsidR="00165A4E" w:rsidRDefault="00AD0514" w:rsidP="00165A4E">
            <w:pPr>
              <w:rPr>
                <w:sz w:val="20"/>
                <w:szCs w:val="20"/>
              </w:rPr>
            </w:pPr>
            <w:r>
              <w:rPr>
                <w:sz w:val="20"/>
                <w:szCs w:val="20"/>
              </w:rPr>
              <w:t>-liczba</w:t>
            </w:r>
            <w:r w:rsidR="00165A4E">
              <w:rPr>
                <w:sz w:val="20"/>
                <w:szCs w:val="20"/>
              </w:rPr>
              <w:t xml:space="preserve"> spotkań -</w:t>
            </w:r>
            <w:r w:rsidR="00165A4E">
              <w:rPr>
                <w:b/>
                <w:sz w:val="20"/>
                <w:szCs w:val="20"/>
              </w:rPr>
              <w:t>10,</w:t>
            </w:r>
          </w:p>
          <w:p w:rsidR="00165A4E" w:rsidRDefault="00165A4E" w:rsidP="00165A4E">
            <w:pPr>
              <w:rPr>
                <w:sz w:val="20"/>
                <w:szCs w:val="20"/>
              </w:rPr>
            </w:pPr>
            <w:r>
              <w:rPr>
                <w:sz w:val="20"/>
                <w:szCs w:val="20"/>
              </w:rPr>
              <w:t xml:space="preserve">- </w:t>
            </w:r>
            <w:r w:rsidR="00AD0514">
              <w:rPr>
                <w:sz w:val="20"/>
                <w:szCs w:val="20"/>
              </w:rPr>
              <w:t>liczba</w:t>
            </w:r>
            <w:r>
              <w:rPr>
                <w:sz w:val="20"/>
                <w:szCs w:val="20"/>
              </w:rPr>
              <w:t xml:space="preserve"> rozwieszonych </w:t>
            </w:r>
            <w:proofErr w:type="spellStart"/>
            <w:r>
              <w:rPr>
                <w:sz w:val="20"/>
                <w:szCs w:val="20"/>
              </w:rPr>
              <w:t>banerów</w:t>
            </w:r>
            <w:proofErr w:type="spellEnd"/>
            <w:r w:rsidRPr="00FD1320">
              <w:rPr>
                <w:b/>
                <w:sz w:val="20"/>
                <w:szCs w:val="20"/>
              </w:rPr>
              <w:t>- 2</w:t>
            </w:r>
            <w:r>
              <w:rPr>
                <w:sz w:val="20"/>
                <w:szCs w:val="20"/>
              </w:rPr>
              <w:t>,</w:t>
            </w:r>
          </w:p>
          <w:p w:rsidR="00165A4E" w:rsidRDefault="00165A4E" w:rsidP="00165A4E">
            <w:pPr>
              <w:rPr>
                <w:b/>
                <w:sz w:val="20"/>
                <w:szCs w:val="20"/>
              </w:rPr>
            </w:pPr>
            <w:r>
              <w:rPr>
                <w:sz w:val="20"/>
                <w:szCs w:val="20"/>
              </w:rPr>
              <w:t>- liczba imprez, w ramach których promowano rodzicielstwo zastępcze-</w:t>
            </w:r>
            <w:r w:rsidRPr="00FD1320">
              <w:rPr>
                <w:b/>
                <w:sz w:val="20"/>
                <w:szCs w:val="20"/>
              </w:rPr>
              <w:t>5</w:t>
            </w:r>
            <w:r>
              <w:rPr>
                <w:b/>
                <w:sz w:val="20"/>
                <w:szCs w:val="20"/>
              </w:rPr>
              <w:t>,</w:t>
            </w:r>
          </w:p>
          <w:p w:rsidR="00AD0514" w:rsidRDefault="00AD0514" w:rsidP="00165A4E">
            <w:pPr>
              <w:rPr>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65A4E" w:rsidRDefault="00165A4E" w:rsidP="00165A4E">
            <w:pPr>
              <w:rPr>
                <w:sz w:val="20"/>
                <w:szCs w:val="20"/>
              </w:rPr>
            </w:pPr>
            <w:r>
              <w:rPr>
                <w:sz w:val="20"/>
                <w:szCs w:val="20"/>
              </w:rPr>
              <w:t>PCPR</w:t>
            </w:r>
          </w:p>
        </w:tc>
      </w:tr>
      <w:tr w:rsidR="00165A4E" w:rsidTr="002956E5">
        <w:tc>
          <w:tcPr>
            <w:tcW w:w="1276" w:type="dxa"/>
            <w:tcBorders>
              <w:top w:val="single" w:sz="4" w:space="0" w:color="auto"/>
              <w:left w:val="single" w:sz="4" w:space="0" w:color="auto"/>
              <w:bottom w:val="single" w:sz="4" w:space="0" w:color="auto"/>
              <w:right w:val="single" w:sz="4" w:space="0" w:color="auto"/>
            </w:tcBorders>
          </w:tcPr>
          <w:p w:rsidR="00165A4E" w:rsidRDefault="00165A4E" w:rsidP="00165A4E">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165A4E" w:rsidRDefault="00165A4E" w:rsidP="00165A4E">
            <w:pPr>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165A4E" w:rsidRDefault="00165A4E" w:rsidP="00165A4E">
            <w:pPr>
              <w:rPr>
                <w:sz w:val="20"/>
                <w:szCs w:val="20"/>
              </w:rPr>
            </w:pPr>
            <w:r>
              <w:rPr>
                <w:sz w:val="20"/>
                <w:szCs w:val="20"/>
              </w:rPr>
              <w:t xml:space="preserve">1.1.2. </w:t>
            </w:r>
          </w:p>
          <w:p w:rsidR="00165A4E" w:rsidRDefault="00165A4E" w:rsidP="00165A4E">
            <w:pPr>
              <w:rPr>
                <w:sz w:val="20"/>
                <w:szCs w:val="20"/>
              </w:rPr>
            </w:pPr>
            <w:r>
              <w:rPr>
                <w:sz w:val="20"/>
                <w:szCs w:val="20"/>
              </w:rPr>
              <w:t>Szkolenie</w:t>
            </w:r>
            <w:r w:rsidR="002956E5">
              <w:rPr>
                <w:sz w:val="20"/>
                <w:szCs w:val="20"/>
              </w:rPr>
              <w:t xml:space="preserve">                    </w:t>
            </w:r>
            <w:r>
              <w:rPr>
                <w:sz w:val="20"/>
                <w:szCs w:val="20"/>
              </w:rPr>
              <w:t xml:space="preserve"> i kwalifikowanie kandydatów na rodziny zastępcze</w:t>
            </w:r>
          </w:p>
        </w:tc>
        <w:tc>
          <w:tcPr>
            <w:tcW w:w="2551" w:type="dxa"/>
            <w:tcBorders>
              <w:top w:val="single" w:sz="4" w:space="0" w:color="auto"/>
              <w:left w:val="single" w:sz="4" w:space="0" w:color="auto"/>
              <w:bottom w:val="single" w:sz="4" w:space="0" w:color="auto"/>
              <w:right w:val="single" w:sz="4" w:space="0" w:color="auto"/>
            </w:tcBorders>
            <w:hideMark/>
          </w:tcPr>
          <w:p w:rsidR="00165A4E" w:rsidRDefault="00165A4E" w:rsidP="00165A4E">
            <w:pPr>
              <w:rPr>
                <w:sz w:val="20"/>
                <w:szCs w:val="20"/>
              </w:rPr>
            </w:pPr>
            <w:r>
              <w:rPr>
                <w:sz w:val="20"/>
                <w:szCs w:val="20"/>
              </w:rPr>
              <w:t xml:space="preserve">1.przeprowadzenie szkolenia przez trenerów posiadających uprawnienia w zakresie szkolenia kandydatów na rodziny zastępcze, w tym </w:t>
            </w:r>
            <w:r>
              <w:rPr>
                <w:color w:val="000000" w:themeColor="text1"/>
                <w:sz w:val="20"/>
                <w:szCs w:val="20"/>
              </w:rPr>
              <w:t>rodziny specjalistyczne</w:t>
            </w:r>
            <w:r>
              <w:rPr>
                <w:sz w:val="20"/>
                <w:szCs w:val="20"/>
              </w:rPr>
              <w:t xml:space="preserve"> i RDD, </w:t>
            </w:r>
          </w:p>
          <w:p w:rsidR="00165A4E" w:rsidRDefault="00165A4E" w:rsidP="00165A4E">
            <w:pPr>
              <w:rPr>
                <w:sz w:val="20"/>
                <w:szCs w:val="20"/>
              </w:rPr>
            </w:pPr>
            <w:r>
              <w:rPr>
                <w:sz w:val="20"/>
                <w:szCs w:val="20"/>
              </w:rPr>
              <w:t>2.zapewnienie kandydatom stażu w rodzinach zastępczych i RDD,</w:t>
            </w:r>
          </w:p>
          <w:p w:rsidR="00165A4E" w:rsidRDefault="00165A4E" w:rsidP="00165A4E">
            <w:pPr>
              <w:rPr>
                <w:sz w:val="20"/>
                <w:szCs w:val="20"/>
              </w:rPr>
            </w:pPr>
            <w:r>
              <w:rPr>
                <w:sz w:val="20"/>
                <w:szCs w:val="20"/>
              </w:rPr>
              <w:t>3. zawieranie umów,</w:t>
            </w:r>
          </w:p>
        </w:tc>
        <w:tc>
          <w:tcPr>
            <w:tcW w:w="2552" w:type="dxa"/>
            <w:tcBorders>
              <w:top w:val="single" w:sz="4" w:space="0" w:color="auto"/>
              <w:left w:val="single" w:sz="4" w:space="0" w:color="auto"/>
              <w:bottom w:val="single" w:sz="4" w:space="0" w:color="auto"/>
              <w:right w:val="single" w:sz="4" w:space="0" w:color="auto"/>
            </w:tcBorders>
            <w:hideMark/>
          </w:tcPr>
          <w:p w:rsidR="00165A4E" w:rsidRDefault="00165A4E" w:rsidP="00165A4E">
            <w:pPr>
              <w:rPr>
                <w:sz w:val="20"/>
                <w:szCs w:val="20"/>
              </w:rPr>
            </w:pPr>
            <w:r>
              <w:rPr>
                <w:sz w:val="20"/>
                <w:szCs w:val="20"/>
              </w:rPr>
              <w:t xml:space="preserve">- liczba szkoleń </w:t>
            </w:r>
            <w:r w:rsidRPr="00FD1320">
              <w:rPr>
                <w:b/>
                <w:sz w:val="20"/>
                <w:szCs w:val="20"/>
              </w:rPr>
              <w:t>– 1,</w:t>
            </w:r>
          </w:p>
          <w:p w:rsidR="00165A4E" w:rsidRDefault="00165A4E" w:rsidP="00165A4E">
            <w:pPr>
              <w:rPr>
                <w:b/>
                <w:sz w:val="20"/>
                <w:szCs w:val="20"/>
              </w:rPr>
            </w:pPr>
            <w:r>
              <w:rPr>
                <w:sz w:val="20"/>
                <w:szCs w:val="20"/>
              </w:rPr>
              <w:t xml:space="preserve">-liczba osób zgłoszonych na szkolenie – </w:t>
            </w:r>
            <w:r w:rsidRPr="00FD1320">
              <w:rPr>
                <w:b/>
                <w:sz w:val="20"/>
                <w:szCs w:val="20"/>
              </w:rPr>
              <w:t>16,</w:t>
            </w:r>
          </w:p>
          <w:p w:rsidR="00165A4E" w:rsidRPr="00FD1320" w:rsidRDefault="00165A4E" w:rsidP="00165A4E">
            <w:pPr>
              <w:rPr>
                <w:b/>
                <w:sz w:val="20"/>
                <w:szCs w:val="20"/>
              </w:rPr>
            </w:pPr>
            <w:r>
              <w:rPr>
                <w:b/>
                <w:sz w:val="20"/>
                <w:szCs w:val="20"/>
              </w:rPr>
              <w:t xml:space="preserve">- </w:t>
            </w:r>
            <w:r w:rsidRPr="00FD1320">
              <w:rPr>
                <w:sz w:val="20"/>
                <w:szCs w:val="20"/>
              </w:rPr>
              <w:t>liczba osób zakwalifikowanych na szkolenie</w:t>
            </w:r>
            <w:r>
              <w:rPr>
                <w:b/>
                <w:sz w:val="20"/>
                <w:szCs w:val="20"/>
              </w:rPr>
              <w:t xml:space="preserve"> – 8,</w:t>
            </w:r>
          </w:p>
          <w:p w:rsidR="00165A4E" w:rsidRPr="00FD1320" w:rsidRDefault="00165A4E" w:rsidP="00165A4E">
            <w:pPr>
              <w:rPr>
                <w:b/>
                <w:sz w:val="20"/>
                <w:szCs w:val="20"/>
              </w:rPr>
            </w:pPr>
            <w:r>
              <w:rPr>
                <w:sz w:val="20"/>
                <w:szCs w:val="20"/>
              </w:rPr>
              <w:t>- liczba wydanych zaświadczeń  -</w:t>
            </w:r>
            <w:r w:rsidRPr="00FD1320">
              <w:rPr>
                <w:b/>
                <w:sz w:val="20"/>
                <w:szCs w:val="20"/>
              </w:rPr>
              <w:t>5,</w:t>
            </w:r>
          </w:p>
          <w:p w:rsidR="00165A4E" w:rsidRPr="00FD1320" w:rsidRDefault="00165A4E" w:rsidP="00165A4E">
            <w:pPr>
              <w:rPr>
                <w:b/>
                <w:sz w:val="20"/>
                <w:szCs w:val="20"/>
              </w:rPr>
            </w:pPr>
            <w:r>
              <w:rPr>
                <w:sz w:val="20"/>
                <w:szCs w:val="20"/>
              </w:rPr>
              <w:t xml:space="preserve">-liczba  ustanowionych rodzin spośród uczestników szkolenia- </w:t>
            </w:r>
            <w:r w:rsidRPr="00FD1320">
              <w:rPr>
                <w:b/>
                <w:sz w:val="20"/>
                <w:szCs w:val="20"/>
              </w:rPr>
              <w:t>4</w:t>
            </w:r>
            <w:r>
              <w:rPr>
                <w:b/>
                <w:sz w:val="20"/>
                <w:szCs w:val="20"/>
              </w:rPr>
              <w:t>,</w:t>
            </w:r>
          </w:p>
          <w:p w:rsidR="00165A4E" w:rsidRDefault="00165A4E" w:rsidP="00165A4E">
            <w:pPr>
              <w:rPr>
                <w:sz w:val="20"/>
                <w:szCs w:val="20"/>
              </w:rPr>
            </w:pPr>
            <w:r>
              <w:rPr>
                <w:sz w:val="20"/>
                <w:szCs w:val="20"/>
              </w:rPr>
              <w:t xml:space="preserve">-liczba umieszczonych dzieci – </w:t>
            </w:r>
            <w:r w:rsidRPr="00FD1320">
              <w:rPr>
                <w:b/>
                <w:sz w:val="20"/>
                <w:szCs w:val="20"/>
              </w:rPr>
              <w:t>4</w:t>
            </w:r>
            <w:r>
              <w:rPr>
                <w:b/>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165A4E" w:rsidRDefault="00165A4E" w:rsidP="00165A4E">
            <w:pPr>
              <w:rPr>
                <w:sz w:val="20"/>
                <w:szCs w:val="20"/>
              </w:rPr>
            </w:pPr>
            <w:r>
              <w:rPr>
                <w:sz w:val="20"/>
                <w:szCs w:val="20"/>
              </w:rPr>
              <w:t>PCPR</w:t>
            </w:r>
          </w:p>
        </w:tc>
      </w:tr>
      <w:tr w:rsidR="00165A4E" w:rsidTr="002956E5">
        <w:tc>
          <w:tcPr>
            <w:tcW w:w="1276" w:type="dxa"/>
            <w:tcBorders>
              <w:top w:val="single" w:sz="4" w:space="0" w:color="auto"/>
              <w:left w:val="single" w:sz="4" w:space="0" w:color="auto"/>
              <w:bottom w:val="single" w:sz="4" w:space="0" w:color="auto"/>
              <w:right w:val="single" w:sz="4" w:space="0" w:color="auto"/>
            </w:tcBorders>
          </w:tcPr>
          <w:p w:rsidR="00165A4E" w:rsidRDefault="00165A4E" w:rsidP="00165A4E">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165A4E" w:rsidRDefault="00165A4E" w:rsidP="00165A4E">
            <w:pPr>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165A4E" w:rsidRDefault="00165A4E" w:rsidP="00165A4E">
            <w:pPr>
              <w:rPr>
                <w:b/>
                <w:sz w:val="20"/>
                <w:szCs w:val="20"/>
              </w:rPr>
            </w:pPr>
            <w:r>
              <w:rPr>
                <w:b/>
                <w:sz w:val="20"/>
                <w:szCs w:val="20"/>
              </w:rPr>
              <w:t>1.1.3.</w:t>
            </w:r>
          </w:p>
          <w:p w:rsidR="00165A4E" w:rsidRDefault="00165A4E" w:rsidP="00165A4E">
            <w:pPr>
              <w:rPr>
                <w:b/>
                <w:sz w:val="20"/>
                <w:szCs w:val="20"/>
              </w:rPr>
            </w:pPr>
            <w:r>
              <w:rPr>
                <w:b/>
                <w:sz w:val="20"/>
                <w:szCs w:val="20"/>
              </w:rPr>
              <w:t>Tworzenie limitów rodzin zastępczych zawodowych</w:t>
            </w:r>
          </w:p>
        </w:tc>
        <w:tc>
          <w:tcPr>
            <w:tcW w:w="2551" w:type="dxa"/>
            <w:tcBorders>
              <w:top w:val="single" w:sz="4" w:space="0" w:color="auto"/>
              <w:left w:val="single" w:sz="4" w:space="0" w:color="auto"/>
              <w:bottom w:val="single" w:sz="4" w:space="0" w:color="auto"/>
              <w:right w:val="single" w:sz="4" w:space="0" w:color="auto"/>
            </w:tcBorders>
            <w:hideMark/>
          </w:tcPr>
          <w:p w:rsidR="00165A4E" w:rsidRDefault="00165A4E" w:rsidP="00165A4E">
            <w:pPr>
              <w:rPr>
                <w:b/>
                <w:sz w:val="20"/>
                <w:szCs w:val="20"/>
              </w:rPr>
            </w:pPr>
            <w:r>
              <w:rPr>
                <w:b/>
                <w:sz w:val="20"/>
                <w:szCs w:val="20"/>
              </w:rPr>
              <w:t>1. Rok 2015 – do 3 rodzin</w:t>
            </w:r>
          </w:p>
          <w:p w:rsidR="00165A4E" w:rsidRDefault="00165A4E" w:rsidP="00165A4E">
            <w:pPr>
              <w:rPr>
                <w:b/>
                <w:sz w:val="20"/>
                <w:szCs w:val="20"/>
              </w:rPr>
            </w:pPr>
            <w:r>
              <w:rPr>
                <w:b/>
                <w:sz w:val="20"/>
                <w:szCs w:val="20"/>
              </w:rPr>
              <w:t>2. Rok 2016 – do 3 rodzin</w:t>
            </w:r>
          </w:p>
          <w:p w:rsidR="00165A4E" w:rsidRDefault="00165A4E" w:rsidP="00165A4E">
            <w:pPr>
              <w:rPr>
                <w:b/>
                <w:sz w:val="20"/>
                <w:szCs w:val="20"/>
              </w:rPr>
            </w:pPr>
            <w:r>
              <w:rPr>
                <w:b/>
                <w:sz w:val="20"/>
                <w:szCs w:val="20"/>
              </w:rPr>
              <w:t>3. Rok 2017 – do 3 rodzin</w:t>
            </w:r>
          </w:p>
        </w:tc>
        <w:tc>
          <w:tcPr>
            <w:tcW w:w="2552" w:type="dxa"/>
            <w:tcBorders>
              <w:top w:val="single" w:sz="4" w:space="0" w:color="auto"/>
              <w:left w:val="single" w:sz="4" w:space="0" w:color="auto"/>
              <w:bottom w:val="single" w:sz="4" w:space="0" w:color="auto"/>
              <w:right w:val="single" w:sz="4" w:space="0" w:color="auto"/>
            </w:tcBorders>
            <w:hideMark/>
          </w:tcPr>
          <w:p w:rsidR="00165A4E" w:rsidRDefault="00165A4E" w:rsidP="00165A4E">
            <w:pPr>
              <w:rPr>
                <w:b/>
                <w:sz w:val="20"/>
                <w:szCs w:val="20"/>
              </w:rPr>
            </w:pPr>
            <w:r>
              <w:rPr>
                <w:b/>
                <w:sz w:val="20"/>
                <w:szCs w:val="20"/>
              </w:rPr>
              <w:t>-</w:t>
            </w:r>
            <w:r w:rsidRPr="00304C48">
              <w:rPr>
                <w:sz w:val="20"/>
                <w:szCs w:val="20"/>
              </w:rPr>
              <w:t>liczba zawartych umów</w:t>
            </w:r>
            <w:r>
              <w:rPr>
                <w:b/>
                <w:sz w:val="20"/>
                <w:szCs w:val="20"/>
              </w:rPr>
              <w:t xml:space="preserve"> – 1na  pogotowie rodzinne,</w:t>
            </w:r>
          </w:p>
          <w:p w:rsidR="00165A4E" w:rsidRDefault="00165A4E" w:rsidP="00165A4E">
            <w:pPr>
              <w:rPr>
                <w:b/>
                <w:sz w:val="20"/>
                <w:szCs w:val="20"/>
              </w:rPr>
            </w:pPr>
            <w:r>
              <w:rPr>
                <w:b/>
                <w:sz w:val="20"/>
                <w:szCs w:val="20"/>
              </w:rPr>
              <w:t>-</w:t>
            </w:r>
            <w:r w:rsidRPr="00304C48">
              <w:rPr>
                <w:sz w:val="20"/>
                <w:szCs w:val="20"/>
              </w:rPr>
              <w:t>liczba dzieci, które przebywały w rodzinie</w:t>
            </w:r>
            <w:r>
              <w:rPr>
                <w:b/>
                <w:sz w:val="20"/>
                <w:szCs w:val="20"/>
              </w:rPr>
              <w:t>- 6,</w:t>
            </w:r>
          </w:p>
        </w:tc>
        <w:tc>
          <w:tcPr>
            <w:tcW w:w="1417" w:type="dxa"/>
            <w:tcBorders>
              <w:top w:val="single" w:sz="4" w:space="0" w:color="auto"/>
              <w:left w:val="single" w:sz="4" w:space="0" w:color="auto"/>
              <w:bottom w:val="single" w:sz="4" w:space="0" w:color="auto"/>
              <w:right w:val="single" w:sz="4" w:space="0" w:color="auto"/>
            </w:tcBorders>
          </w:tcPr>
          <w:p w:rsidR="00165A4E" w:rsidRDefault="00165A4E" w:rsidP="00165A4E">
            <w:pPr>
              <w:rPr>
                <w:b/>
                <w:sz w:val="20"/>
                <w:szCs w:val="20"/>
              </w:rPr>
            </w:pPr>
            <w:r>
              <w:rPr>
                <w:b/>
                <w:sz w:val="20"/>
                <w:szCs w:val="20"/>
              </w:rPr>
              <w:t>PCPR</w:t>
            </w:r>
          </w:p>
          <w:p w:rsidR="00165A4E" w:rsidRDefault="00165A4E" w:rsidP="00165A4E">
            <w:pPr>
              <w:rPr>
                <w:b/>
                <w:sz w:val="20"/>
                <w:szCs w:val="20"/>
              </w:rPr>
            </w:pPr>
          </w:p>
          <w:p w:rsidR="00165A4E" w:rsidRDefault="00165A4E" w:rsidP="00165A4E">
            <w:pPr>
              <w:rPr>
                <w:b/>
                <w:sz w:val="20"/>
                <w:szCs w:val="20"/>
              </w:rPr>
            </w:pPr>
          </w:p>
          <w:p w:rsidR="00165A4E" w:rsidRDefault="00165A4E" w:rsidP="00165A4E">
            <w:pPr>
              <w:rPr>
                <w:b/>
                <w:sz w:val="20"/>
                <w:szCs w:val="20"/>
              </w:rPr>
            </w:pPr>
          </w:p>
          <w:p w:rsidR="00165A4E" w:rsidRDefault="00165A4E" w:rsidP="00165A4E">
            <w:pPr>
              <w:rPr>
                <w:b/>
                <w:sz w:val="20"/>
                <w:szCs w:val="20"/>
              </w:rPr>
            </w:pPr>
          </w:p>
        </w:tc>
      </w:tr>
      <w:tr w:rsidR="00165A4E" w:rsidTr="002956E5">
        <w:tc>
          <w:tcPr>
            <w:tcW w:w="1276" w:type="dxa"/>
            <w:tcBorders>
              <w:top w:val="single" w:sz="4" w:space="0" w:color="auto"/>
              <w:left w:val="single" w:sz="4" w:space="0" w:color="auto"/>
              <w:bottom w:val="single" w:sz="4" w:space="0" w:color="auto"/>
              <w:right w:val="single" w:sz="4" w:space="0" w:color="auto"/>
            </w:tcBorders>
          </w:tcPr>
          <w:p w:rsidR="00165A4E" w:rsidRDefault="00165A4E" w:rsidP="00165A4E">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165A4E" w:rsidRDefault="00165A4E" w:rsidP="00165A4E">
            <w:pPr>
              <w:rPr>
                <w:sz w:val="20"/>
                <w:szCs w:val="20"/>
              </w:rPr>
            </w:pPr>
            <w:r>
              <w:rPr>
                <w:sz w:val="20"/>
                <w:szCs w:val="20"/>
              </w:rPr>
              <w:t>1.2.</w:t>
            </w:r>
          </w:p>
          <w:p w:rsidR="00165A4E" w:rsidRDefault="00165A4E" w:rsidP="00165A4E">
            <w:pPr>
              <w:rPr>
                <w:sz w:val="20"/>
                <w:szCs w:val="20"/>
              </w:rPr>
            </w:pPr>
            <w:r>
              <w:rPr>
                <w:sz w:val="20"/>
                <w:szCs w:val="20"/>
              </w:rPr>
              <w:t>Regulowanie sytuacji prawnych dzieci umożliwiających ich przysposobienie</w:t>
            </w:r>
          </w:p>
        </w:tc>
        <w:tc>
          <w:tcPr>
            <w:tcW w:w="1701" w:type="dxa"/>
            <w:tcBorders>
              <w:top w:val="single" w:sz="4" w:space="0" w:color="auto"/>
              <w:left w:val="single" w:sz="4" w:space="0" w:color="auto"/>
              <w:bottom w:val="single" w:sz="4" w:space="0" w:color="auto"/>
              <w:right w:val="single" w:sz="4" w:space="0" w:color="auto"/>
            </w:tcBorders>
            <w:hideMark/>
          </w:tcPr>
          <w:p w:rsidR="00165A4E" w:rsidRDefault="00165A4E" w:rsidP="00165A4E">
            <w:pPr>
              <w:rPr>
                <w:sz w:val="20"/>
                <w:szCs w:val="20"/>
              </w:rPr>
            </w:pPr>
            <w:r>
              <w:rPr>
                <w:sz w:val="20"/>
                <w:szCs w:val="20"/>
              </w:rPr>
              <w:t>1.2.1.</w:t>
            </w:r>
          </w:p>
          <w:p w:rsidR="00165A4E" w:rsidRDefault="00165A4E" w:rsidP="00165A4E">
            <w:pPr>
              <w:rPr>
                <w:sz w:val="20"/>
                <w:szCs w:val="20"/>
              </w:rPr>
            </w:pPr>
            <w:r>
              <w:rPr>
                <w:sz w:val="20"/>
                <w:szCs w:val="20"/>
              </w:rPr>
              <w:t xml:space="preserve">Zgłaszanie do ośrodków adopcyjnych informacji </w:t>
            </w:r>
            <w:r w:rsidR="002956E5">
              <w:rPr>
                <w:sz w:val="20"/>
                <w:szCs w:val="20"/>
              </w:rPr>
              <w:t xml:space="preserve">                   </w:t>
            </w:r>
            <w:r>
              <w:rPr>
                <w:sz w:val="20"/>
                <w:szCs w:val="20"/>
              </w:rPr>
              <w:t xml:space="preserve">o dzieciach </w:t>
            </w:r>
            <w:r w:rsidR="002956E5">
              <w:rPr>
                <w:sz w:val="20"/>
                <w:szCs w:val="20"/>
              </w:rPr>
              <w:t xml:space="preserve">                    </w:t>
            </w:r>
            <w:r>
              <w:rPr>
                <w:sz w:val="20"/>
                <w:szCs w:val="20"/>
              </w:rPr>
              <w:t>z uregulowaną sytuacją prawną</w:t>
            </w:r>
          </w:p>
        </w:tc>
        <w:tc>
          <w:tcPr>
            <w:tcW w:w="2551" w:type="dxa"/>
            <w:tcBorders>
              <w:top w:val="single" w:sz="4" w:space="0" w:color="auto"/>
              <w:left w:val="single" w:sz="4" w:space="0" w:color="auto"/>
              <w:bottom w:val="single" w:sz="4" w:space="0" w:color="auto"/>
              <w:right w:val="single" w:sz="4" w:space="0" w:color="auto"/>
            </w:tcBorders>
            <w:hideMark/>
          </w:tcPr>
          <w:p w:rsidR="00165A4E" w:rsidRDefault="00165A4E" w:rsidP="00165A4E">
            <w:pPr>
              <w:rPr>
                <w:sz w:val="20"/>
                <w:szCs w:val="20"/>
              </w:rPr>
            </w:pPr>
            <w:r>
              <w:rPr>
                <w:sz w:val="20"/>
                <w:szCs w:val="20"/>
              </w:rPr>
              <w:t>1. składanie do sądu wniosków o regulację sytuacji prawnej,</w:t>
            </w:r>
          </w:p>
          <w:p w:rsidR="00165A4E" w:rsidRDefault="00165A4E" w:rsidP="00165A4E">
            <w:pPr>
              <w:rPr>
                <w:sz w:val="20"/>
                <w:szCs w:val="20"/>
              </w:rPr>
            </w:pPr>
            <w:r>
              <w:rPr>
                <w:sz w:val="20"/>
                <w:szCs w:val="20"/>
              </w:rPr>
              <w:t>2.sporządzanie kart zgłoszeniowych i przesyłanie ich do Ośrodka  Adopcyjnego,                              3. monitorowanie procesu adopcyjnego  i wspieranie dzieci,</w:t>
            </w:r>
          </w:p>
        </w:tc>
        <w:tc>
          <w:tcPr>
            <w:tcW w:w="2552" w:type="dxa"/>
            <w:tcBorders>
              <w:top w:val="single" w:sz="4" w:space="0" w:color="auto"/>
              <w:left w:val="single" w:sz="4" w:space="0" w:color="auto"/>
              <w:bottom w:val="single" w:sz="4" w:space="0" w:color="auto"/>
              <w:right w:val="single" w:sz="4" w:space="0" w:color="auto"/>
            </w:tcBorders>
            <w:hideMark/>
          </w:tcPr>
          <w:p w:rsidR="00165A4E" w:rsidRPr="00FD1320" w:rsidRDefault="00165A4E" w:rsidP="00165A4E">
            <w:pPr>
              <w:rPr>
                <w:b/>
                <w:sz w:val="20"/>
                <w:szCs w:val="20"/>
              </w:rPr>
            </w:pPr>
            <w:r>
              <w:rPr>
                <w:sz w:val="20"/>
                <w:szCs w:val="20"/>
              </w:rPr>
              <w:t>-liczba wniosków złożonych do sądu -</w:t>
            </w:r>
            <w:r w:rsidR="009B3838">
              <w:rPr>
                <w:b/>
                <w:sz w:val="20"/>
                <w:szCs w:val="20"/>
              </w:rPr>
              <w:t>14</w:t>
            </w:r>
            <w:r w:rsidRPr="00FD1320">
              <w:rPr>
                <w:b/>
                <w:sz w:val="20"/>
                <w:szCs w:val="20"/>
              </w:rPr>
              <w:t>,</w:t>
            </w:r>
          </w:p>
          <w:p w:rsidR="00165A4E" w:rsidRDefault="00165A4E" w:rsidP="00165A4E">
            <w:pPr>
              <w:rPr>
                <w:sz w:val="20"/>
                <w:szCs w:val="20"/>
              </w:rPr>
            </w:pPr>
            <w:r>
              <w:rPr>
                <w:sz w:val="20"/>
                <w:szCs w:val="20"/>
              </w:rPr>
              <w:t xml:space="preserve">- liczba dzieci zgłoszonych do Ośrodka Adopcyjnego </w:t>
            </w:r>
            <w:r w:rsidRPr="00FD1320">
              <w:rPr>
                <w:b/>
                <w:sz w:val="20"/>
                <w:szCs w:val="20"/>
              </w:rPr>
              <w:t xml:space="preserve">– </w:t>
            </w:r>
            <w:r w:rsidR="009B3838">
              <w:rPr>
                <w:b/>
                <w:sz w:val="20"/>
                <w:szCs w:val="20"/>
              </w:rPr>
              <w:t>54</w:t>
            </w:r>
            <w:r>
              <w:rPr>
                <w:sz w:val="20"/>
                <w:szCs w:val="20"/>
              </w:rPr>
              <w:t xml:space="preserve"> ,</w:t>
            </w:r>
          </w:p>
          <w:p w:rsidR="00165A4E" w:rsidRDefault="00165A4E" w:rsidP="00165A4E">
            <w:pPr>
              <w:rPr>
                <w:sz w:val="20"/>
                <w:szCs w:val="20"/>
              </w:rPr>
            </w:pPr>
            <w:r>
              <w:rPr>
                <w:sz w:val="20"/>
                <w:szCs w:val="20"/>
              </w:rPr>
              <w:t xml:space="preserve">-  liczba dzieci oczekujących na adopcję </w:t>
            </w:r>
            <w:r>
              <w:rPr>
                <w:b/>
                <w:sz w:val="20"/>
                <w:szCs w:val="20"/>
              </w:rPr>
              <w:t>–</w:t>
            </w:r>
            <w:r w:rsidRPr="00FD1320">
              <w:rPr>
                <w:b/>
                <w:sz w:val="20"/>
                <w:szCs w:val="20"/>
              </w:rPr>
              <w:t xml:space="preserve"> </w:t>
            </w:r>
            <w:r w:rsidR="009B3838">
              <w:rPr>
                <w:b/>
                <w:sz w:val="20"/>
                <w:szCs w:val="20"/>
              </w:rPr>
              <w:t>19</w:t>
            </w:r>
            <w:r>
              <w:rPr>
                <w:b/>
                <w:sz w:val="20"/>
                <w:szCs w:val="20"/>
              </w:rPr>
              <w:t>,</w:t>
            </w:r>
          </w:p>
          <w:p w:rsidR="00165A4E" w:rsidRDefault="00165A4E" w:rsidP="00165A4E">
            <w:pPr>
              <w:rPr>
                <w:sz w:val="20"/>
                <w:szCs w:val="20"/>
              </w:rPr>
            </w:pPr>
            <w:r>
              <w:rPr>
                <w:sz w:val="20"/>
                <w:szCs w:val="20"/>
              </w:rPr>
              <w:t xml:space="preserve">-liczba dzieci adoptowanych </w:t>
            </w:r>
            <w:r w:rsidRPr="00FD1320">
              <w:rPr>
                <w:b/>
                <w:sz w:val="20"/>
                <w:szCs w:val="20"/>
              </w:rPr>
              <w:t>-</w:t>
            </w:r>
            <w:r w:rsidR="009B3838">
              <w:rPr>
                <w:b/>
                <w:sz w:val="20"/>
                <w:szCs w:val="20"/>
              </w:rPr>
              <w:t>8</w:t>
            </w:r>
            <w:r>
              <w:rPr>
                <w:b/>
                <w:sz w:val="20"/>
                <w:szCs w:val="20"/>
              </w:rPr>
              <w:t>,</w:t>
            </w:r>
            <w:r>
              <w:rPr>
                <w:sz w:val="20"/>
                <w:szCs w:val="20"/>
              </w:rPr>
              <w:t xml:space="preserve">   </w:t>
            </w:r>
          </w:p>
          <w:p w:rsidR="00165A4E" w:rsidRDefault="00165A4E" w:rsidP="00165A4E">
            <w:pPr>
              <w:rPr>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65A4E" w:rsidRDefault="00165A4E" w:rsidP="00165A4E">
            <w:pPr>
              <w:rPr>
                <w:sz w:val="20"/>
                <w:szCs w:val="20"/>
              </w:rPr>
            </w:pPr>
            <w:r>
              <w:rPr>
                <w:sz w:val="20"/>
                <w:szCs w:val="20"/>
              </w:rPr>
              <w:t>PCPR, placówki opiekuńczo - wychowawcze</w:t>
            </w:r>
          </w:p>
        </w:tc>
      </w:tr>
      <w:tr w:rsidR="00165A4E" w:rsidTr="002956E5">
        <w:tc>
          <w:tcPr>
            <w:tcW w:w="1276" w:type="dxa"/>
            <w:tcBorders>
              <w:top w:val="single" w:sz="4" w:space="0" w:color="auto"/>
              <w:left w:val="single" w:sz="4" w:space="0" w:color="auto"/>
              <w:bottom w:val="single" w:sz="4" w:space="0" w:color="auto"/>
              <w:right w:val="single" w:sz="4" w:space="0" w:color="auto"/>
            </w:tcBorders>
          </w:tcPr>
          <w:p w:rsidR="00165A4E" w:rsidRDefault="00165A4E" w:rsidP="00165A4E">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165A4E" w:rsidRDefault="00165A4E" w:rsidP="00165A4E">
            <w:pPr>
              <w:rPr>
                <w:sz w:val="20"/>
                <w:szCs w:val="20"/>
              </w:rPr>
            </w:pPr>
            <w:r>
              <w:rPr>
                <w:sz w:val="20"/>
                <w:szCs w:val="20"/>
              </w:rPr>
              <w:t>1.3.</w:t>
            </w:r>
          </w:p>
          <w:p w:rsidR="00165A4E" w:rsidRDefault="00165A4E" w:rsidP="00165A4E">
            <w:r>
              <w:rPr>
                <w:sz w:val="20"/>
                <w:szCs w:val="20"/>
              </w:rPr>
              <w:t xml:space="preserve">Zapewnienie dzieciom opieki i wychowania w  pieczy zastępczej </w:t>
            </w:r>
          </w:p>
        </w:tc>
        <w:tc>
          <w:tcPr>
            <w:tcW w:w="1701" w:type="dxa"/>
            <w:tcBorders>
              <w:top w:val="single" w:sz="4" w:space="0" w:color="auto"/>
              <w:left w:val="single" w:sz="4" w:space="0" w:color="auto"/>
              <w:bottom w:val="single" w:sz="4" w:space="0" w:color="auto"/>
              <w:right w:val="single" w:sz="4" w:space="0" w:color="auto"/>
            </w:tcBorders>
            <w:hideMark/>
          </w:tcPr>
          <w:p w:rsidR="00165A4E" w:rsidRDefault="00165A4E" w:rsidP="00165A4E">
            <w:pPr>
              <w:rPr>
                <w:sz w:val="20"/>
                <w:szCs w:val="20"/>
              </w:rPr>
            </w:pPr>
            <w:r>
              <w:rPr>
                <w:sz w:val="20"/>
                <w:szCs w:val="20"/>
              </w:rPr>
              <w:t>1.3.1</w:t>
            </w:r>
          </w:p>
          <w:p w:rsidR="00165A4E" w:rsidRDefault="00165A4E" w:rsidP="00165A4E">
            <w:pPr>
              <w:rPr>
                <w:sz w:val="20"/>
                <w:szCs w:val="20"/>
              </w:rPr>
            </w:pPr>
            <w:r>
              <w:rPr>
                <w:sz w:val="20"/>
                <w:szCs w:val="20"/>
              </w:rPr>
              <w:t>Zapewnienie środków finansowych na rodzinną i instytucjonalną pieczę zastępczą</w:t>
            </w:r>
          </w:p>
        </w:tc>
        <w:tc>
          <w:tcPr>
            <w:tcW w:w="2551" w:type="dxa"/>
            <w:tcBorders>
              <w:top w:val="single" w:sz="4" w:space="0" w:color="auto"/>
              <w:left w:val="single" w:sz="4" w:space="0" w:color="auto"/>
              <w:bottom w:val="single" w:sz="4" w:space="0" w:color="auto"/>
              <w:right w:val="single" w:sz="4" w:space="0" w:color="auto"/>
            </w:tcBorders>
            <w:hideMark/>
          </w:tcPr>
          <w:p w:rsidR="00165A4E" w:rsidRDefault="00165A4E" w:rsidP="00165A4E">
            <w:pPr>
              <w:rPr>
                <w:sz w:val="20"/>
                <w:szCs w:val="20"/>
              </w:rPr>
            </w:pPr>
            <w:r>
              <w:rPr>
                <w:sz w:val="20"/>
                <w:szCs w:val="20"/>
              </w:rPr>
              <w:t>1.kierowanie dzieci do rodzinnych i instytucjonalnych form pieczy zastępczej,</w:t>
            </w:r>
          </w:p>
          <w:p w:rsidR="00165A4E" w:rsidRDefault="00165A4E" w:rsidP="00165A4E">
            <w:pPr>
              <w:rPr>
                <w:color w:val="000000" w:themeColor="text1"/>
                <w:sz w:val="20"/>
                <w:szCs w:val="20"/>
              </w:rPr>
            </w:pPr>
            <w:r>
              <w:rPr>
                <w:color w:val="000000" w:themeColor="text1"/>
                <w:sz w:val="20"/>
                <w:szCs w:val="20"/>
              </w:rPr>
              <w:t>2.uruchomienie na terenie powiatu placówki interwencyjnej oraz dla małoletnich matek,</w:t>
            </w:r>
          </w:p>
          <w:p w:rsidR="00165A4E" w:rsidRDefault="00165A4E" w:rsidP="00165A4E">
            <w:pPr>
              <w:rPr>
                <w:sz w:val="20"/>
                <w:szCs w:val="20"/>
              </w:rPr>
            </w:pPr>
            <w:r>
              <w:rPr>
                <w:sz w:val="20"/>
                <w:szCs w:val="20"/>
              </w:rPr>
              <w:t xml:space="preserve">3. zabezpieczenie środków finansowych w budżecie </w:t>
            </w:r>
            <w:r>
              <w:rPr>
                <w:sz w:val="20"/>
                <w:szCs w:val="20"/>
              </w:rPr>
              <w:lastRenderedPageBreak/>
              <w:t>powiatu,</w:t>
            </w:r>
          </w:p>
          <w:p w:rsidR="00165A4E" w:rsidRDefault="00165A4E" w:rsidP="00165A4E">
            <w:pPr>
              <w:rPr>
                <w:sz w:val="20"/>
                <w:szCs w:val="20"/>
              </w:rPr>
            </w:pPr>
            <w:r>
              <w:rPr>
                <w:sz w:val="20"/>
                <w:szCs w:val="20"/>
              </w:rPr>
              <w:t>4. aplikowanie o środki zewnętrzne,</w:t>
            </w:r>
          </w:p>
          <w:p w:rsidR="00165A4E" w:rsidRDefault="00165A4E" w:rsidP="00165A4E">
            <w:pPr>
              <w:rPr>
                <w:sz w:val="20"/>
                <w:szCs w:val="20"/>
              </w:rPr>
            </w:pPr>
            <w:r>
              <w:rPr>
                <w:sz w:val="20"/>
                <w:szCs w:val="20"/>
              </w:rPr>
              <w:t xml:space="preserve">5. udział w konkursach, </w:t>
            </w:r>
          </w:p>
          <w:p w:rsidR="00165A4E" w:rsidRDefault="00165A4E" w:rsidP="00165A4E">
            <w:pPr>
              <w:rPr>
                <w:sz w:val="20"/>
                <w:szCs w:val="20"/>
              </w:rPr>
            </w:pPr>
            <w:r>
              <w:rPr>
                <w:sz w:val="20"/>
                <w:szCs w:val="20"/>
              </w:rPr>
              <w:t>6. organizacja konkursów,</w:t>
            </w:r>
          </w:p>
          <w:p w:rsidR="00165A4E" w:rsidRDefault="00165A4E" w:rsidP="00165A4E">
            <w:pPr>
              <w:rPr>
                <w:sz w:val="20"/>
                <w:szCs w:val="20"/>
              </w:rPr>
            </w:pPr>
            <w:r>
              <w:rPr>
                <w:sz w:val="20"/>
                <w:szCs w:val="20"/>
              </w:rPr>
              <w:t>7. pozyskiwanie sponsorów,</w:t>
            </w:r>
          </w:p>
        </w:tc>
        <w:tc>
          <w:tcPr>
            <w:tcW w:w="2552" w:type="dxa"/>
            <w:tcBorders>
              <w:top w:val="single" w:sz="4" w:space="0" w:color="auto"/>
              <w:left w:val="single" w:sz="4" w:space="0" w:color="auto"/>
              <w:bottom w:val="single" w:sz="4" w:space="0" w:color="auto"/>
              <w:right w:val="single" w:sz="4" w:space="0" w:color="auto"/>
            </w:tcBorders>
            <w:hideMark/>
          </w:tcPr>
          <w:p w:rsidR="00165A4E" w:rsidRDefault="00165A4E" w:rsidP="00165A4E">
            <w:pPr>
              <w:rPr>
                <w:sz w:val="20"/>
                <w:szCs w:val="20"/>
              </w:rPr>
            </w:pPr>
            <w:r>
              <w:rPr>
                <w:sz w:val="20"/>
                <w:szCs w:val="20"/>
              </w:rPr>
              <w:lastRenderedPageBreak/>
              <w:t xml:space="preserve">- liczba placówek- 8, </w:t>
            </w:r>
          </w:p>
          <w:p w:rsidR="00165A4E" w:rsidRDefault="00165A4E" w:rsidP="00165A4E">
            <w:pPr>
              <w:rPr>
                <w:b/>
                <w:sz w:val="20"/>
                <w:szCs w:val="20"/>
              </w:rPr>
            </w:pPr>
            <w:r>
              <w:rPr>
                <w:sz w:val="20"/>
                <w:szCs w:val="20"/>
              </w:rPr>
              <w:t xml:space="preserve">- liczba dzieci, która w </w:t>
            </w:r>
            <w:r w:rsidR="00AD0514">
              <w:rPr>
                <w:sz w:val="20"/>
                <w:szCs w:val="20"/>
              </w:rPr>
              <w:t xml:space="preserve">            </w:t>
            </w:r>
            <w:r>
              <w:rPr>
                <w:sz w:val="20"/>
                <w:szCs w:val="20"/>
              </w:rPr>
              <w:t>2015 r. przebywała w placówkach na terenie powiatu świdnickiego</w:t>
            </w:r>
            <w:r w:rsidRPr="00153311">
              <w:rPr>
                <w:b/>
                <w:sz w:val="20"/>
                <w:szCs w:val="20"/>
              </w:rPr>
              <w:t>- 137,</w:t>
            </w:r>
          </w:p>
          <w:p w:rsidR="00165A4E" w:rsidRDefault="00165A4E" w:rsidP="00165A4E">
            <w:pPr>
              <w:rPr>
                <w:sz w:val="20"/>
                <w:szCs w:val="20"/>
              </w:rPr>
            </w:pPr>
            <w:r>
              <w:rPr>
                <w:b/>
                <w:sz w:val="20"/>
                <w:szCs w:val="20"/>
              </w:rPr>
              <w:t>-</w:t>
            </w:r>
            <w:r w:rsidRPr="00153311">
              <w:rPr>
                <w:sz w:val="20"/>
                <w:szCs w:val="20"/>
              </w:rPr>
              <w:t>liczba dzieci</w:t>
            </w:r>
            <w:r>
              <w:rPr>
                <w:sz w:val="20"/>
                <w:szCs w:val="20"/>
              </w:rPr>
              <w:t xml:space="preserve"> pochodzących z powiatu świdnickiego</w:t>
            </w:r>
            <w:r w:rsidRPr="00153311">
              <w:rPr>
                <w:sz w:val="20"/>
                <w:szCs w:val="20"/>
              </w:rPr>
              <w:t xml:space="preserve"> </w:t>
            </w:r>
            <w:r>
              <w:rPr>
                <w:sz w:val="20"/>
                <w:szCs w:val="20"/>
              </w:rPr>
              <w:t xml:space="preserve">która </w:t>
            </w:r>
            <w:r w:rsidRPr="00153311">
              <w:rPr>
                <w:sz w:val="20"/>
                <w:szCs w:val="20"/>
              </w:rPr>
              <w:t>przebywa</w:t>
            </w:r>
            <w:r>
              <w:rPr>
                <w:sz w:val="20"/>
                <w:szCs w:val="20"/>
              </w:rPr>
              <w:t>ła</w:t>
            </w:r>
            <w:r w:rsidRPr="00153311">
              <w:rPr>
                <w:sz w:val="20"/>
                <w:szCs w:val="20"/>
              </w:rPr>
              <w:t xml:space="preserve"> w placówkach poza powiatem</w:t>
            </w:r>
            <w:r>
              <w:rPr>
                <w:b/>
                <w:sz w:val="20"/>
                <w:szCs w:val="20"/>
              </w:rPr>
              <w:t>- 24,</w:t>
            </w:r>
          </w:p>
          <w:p w:rsidR="00165A4E" w:rsidRDefault="00165A4E" w:rsidP="00165A4E">
            <w:pPr>
              <w:rPr>
                <w:b/>
                <w:sz w:val="20"/>
                <w:szCs w:val="20"/>
              </w:rPr>
            </w:pPr>
            <w:r>
              <w:rPr>
                <w:sz w:val="20"/>
                <w:szCs w:val="20"/>
              </w:rPr>
              <w:lastRenderedPageBreak/>
              <w:t xml:space="preserve">-liczba rodzin zastępczych funkcjonujących na terenie powiatu stan na 31 grudnia 2015- </w:t>
            </w:r>
            <w:r w:rsidRPr="00153311">
              <w:rPr>
                <w:b/>
                <w:sz w:val="20"/>
                <w:szCs w:val="20"/>
              </w:rPr>
              <w:t>160,</w:t>
            </w:r>
            <w:r>
              <w:rPr>
                <w:b/>
                <w:sz w:val="20"/>
                <w:szCs w:val="20"/>
              </w:rPr>
              <w:t xml:space="preserve"> </w:t>
            </w:r>
            <w:r w:rsidRPr="00153311">
              <w:rPr>
                <w:sz w:val="20"/>
                <w:szCs w:val="20"/>
              </w:rPr>
              <w:t xml:space="preserve">w </w:t>
            </w:r>
            <w:r w:rsidRPr="00153311">
              <w:rPr>
                <w:b/>
                <w:sz w:val="20"/>
                <w:szCs w:val="20"/>
              </w:rPr>
              <w:t>tym 5 rodzin</w:t>
            </w:r>
            <w:r w:rsidRPr="00153311">
              <w:rPr>
                <w:sz w:val="20"/>
                <w:szCs w:val="20"/>
              </w:rPr>
              <w:t xml:space="preserve"> o charakterze pogotowia rodzinnego, </w:t>
            </w:r>
            <w:r>
              <w:rPr>
                <w:b/>
                <w:sz w:val="20"/>
                <w:szCs w:val="20"/>
              </w:rPr>
              <w:t>które przyjmują</w:t>
            </w:r>
            <w:r w:rsidRPr="00153311">
              <w:rPr>
                <w:b/>
                <w:sz w:val="20"/>
                <w:szCs w:val="20"/>
              </w:rPr>
              <w:t xml:space="preserve"> dzieci z interwencji</w:t>
            </w:r>
            <w:r>
              <w:rPr>
                <w:b/>
                <w:sz w:val="20"/>
                <w:szCs w:val="20"/>
              </w:rPr>
              <w:t>,</w:t>
            </w:r>
          </w:p>
          <w:p w:rsidR="00165A4E" w:rsidRDefault="00165A4E" w:rsidP="00165A4E">
            <w:pPr>
              <w:rPr>
                <w:b/>
                <w:sz w:val="20"/>
                <w:szCs w:val="20"/>
              </w:rPr>
            </w:pPr>
            <w:r>
              <w:rPr>
                <w:b/>
                <w:sz w:val="20"/>
                <w:szCs w:val="20"/>
              </w:rPr>
              <w:t xml:space="preserve">- </w:t>
            </w:r>
            <w:r w:rsidRPr="00153311">
              <w:rPr>
                <w:sz w:val="20"/>
                <w:szCs w:val="20"/>
              </w:rPr>
              <w:t>liczba placówek interwencyjnych</w:t>
            </w:r>
            <w:r>
              <w:rPr>
                <w:b/>
                <w:sz w:val="20"/>
                <w:szCs w:val="20"/>
              </w:rPr>
              <w:t>- 0,</w:t>
            </w:r>
          </w:p>
          <w:p w:rsidR="00165A4E" w:rsidRDefault="00165A4E" w:rsidP="00165A4E">
            <w:pPr>
              <w:rPr>
                <w:sz w:val="20"/>
                <w:szCs w:val="20"/>
              </w:rPr>
            </w:pPr>
            <w:r>
              <w:rPr>
                <w:b/>
                <w:sz w:val="20"/>
                <w:szCs w:val="20"/>
              </w:rPr>
              <w:t xml:space="preserve">- </w:t>
            </w:r>
            <w:r w:rsidRPr="009B3838">
              <w:rPr>
                <w:sz w:val="20"/>
                <w:szCs w:val="20"/>
              </w:rPr>
              <w:t>liczba miejsc w placówkach dla małoletnich matek</w:t>
            </w:r>
            <w:r>
              <w:rPr>
                <w:b/>
                <w:sz w:val="20"/>
                <w:szCs w:val="20"/>
              </w:rPr>
              <w:t>-</w:t>
            </w:r>
            <w:r w:rsidR="009B3838">
              <w:rPr>
                <w:b/>
                <w:sz w:val="20"/>
                <w:szCs w:val="20"/>
              </w:rPr>
              <w:t>2</w:t>
            </w:r>
          </w:p>
          <w:p w:rsidR="00165A4E" w:rsidRDefault="00165A4E" w:rsidP="00165A4E">
            <w:pPr>
              <w:rPr>
                <w:b/>
                <w:sz w:val="20"/>
                <w:szCs w:val="20"/>
              </w:rPr>
            </w:pPr>
            <w:r>
              <w:rPr>
                <w:sz w:val="20"/>
                <w:szCs w:val="20"/>
              </w:rPr>
              <w:t>- liczba dzieci przebywających rodzinach zastępczych- stan na 31 grudnia 2015 r</w:t>
            </w:r>
            <w:r w:rsidRPr="00153311">
              <w:rPr>
                <w:b/>
                <w:sz w:val="20"/>
                <w:szCs w:val="20"/>
              </w:rPr>
              <w:t>.- 247,</w:t>
            </w:r>
          </w:p>
          <w:p w:rsidR="00165A4E" w:rsidRDefault="00165A4E" w:rsidP="00165A4E">
            <w:pPr>
              <w:rPr>
                <w:b/>
                <w:sz w:val="20"/>
                <w:szCs w:val="20"/>
              </w:rPr>
            </w:pPr>
            <w:r>
              <w:rPr>
                <w:b/>
                <w:sz w:val="20"/>
                <w:szCs w:val="20"/>
              </w:rPr>
              <w:t xml:space="preserve">- </w:t>
            </w:r>
            <w:r w:rsidRPr="00153311">
              <w:rPr>
                <w:sz w:val="20"/>
                <w:szCs w:val="20"/>
              </w:rPr>
              <w:t>liczba dzieci umieszczonych w rodzinach zastępczych poza powiatem świdnickim</w:t>
            </w:r>
            <w:r>
              <w:rPr>
                <w:b/>
                <w:sz w:val="20"/>
                <w:szCs w:val="20"/>
              </w:rPr>
              <w:t>- 36,</w:t>
            </w:r>
          </w:p>
          <w:p w:rsidR="00165A4E" w:rsidRDefault="00165A4E" w:rsidP="00165A4E">
            <w:pPr>
              <w:rPr>
                <w:b/>
                <w:sz w:val="20"/>
                <w:szCs w:val="20"/>
              </w:rPr>
            </w:pPr>
            <w:r>
              <w:rPr>
                <w:b/>
                <w:sz w:val="20"/>
                <w:szCs w:val="20"/>
              </w:rPr>
              <w:t>-</w:t>
            </w:r>
            <w:r w:rsidRPr="002B53AB">
              <w:rPr>
                <w:sz w:val="20"/>
                <w:szCs w:val="20"/>
              </w:rPr>
              <w:t>liczba wniosków o środki zewnętrzne</w:t>
            </w:r>
            <w:r>
              <w:rPr>
                <w:b/>
                <w:sz w:val="20"/>
                <w:szCs w:val="20"/>
              </w:rPr>
              <w:t>- 1(MPIPS),</w:t>
            </w:r>
          </w:p>
          <w:p w:rsidR="00165A4E" w:rsidRDefault="00165A4E" w:rsidP="00165A4E">
            <w:pPr>
              <w:rPr>
                <w:b/>
                <w:sz w:val="20"/>
                <w:szCs w:val="20"/>
              </w:rPr>
            </w:pPr>
            <w:r>
              <w:rPr>
                <w:b/>
                <w:sz w:val="20"/>
                <w:szCs w:val="20"/>
              </w:rPr>
              <w:t xml:space="preserve">- </w:t>
            </w:r>
            <w:r w:rsidRPr="002B53AB">
              <w:rPr>
                <w:sz w:val="20"/>
                <w:szCs w:val="20"/>
              </w:rPr>
              <w:t>liczba ogłoszonych konkursów</w:t>
            </w:r>
            <w:r>
              <w:rPr>
                <w:b/>
                <w:sz w:val="20"/>
                <w:szCs w:val="20"/>
              </w:rPr>
              <w:t>- 2, w tym 1 na zapewnienie 28 dzieciom opieki i wychowania w formie placówki, 1konkurs wielkanocny dla dzieci z pieczy zastępczej,</w:t>
            </w:r>
          </w:p>
          <w:p w:rsidR="00165A4E" w:rsidRDefault="00165A4E" w:rsidP="00BC1522">
            <w:pPr>
              <w:rPr>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65A4E" w:rsidRDefault="00165A4E" w:rsidP="00165A4E">
            <w:pPr>
              <w:rPr>
                <w:sz w:val="20"/>
                <w:szCs w:val="20"/>
              </w:rPr>
            </w:pPr>
            <w:r>
              <w:rPr>
                <w:sz w:val="20"/>
                <w:szCs w:val="20"/>
              </w:rPr>
              <w:lastRenderedPageBreak/>
              <w:t xml:space="preserve">PCPR, placówki </w:t>
            </w:r>
            <w:proofErr w:type="spellStart"/>
            <w:r>
              <w:rPr>
                <w:sz w:val="20"/>
                <w:szCs w:val="20"/>
              </w:rPr>
              <w:t>opiekuńczo-wychowawczeorganizacje</w:t>
            </w:r>
            <w:proofErr w:type="spellEnd"/>
            <w:r>
              <w:rPr>
                <w:sz w:val="20"/>
                <w:szCs w:val="20"/>
              </w:rPr>
              <w:t xml:space="preserve"> pozarządowe, powiat</w:t>
            </w:r>
          </w:p>
        </w:tc>
      </w:tr>
      <w:tr w:rsidR="00165A4E" w:rsidTr="002956E5">
        <w:tc>
          <w:tcPr>
            <w:tcW w:w="1276" w:type="dxa"/>
            <w:tcBorders>
              <w:top w:val="single" w:sz="4" w:space="0" w:color="auto"/>
              <w:left w:val="single" w:sz="4" w:space="0" w:color="auto"/>
              <w:bottom w:val="single" w:sz="4" w:space="0" w:color="auto"/>
              <w:right w:val="single" w:sz="4" w:space="0" w:color="auto"/>
            </w:tcBorders>
            <w:hideMark/>
          </w:tcPr>
          <w:p w:rsidR="00165A4E" w:rsidRDefault="00165A4E" w:rsidP="00165A4E">
            <w:pPr>
              <w:rPr>
                <w:sz w:val="20"/>
                <w:szCs w:val="20"/>
              </w:rPr>
            </w:pPr>
            <w:r>
              <w:rPr>
                <w:sz w:val="20"/>
                <w:szCs w:val="20"/>
              </w:rPr>
              <w:lastRenderedPageBreak/>
              <w:t>2.</w:t>
            </w:r>
          </w:p>
          <w:p w:rsidR="00165A4E" w:rsidRDefault="00165A4E" w:rsidP="00165A4E">
            <w:pPr>
              <w:rPr>
                <w:sz w:val="20"/>
                <w:szCs w:val="20"/>
              </w:rPr>
            </w:pPr>
            <w:r>
              <w:rPr>
                <w:sz w:val="20"/>
                <w:szCs w:val="20"/>
              </w:rPr>
              <w:t>Podniesienie jakości świadczonych usług w zakresie pieczy zastępczej</w:t>
            </w:r>
          </w:p>
        </w:tc>
        <w:tc>
          <w:tcPr>
            <w:tcW w:w="1843" w:type="dxa"/>
            <w:tcBorders>
              <w:top w:val="single" w:sz="4" w:space="0" w:color="auto"/>
              <w:left w:val="single" w:sz="4" w:space="0" w:color="auto"/>
              <w:bottom w:val="single" w:sz="4" w:space="0" w:color="auto"/>
              <w:right w:val="single" w:sz="4" w:space="0" w:color="auto"/>
            </w:tcBorders>
            <w:hideMark/>
          </w:tcPr>
          <w:p w:rsidR="00165A4E" w:rsidRDefault="00165A4E" w:rsidP="00165A4E">
            <w:pPr>
              <w:rPr>
                <w:sz w:val="20"/>
                <w:szCs w:val="20"/>
              </w:rPr>
            </w:pPr>
            <w:r>
              <w:rPr>
                <w:sz w:val="20"/>
                <w:szCs w:val="20"/>
              </w:rPr>
              <w:t>2.1.</w:t>
            </w:r>
          </w:p>
          <w:p w:rsidR="00165A4E" w:rsidRDefault="00165A4E" w:rsidP="00165A4E">
            <w:pPr>
              <w:rPr>
                <w:sz w:val="20"/>
                <w:szCs w:val="20"/>
              </w:rPr>
            </w:pPr>
            <w:r>
              <w:rPr>
                <w:sz w:val="20"/>
                <w:szCs w:val="20"/>
              </w:rPr>
              <w:t xml:space="preserve"> Podnoszenie umiejętności, pogłębianie motywacji                   i przeciwdziałanie wypaleniu zawodowemu zawodowych rodzinnych form pieczy zastępczej </w:t>
            </w:r>
          </w:p>
        </w:tc>
        <w:tc>
          <w:tcPr>
            <w:tcW w:w="1701" w:type="dxa"/>
            <w:tcBorders>
              <w:top w:val="single" w:sz="4" w:space="0" w:color="auto"/>
              <w:left w:val="single" w:sz="4" w:space="0" w:color="auto"/>
              <w:bottom w:val="single" w:sz="4" w:space="0" w:color="auto"/>
              <w:right w:val="single" w:sz="4" w:space="0" w:color="auto"/>
            </w:tcBorders>
            <w:hideMark/>
          </w:tcPr>
          <w:p w:rsidR="00165A4E" w:rsidRDefault="00165A4E" w:rsidP="00165A4E">
            <w:pPr>
              <w:rPr>
                <w:sz w:val="20"/>
                <w:szCs w:val="20"/>
              </w:rPr>
            </w:pPr>
            <w:r>
              <w:rPr>
                <w:sz w:val="20"/>
                <w:szCs w:val="20"/>
              </w:rPr>
              <w:t>2.2.1. podniesienie wiedzy i umiejętności nt</w:t>
            </w:r>
            <w:r w:rsidR="002956E5">
              <w:rPr>
                <w:sz w:val="20"/>
                <w:szCs w:val="20"/>
              </w:rPr>
              <w:t>.</w:t>
            </w:r>
            <w:r>
              <w:rPr>
                <w:sz w:val="20"/>
                <w:szCs w:val="20"/>
              </w:rPr>
              <w:t xml:space="preserve"> formy pracy </w:t>
            </w:r>
            <w:r w:rsidR="002956E5">
              <w:rPr>
                <w:sz w:val="20"/>
                <w:szCs w:val="20"/>
              </w:rPr>
              <w:t xml:space="preserve">                 </w:t>
            </w:r>
            <w:r>
              <w:rPr>
                <w:sz w:val="20"/>
                <w:szCs w:val="20"/>
              </w:rPr>
              <w:t>z dziećmi umieszczonymi</w:t>
            </w:r>
            <w:r w:rsidR="002956E5">
              <w:rPr>
                <w:sz w:val="20"/>
                <w:szCs w:val="20"/>
              </w:rPr>
              <w:t xml:space="preserve">            </w:t>
            </w:r>
            <w:r>
              <w:rPr>
                <w:sz w:val="20"/>
                <w:szCs w:val="20"/>
              </w:rPr>
              <w:t xml:space="preserve"> w pieczy zastępczej w tym tworzenie grup wsparcia</w:t>
            </w:r>
          </w:p>
        </w:tc>
        <w:tc>
          <w:tcPr>
            <w:tcW w:w="2551" w:type="dxa"/>
            <w:tcBorders>
              <w:top w:val="single" w:sz="4" w:space="0" w:color="auto"/>
              <w:left w:val="single" w:sz="4" w:space="0" w:color="auto"/>
              <w:bottom w:val="single" w:sz="4" w:space="0" w:color="auto"/>
              <w:right w:val="single" w:sz="4" w:space="0" w:color="auto"/>
            </w:tcBorders>
            <w:hideMark/>
          </w:tcPr>
          <w:p w:rsidR="00165A4E" w:rsidRDefault="00165A4E" w:rsidP="00165A4E">
            <w:pPr>
              <w:rPr>
                <w:sz w:val="20"/>
                <w:szCs w:val="20"/>
              </w:rPr>
            </w:pPr>
            <w:r>
              <w:rPr>
                <w:sz w:val="20"/>
                <w:szCs w:val="20"/>
              </w:rPr>
              <w:t xml:space="preserve">1. organizacja  m.in. szkoleń </w:t>
            </w:r>
            <w:r>
              <w:rPr>
                <w:color w:val="000000" w:themeColor="text1"/>
                <w:sz w:val="20"/>
                <w:szCs w:val="20"/>
              </w:rPr>
              <w:t>stacjonarnych i wyjazdowych,</w:t>
            </w:r>
            <w:r>
              <w:rPr>
                <w:sz w:val="20"/>
                <w:szCs w:val="20"/>
              </w:rPr>
              <w:t xml:space="preserve">  spotkań </w:t>
            </w:r>
            <w:proofErr w:type="spellStart"/>
            <w:r>
              <w:rPr>
                <w:sz w:val="20"/>
                <w:szCs w:val="20"/>
              </w:rPr>
              <w:t>superwizyjnych</w:t>
            </w:r>
            <w:proofErr w:type="spellEnd"/>
            <w:r>
              <w:rPr>
                <w:sz w:val="20"/>
                <w:szCs w:val="20"/>
              </w:rPr>
              <w:t>, grup wsparcia,</w:t>
            </w:r>
          </w:p>
        </w:tc>
        <w:tc>
          <w:tcPr>
            <w:tcW w:w="2552" w:type="dxa"/>
            <w:tcBorders>
              <w:top w:val="single" w:sz="4" w:space="0" w:color="auto"/>
              <w:left w:val="single" w:sz="4" w:space="0" w:color="auto"/>
              <w:bottom w:val="single" w:sz="4" w:space="0" w:color="auto"/>
              <w:right w:val="single" w:sz="4" w:space="0" w:color="auto"/>
            </w:tcBorders>
            <w:hideMark/>
          </w:tcPr>
          <w:p w:rsidR="00165A4E" w:rsidRPr="002B53AB" w:rsidRDefault="00165A4E" w:rsidP="00165A4E">
            <w:pPr>
              <w:rPr>
                <w:b/>
                <w:sz w:val="20"/>
                <w:szCs w:val="20"/>
              </w:rPr>
            </w:pPr>
            <w:r>
              <w:rPr>
                <w:sz w:val="20"/>
                <w:szCs w:val="20"/>
              </w:rPr>
              <w:t xml:space="preserve">- ilość szkoleń </w:t>
            </w:r>
            <w:r w:rsidRPr="002B53AB">
              <w:rPr>
                <w:b/>
                <w:sz w:val="20"/>
                <w:szCs w:val="20"/>
              </w:rPr>
              <w:t>– 4,</w:t>
            </w:r>
          </w:p>
          <w:p w:rsidR="00165A4E" w:rsidRPr="002B53AB" w:rsidRDefault="00165A4E" w:rsidP="00165A4E">
            <w:pPr>
              <w:rPr>
                <w:b/>
                <w:sz w:val="20"/>
                <w:szCs w:val="20"/>
              </w:rPr>
            </w:pPr>
            <w:r>
              <w:rPr>
                <w:sz w:val="20"/>
                <w:szCs w:val="20"/>
              </w:rPr>
              <w:t xml:space="preserve">- ilość spotkań   </w:t>
            </w:r>
            <w:proofErr w:type="spellStart"/>
            <w:r>
              <w:rPr>
                <w:sz w:val="20"/>
                <w:szCs w:val="20"/>
              </w:rPr>
              <w:t>superwizyjnych</w:t>
            </w:r>
            <w:proofErr w:type="spellEnd"/>
            <w:r w:rsidRPr="002B53AB">
              <w:rPr>
                <w:b/>
                <w:sz w:val="20"/>
                <w:szCs w:val="20"/>
              </w:rPr>
              <w:t>- 4,</w:t>
            </w:r>
          </w:p>
          <w:p w:rsidR="00165A4E" w:rsidRDefault="00165A4E" w:rsidP="00165A4E">
            <w:pPr>
              <w:rPr>
                <w:sz w:val="20"/>
                <w:szCs w:val="20"/>
              </w:rPr>
            </w:pPr>
            <w:r>
              <w:rPr>
                <w:sz w:val="20"/>
                <w:szCs w:val="20"/>
              </w:rPr>
              <w:t>-łączna  liczba uczestników -</w:t>
            </w:r>
            <w:r w:rsidRPr="002B53AB">
              <w:rPr>
                <w:b/>
                <w:sz w:val="20"/>
                <w:szCs w:val="20"/>
              </w:rPr>
              <w:t>80</w:t>
            </w:r>
            <w:r>
              <w:rPr>
                <w:sz w:val="20"/>
                <w:szCs w:val="20"/>
              </w:rPr>
              <w:t>,</w:t>
            </w:r>
          </w:p>
          <w:p w:rsidR="00165A4E" w:rsidRPr="002B53AB" w:rsidRDefault="00165A4E" w:rsidP="00165A4E">
            <w:pPr>
              <w:rPr>
                <w:b/>
                <w:sz w:val="20"/>
                <w:szCs w:val="20"/>
              </w:rPr>
            </w:pPr>
            <w:r>
              <w:rPr>
                <w:sz w:val="20"/>
                <w:szCs w:val="20"/>
              </w:rPr>
              <w:t>- ilość spotkań  grupy wsparcia-</w:t>
            </w:r>
            <w:r w:rsidRPr="002B53AB">
              <w:rPr>
                <w:b/>
                <w:sz w:val="20"/>
                <w:szCs w:val="20"/>
              </w:rPr>
              <w:t>0,</w:t>
            </w:r>
          </w:p>
          <w:p w:rsidR="00165A4E" w:rsidRDefault="00165A4E" w:rsidP="00165A4E">
            <w:pPr>
              <w:rPr>
                <w:sz w:val="20"/>
                <w:szCs w:val="20"/>
              </w:rPr>
            </w:pPr>
            <w:r>
              <w:rPr>
                <w:sz w:val="20"/>
                <w:szCs w:val="20"/>
              </w:rPr>
              <w:t xml:space="preserve">- spotkania robocze kadry pracowników z rodzinnymi formami pieczy zastępczej – </w:t>
            </w:r>
            <w:r w:rsidRPr="002B53AB">
              <w:rPr>
                <w:b/>
                <w:sz w:val="20"/>
                <w:szCs w:val="20"/>
              </w:rPr>
              <w:t>3,</w:t>
            </w:r>
          </w:p>
        </w:tc>
        <w:tc>
          <w:tcPr>
            <w:tcW w:w="1417" w:type="dxa"/>
            <w:tcBorders>
              <w:top w:val="single" w:sz="4" w:space="0" w:color="auto"/>
              <w:left w:val="single" w:sz="4" w:space="0" w:color="auto"/>
              <w:bottom w:val="single" w:sz="4" w:space="0" w:color="auto"/>
              <w:right w:val="single" w:sz="4" w:space="0" w:color="auto"/>
            </w:tcBorders>
            <w:hideMark/>
          </w:tcPr>
          <w:p w:rsidR="00165A4E" w:rsidRDefault="00165A4E" w:rsidP="00165A4E">
            <w:pPr>
              <w:rPr>
                <w:sz w:val="20"/>
                <w:szCs w:val="20"/>
              </w:rPr>
            </w:pPr>
            <w:r>
              <w:rPr>
                <w:sz w:val="20"/>
                <w:szCs w:val="20"/>
              </w:rPr>
              <w:t>PCPR</w:t>
            </w:r>
          </w:p>
        </w:tc>
      </w:tr>
      <w:tr w:rsidR="00165A4E" w:rsidTr="002956E5">
        <w:tc>
          <w:tcPr>
            <w:tcW w:w="1276" w:type="dxa"/>
            <w:tcBorders>
              <w:top w:val="single" w:sz="4" w:space="0" w:color="auto"/>
              <w:left w:val="single" w:sz="4" w:space="0" w:color="auto"/>
              <w:bottom w:val="single" w:sz="4" w:space="0" w:color="auto"/>
              <w:right w:val="single" w:sz="4" w:space="0" w:color="auto"/>
            </w:tcBorders>
          </w:tcPr>
          <w:p w:rsidR="00165A4E" w:rsidRDefault="00165A4E" w:rsidP="00165A4E">
            <w:pPr>
              <w:pStyle w:val="Akapitzlist"/>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65A4E" w:rsidRDefault="00165A4E" w:rsidP="00165A4E">
            <w:pPr>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165A4E" w:rsidRDefault="00165A4E" w:rsidP="00165A4E">
            <w:pPr>
              <w:rPr>
                <w:sz w:val="20"/>
                <w:szCs w:val="20"/>
              </w:rPr>
            </w:pPr>
            <w:r>
              <w:rPr>
                <w:sz w:val="20"/>
                <w:szCs w:val="20"/>
              </w:rPr>
              <w:t xml:space="preserve">2.2.2. </w:t>
            </w:r>
          </w:p>
          <w:p w:rsidR="00165A4E" w:rsidRDefault="00165A4E" w:rsidP="00165A4E">
            <w:pPr>
              <w:rPr>
                <w:sz w:val="20"/>
                <w:szCs w:val="20"/>
              </w:rPr>
            </w:pPr>
            <w:r>
              <w:rPr>
                <w:sz w:val="20"/>
                <w:szCs w:val="20"/>
              </w:rPr>
              <w:t>Organizacja  spotkań i projektów integracyjnych</w:t>
            </w:r>
          </w:p>
        </w:tc>
        <w:tc>
          <w:tcPr>
            <w:tcW w:w="2551" w:type="dxa"/>
            <w:tcBorders>
              <w:top w:val="single" w:sz="4" w:space="0" w:color="auto"/>
              <w:left w:val="single" w:sz="4" w:space="0" w:color="auto"/>
              <w:bottom w:val="single" w:sz="4" w:space="0" w:color="auto"/>
              <w:right w:val="single" w:sz="4" w:space="0" w:color="auto"/>
            </w:tcBorders>
            <w:hideMark/>
          </w:tcPr>
          <w:p w:rsidR="00165A4E" w:rsidRDefault="00165A4E" w:rsidP="00165A4E">
            <w:pPr>
              <w:rPr>
                <w:sz w:val="20"/>
                <w:szCs w:val="20"/>
              </w:rPr>
            </w:pPr>
            <w:r>
              <w:rPr>
                <w:sz w:val="20"/>
                <w:szCs w:val="20"/>
              </w:rPr>
              <w:t>1.organizacja Dnia Rodzicielstwa Zastępczego oraz spotkań integracyjnych,</w:t>
            </w:r>
          </w:p>
        </w:tc>
        <w:tc>
          <w:tcPr>
            <w:tcW w:w="2552" w:type="dxa"/>
            <w:tcBorders>
              <w:top w:val="single" w:sz="4" w:space="0" w:color="auto"/>
              <w:left w:val="single" w:sz="4" w:space="0" w:color="auto"/>
              <w:bottom w:val="single" w:sz="4" w:space="0" w:color="auto"/>
              <w:right w:val="single" w:sz="4" w:space="0" w:color="auto"/>
            </w:tcBorders>
            <w:hideMark/>
          </w:tcPr>
          <w:p w:rsidR="00165A4E" w:rsidRDefault="00165A4E" w:rsidP="00165A4E">
            <w:pPr>
              <w:rPr>
                <w:sz w:val="20"/>
                <w:szCs w:val="20"/>
              </w:rPr>
            </w:pPr>
            <w:r>
              <w:rPr>
                <w:sz w:val="20"/>
                <w:szCs w:val="20"/>
              </w:rPr>
              <w:t>- liczba imprez integracyjnych -</w:t>
            </w:r>
            <w:r w:rsidR="009B3838">
              <w:rPr>
                <w:b/>
                <w:sz w:val="20"/>
                <w:szCs w:val="20"/>
              </w:rPr>
              <w:t>26</w:t>
            </w:r>
            <w:r w:rsidRPr="002B53AB">
              <w:rPr>
                <w:b/>
                <w:sz w:val="20"/>
                <w:szCs w:val="20"/>
              </w:rPr>
              <w:t>,</w:t>
            </w:r>
          </w:p>
          <w:p w:rsidR="00165A4E" w:rsidRDefault="00165A4E" w:rsidP="0016317C">
            <w:pPr>
              <w:rPr>
                <w:sz w:val="20"/>
                <w:szCs w:val="20"/>
              </w:rPr>
            </w:pPr>
            <w:r>
              <w:rPr>
                <w:sz w:val="20"/>
                <w:szCs w:val="20"/>
              </w:rPr>
              <w:t xml:space="preserve">-liczba osób uczestniczących – około </w:t>
            </w:r>
            <w:r w:rsidR="0016317C">
              <w:rPr>
                <w:b/>
                <w:sz w:val="20"/>
                <w:szCs w:val="20"/>
              </w:rPr>
              <w:t>734</w:t>
            </w:r>
            <w:r>
              <w:rPr>
                <w:sz w:val="20"/>
                <w:szCs w:val="20"/>
              </w:rPr>
              <w:t xml:space="preserve"> osób,</w:t>
            </w:r>
          </w:p>
        </w:tc>
        <w:tc>
          <w:tcPr>
            <w:tcW w:w="1417" w:type="dxa"/>
            <w:tcBorders>
              <w:top w:val="single" w:sz="4" w:space="0" w:color="auto"/>
              <w:left w:val="single" w:sz="4" w:space="0" w:color="auto"/>
              <w:bottom w:val="single" w:sz="4" w:space="0" w:color="auto"/>
              <w:right w:val="single" w:sz="4" w:space="0" w:color="auto"/>
            </w:tcBorders>
            <w:hideMark/>
          </w:tcPr>
          <w:p w:rsidR="00165A4E" w:rsidRDefault="00165A4E" w:rsidP="00165A4E">
            <w:pPr>
              <w:rPr>
                <w:sz w:val="20"/>
                <w:szCs w:val="20"/>
              </w:rPr>
            </w:pPr>
            <w:r>
              <w:rPr>
                <w:sz w:val="20"/>
                <w:szCs w:val="20"/>
              </w:rPr>
              <w:t xml:space="preserve">PCPR, </w:t>
            </w:r>
          </w:p>
          <w:p w:rsidR="00165A4E" w:rsidRDefault="00165A4E" w:rsidP="00165A4E">
            <w:pPr>
              <w:rPr>
                <w:sz w:val="20"/>
                <w:szCs w:val="20"/>
              </w:rPr>
            </w:pPr>
            <w:r>
              <w:rPr>
                <w:sz w:val="20"/>
                <w:szCs w:val="20"/>
              </w:rPr>
              <w:t>organizacje pozarządowe inne podmioty lub osoby wspierające  pieczę zastępczą</w:t>
            </w:r>
          </w:p>
        </w:tc>
      </w:tr>
      <w:tr w:rsidR="00165A4E" w:rsidTr="002956E5">
        <w:trPr>
          <w:trHeight w:val="1224"/>
        </w:trPr>
        <w:tc>
          <w:tcPr>
            <w:tcW w:w="1276" w:type="dxa"/>
            <w:tcBorders>
              <w:top w:val="single" w:sz="4" w:space="0" w:color="auto"/>
              <w:left w:val="single" w:sz="4" w:space="0" w:color="auto"/>
              <w:bottom w:val="single" w:sz="4" w:space="0" w:color="auto"/>
              <w:right w:val="single" w:sz="4" w:space="0" w:color="auto"/>
            </w:tcBorders>
          </w:tcPr>
          <w:p w:rsidR="00165A4E" w:rsidRDefault="00165A4E" w:rsidP="00165A4E">
            <w:pPr>
              <w:pStyle w:val="Akapitzlist"/>
              <w:rPr>
                <w:rFonts w:cs="Times New Roman"/>
                <w:sz w:val="20"/>
                <w:szCs w:val="20"/>
              </w:rPr>
            </w:pPr>
          </w:p>
          <w:p w:rsidR="00165A4E" w:rsidRDefault="00165A4E" w:rsidP="00165A4E">
            <w:pPr>
              <w:pStyle w:val="Akapitzlist"/>
              <w:rPr>
                <w:rFonts w:cs="Times New Roman"/>
                <w:sz w:val="20"/>
                <w:szCs w:val="20"/>
              </w:rPr>
            </w:pPr>
          </w:p>
          <w:p w:rsidR="00165A4E" w:rsidRDefault="00165A4E" w:rsidP="00165A4E">
            <w:pPr>
              <w:pStyle w:val="Akapitzlist"/>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65A4E" w:rsidRDefault="00165A4E" w:rsidP="00165A4E">
            <w:pPr>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165A4E" w:rsidRDefault="00165A4E" w:rsidP="00165A4E">
            <w:pPr>
              <w:rPr>
                <w:sz w:val="20"/>
                <w:szCs w:val="20"/>
              </w:rPr>
            </w:pPr>
            <w:r>
              <w:rPr>
                <w:sz w:val="20"/>
                <w:szCs w:val="20"/>
              </w:rPr>
              <w:t>2.2.3 .</w:t>
            </w:r>
          </w:p>
          <w:p w:rsidR="00165A4E" w:rsidRDefault="00165A4E" w:rsidP="00165A4E">
            <w:pPr>
              <w:rPr>
                <w:sz w:val="20"/>
                <w:szCs w:val="20"/>
              </w:rPr>
            </w:pPr>
            <w:r>
              <w:rPr>
                <w:sz w:val="20"/>
                <w:szCs w:val="20"/>
              </w:rPr>
              <w:t>Udzielanie wsparcia rodzinnym formom pieczy zastępczej</w:t>
            </w:r>
          </w:p>
        </w:tc>
        <w:tc>
          <w:tcPr>
            <w:tcW w:w="2551" w:type="dxa"/>
            <w:tcBorders>
              <w:top w:val="single" w:sz="4" w:space="0" w:color="auto"/>
              <w:left w:val="single" w:sz="4" w:space="0" w:color="auto"/>
              <w:bottom w:val="single" w:sz="4" w:space="0" w:color="auto"/>
              <w:right w:val="single" w:sz="4" w:space="0" w:color="auto"/>
            </w:tcBorders>
            <w:hideMark/>
          </w:tcPr>
          <w:p w:rsidR="00165A4E" w:rsidRDefault="00165A4E" w:rsidP="00165A4E">
            <w:pPr>
              <w:rPr>
                <w:sz w:val="20"/>
                <w:szCs w:val="20"/>
              </w:rPr>
            </w:pPr>
            <w:r>
              <w:rPr>
                <w:sz w:val="20"/>
                <w:szCs w:val="20"/>
              </w:rPr>
              <w:t>1.zapewnienie dostępu do specjalistycznej  pomocy psychologicznej , prawnej, pedagogicznej,</w:t>
            </w:r>
          </w:p>
        </w:tc>
        <w:tc>
          <w:tcPr>
            <w:tcW w:w="2552" w:type="dxa"/>
            <w:tcBorders>
              <w:top w:val="single" w:sz="4" w:space="0" w:color="auto"/>
              <w:left w:val="single" w:sz="4" w:space="0" w:color="auto"/>
              <w:bottom w:val="single" w:sz="4" w:space="0" w:color="auto"/>
              <w:right w:val="single" w:sz="4" w:space="0" w:color="auto"/>
            </w:tcBorders>
            <w:hideMark/>
          </w:tcPr>
          <w:p w:rsidR="00165A4E" w:rsidRDefault="00165A4E" w:rsidP="00165A4E">
            <w:pPr>
              <w:rPr>
                <w:sz w:val="20"/>
                <w:szCs w:val="20"/>
              </w:rPr>
            </w:pPr>
            <w:r>
              <w:rPr>
                <w:sz w:val="20"/>
                <w:szCs w:val="20"/>
              </w:rPr>
              <w:t xml:space="preserve">- liczba rodzin korzystających z pomocy psychologicznej – </w:t>
            </w:r>
            <w:r w:rsidRPr="002B53AB">
              <w:rPr>
                <w:b/>
                <w:sz w:val="20"/>
                <w:szCs w:val="20"/>
              </w:rPr>
              <w:t>70,</w:t>
            </w:r>
          </w:p>
          <w:p w:rsidR="00165A4E" w:rsidRDefault="00165A4E" w:rsidP="00165A4E">
            <w:pPr>
              <w:rPr>
                <w:sz w:val="20"/>
                <w:szCs w:val="20"/>
              </w:rPr>
            </w:pPr>
            <w:r>
              <w:rPr>
                <w:sz w:val="20"/>
                <w:szCs w:val="20"/>
              </w:rPr>
              <w:t xml:space="preserve">-liczba udzielonych porad </w:t>
            </w:r>
            <w:r w:rsidRPr="002B53AB">
              <w:rPr>
                <w:b/>
                <w:sz w:val="20"/>
                <w:szCs w:val="20"/>
              </w:rPr>
              <w:t>328</w:t>
            </w:r>
            <w:r>
              <w:rPr>
                <w:sz w:val="20"/>
                <w:szCs w:val="20"/>
              </w:rPr>
              <w:t>,</w:t>
            </w:r>
          </w:p>
          <w:p w:rsidR="00165A4E" w:rsidRDefault="00165A4E" w:rsidP="00165A4E">
            <w:pPr>
              <w:rPr>
                <w:sz w:val="20"/>
                <w:szCs w:val="20"/>
              </w:rPr>
            </w:pPr>
            <w:r>
              <w:rPr>
                <w:sz w:val="20"/>
                <w:szCs w:val="20"/>
              </w:rPr>
              <w:t>- liczb osób do pomocy rodzinom zastępczym</w:t>
            </w:r>
            <w:r w:rsidRPr="002B53AB">
              <w:rPr>
                <w:b/>
                <w:sz w:val="20"/>
                <w:szCs w:val="20"/>
              </w:rPr>
              <w:t>- 12</w:t>
            </w:r>
          </w:p>
        </w:tc>
        <w:tc>
          <w:tcPr>
            <w:tcW w:w="1417" w:type="dxa"/>
            <w:tcBorders>
              <w:top w:val="single" w:sz="4" w:space="0" w:color="auto"/>
              <w:left w:val="single" w:sz="4" w:space="0" w:color="auto"/>
              <w:bottom w:val="single" w:sz="4" w:space="0" w:color="auto"/>
              <w:right w:val="single" w:sz="4" w:space="0" w:color="auto"/>
            </w:tcBorders>
            <w:hideMark/>
          </w:tcPr>
          <w:p w:rsidR="00165A4E" w:rsidRDefault="00165A4E" w:rsidP="00165A4E">
            <w:pPr>
              <w:rPr>
                <w:sz w:val="20"/>
                <w:szCs w:val="20"/>
              </w:rPr>
            </w:pPr>
            <w:r>
              <w:rPr>
                <w:sz w:val="20"/>
                <w:szCs w:val="20"/>
              </w:rPr>
              <w:t>PCPR</w:t>
            </w:r>
          </w:p>
          <w:p w:rsidR="00165A4E" w:rsidRDefault="00165A4E" w:rsidP="00165A4E">
            <w:pPr>
              <w:rPr>
                <w:sz w:val="20"/>
                <w:szCs w:val="20"/>
              </w:rPr>
            </w:pPr>
            <w:r>
              <w:rPr>
                <w:sz w:val="20"/>
                <w:szCs w:val="20"/>
              </w:rPr>
              <w:t>PPP</w:t>
            </w:r>
          </w:p>
        </w:tc>
      </w:tr>
      <w:tr w:rsidR="00165A4E" w:rsidTr="002956E5">
        <w:tc>
          <w:tcPr>
            <w:tcW w:w="1276" w:type="dxa"/>
            <w:tcBorders>
              <w:top w:val="single" w:sz="4" w:space="0" w:color="auto"/>
              <w:left w:val="single" w:sz="4" w:space="0" w:color="auto"/>
              <w:bottom w:val="single" w:sz="4" w:space="0" w:color="auto"/>
              <w:right w:val="single" w:sz="4" w:space="0" w:color="auto"/>
            </w:tcBorders>
          </w:tcPr>
          <w:p w:rsidR="00165A4E" w:rsidRDefault="00165A4E" w:rsidP="00165A4E">
            <w:pPr>
              <w:pStyle w:val="Akapitzlist"/>
              <w:rPr>
                <w:rFonts w:cs="Times New Roman"/>
                <w:sz w:val="20"/>
                <w:szCs w:val="20"/>
              </w:rPr>
            </w:pPr>
          </w:p>
          <w:p w:rsidR="00165A4E" w:rsidRDefault="00165A4E" w:rsidP="00165A4E">
            <w:pPr>
              <w:pStyle w:val="Akapitzlist"/>
              <w:rPr>
                <w:rFonts w:cs="Times New Roman"/>
                <w:sz w:val="20"/>
                <w:szCs w:val="20"/>
              </w:rPr>
            </w:pPr>
          </w:p>
          <w:p w:rsidR="00165A4E" w:rsidRDefault="00165A4E" w:rsidP="00165A4E">
            <w:pPr>
              <w:pStyle w:val="Akapitzlist"/>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65A4E" w:rsidRDefault="00165A4E" w:rsidP="00165A4E">
            <w:pPr>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165A4E" w:rsidRDefault="00165A4E" w:rsidP="00165A4E">
            <w:pPr>
              <w:rPr>
                <w:sz w:val="20"/>
                <w:szCs w:val="20"/>
              </w:rPr>
            </w:pPr>
            <w:r>
              <w:rPr>
                <w:sz w:val="20"/>
                <w:szCs w:val="20"/>
              </w:rPr>
              <w:t>2.2.4.</w:t>
            </w:r>
          </w:p>
          <w:p w:rsidR="00165A4E" w:rsidRDefault="00165A4E" w:rsidP="00165A4E">
            <w:pPr>
              <w:rPr>
                <w:sz w:val="20"/>
                <w:szCs w:val="20"/>
              </w:rPr>
            </w:pPr>
            <w:r>
              <w:rPr>
                <w:sz w:val="20"/>
                <w:szCs w:val="20"/>
              </w:rPr>
              <w:t xml:space="preserve">Rozwój     działań </w:t>
            </w:r>
            <w:proofErr w:type="spellStart"/>
            <w:r>
              <w:rPr>
                <w:sz w:val="20"/>
                <w:szCs w:val="20"/>
              </w:rPr>
              <w:t>wolontaryjnych</w:t>
            </w:r>
            <w:proofErr w:type="spellEnd"/>
          </w:p>
        </w:tc>
        <w:tc>
          <w:tcPr>
            <w:tcW w:w="2551" w:type="dxa"/>
            <w:tcBorders>
              <w:top w:val="single" w:sz="4" w:space="0" w:color="auto"/>
              <w:left w:val="single" w:sz="4" w:space="0" w:color="auto"/>
              <w:bottom w:val="single" w:sz="4" w:space="0" w:color="auto"/>
              <w:right w:val="single" w:sz="4" w:space="0" w:color="auto"/>
            </w:tcBorders>
            <w:hideMark/>
          </w:tcPr>
          <w:p w:rsidR="00165A4E" w:rsidRDefault="00165A4E" w:rsidP="00165A4E">
            <w:pPr>
              <w:rPr>
                <w:sz w:val="20"/>
                <w:szCs w:val="20"/>
              </w:rPr>
            </w:pPr>
            <w:r>
              <w:rPr>
                <w:sz w:val="20"/>
                <w:szCs w:val="20"/>
              </w:rPr>
              <w:t xml:space="preserve">1.organizacja szkoleń, </w:t>
            </w:r>
          </w:p>
          <w:p w:rsidR="00165A4E" w:rsidRDefault="00165A4E" w:rsidP="00165A4E">
            <w:pPr>
              <w:rPr>
                <w:sz w:val="20"/>
                <w:szCs w:val="20"/>
              </w:rPr>
            </w:pPr>
            <w:r>
              <w:rPr>
                <w:sz w:val="20"/>
                <w:szCs w:val="20"/>
              </w:rPr>
              <w:t>spotkań integracyjnych,</w:t>
            </w:r>
          </w:p>
          <w:p w:rsidR="00165A4E" w:rsidRDefault="00165A4E" w:rsidP="00165A4E">
            <w:pPr>
              <w:rPr>
                <w:sz w:val="20"/>
                <w:szCs w:val="20"/>
              </w:rPr>
            </w:pPr>
            <w:r>
              <w:rPr>
                <w:sz w:val="20"/>
                <w:szCs w:val="20"/>
              </w:rPr>
              <w:t xml:space="preserve">2.angażowanie </w:t>
            </w:r>
            <w:r>
              <w:rPr>
                <w:sz w:val="20"/>
                <w:szCs w:val="20"/>
              </w:rPr>
              <w:lastRenderedPageBreak/>
              <w:t>wolontariuszy w imprezy,</w:t>
            </w:r>
          </w:p>
          <w:p w:rsidR="00165A4E" w:rsidRDefault="00165A4E" w:rsidP="00165A4E">
            <w:pPr>
              <w:rPr>
                <w:sz w:val="20"/>
                <w:szCs w:val="20"/>
              </w:rPr>
            </w:pPr>
            <w:r>
              <w:rPr>
                <w:sz w:val="20"/>
                <w:szCs w:val="20"/>
              </w:rPr>
              <w:t>3.opracowanie i wydruk ulotek nt. wolontariatu,</w:t>
            </w:r>
          </w:p>
          <w:p w:rsidR="00165A4E" w:rsidRDefault="00165A4E" w:rsidP="00165A4E">
            <w:pPr>
              <w:rPr>
                <w:sz w:val="20"/>
                <w:szCs w:val="20"/>
              </w:rPr>
            </w:pPr>
            <w:r>
              <w:rPr>
                <w:sz w:val="20"/>
                <w:szCs w:val="20"/>
              </w:rPr>
              <w:t>4.nawiązanie współpracy z różnymi podmiotami w zakresie pozyskiwania wolontariuszy,</w:t>
            </w:r>
          </w:p>
          <w:p w:rsidR="00165A4E" w:rsidRDefault="00165A4E" w:rsidP="00165A4E">
            <w:pPr>
              <w:rPr>
                <w:color w:val="000000" w:themeColor="text1"/>
                <w:sz w:val="20"/>
                <w:szCs w:val="20"/>
              </w:rPr>
            </w:pPr>
            <w:r>
              <w:rPr>
                <w:color w:val="000000" w:themeColor="text1"/>
                <w:sz w:val="20"/>
                <w:szCs w:val="20"/>
              </w:rPr>
              <w:t>5. rozwój wolontariatu do indywidualnych potrzeb dzieci,</w:t>
            </w:r>
          </w:p>
        </w:tc>
        <w:tc>
          <w:tcPr>
            <w:tcW w:w="2552" w:type="dxa"/>
            <w:tcBorders>
              <w:top w:val="single" w:sz="4" w:space="0" w:color="auto"/>
              <w:left w:val="single" w:sz="4" w:space="0" w:color="auto"/>
              <w:bottom w:val="single" w:sz="4" w:space="0" w:color="auto"/>
              <w:right w:val="single" w:sz="4" w:space="0" w:color="auto"/>
            </w:tcBorders>
            <w:hideMark/>
          </w:tcPr>
          <w:p w:rsidR="00165A4E" w:rsidRDefault="00165A4E" w:rsidP="00165A4E">
            <w:pPr>
              <w:rPr>
                <w:sz w:val="20"/>
                <w:szCs w:val="20"/>
              </w:rPr>
            </w:pPr>
            <w:r>
              <w:rPr>
                <w:sz w:val="20"/>
                <w:szCs w:val="20"/>
              </w:rPr>
              <w:lastRenderedPageBreak/>
              <w:t xml:space="preserve">- informacje umieszczone na stronie internetowej- </w:t>
            </w:r>
            <w:r w:rsidRPr="002B53AB">
              <w:rPr>
                <w:b/>
                <w:sz w:val="20"/>
                <w:szCs w:val="20"/>
              </w:rPr>
              <w:t xml:space="preserve">została założona zakładka </w:t>
            </w:r>
            <w:r>
              <w:rPr>
                <w:b/>
                <w:sz w:val="20"/>
                <w:szCs w:val="20"/>
              </w:rPr>
              <w:t xml:space="preserve">                        </w:t>
            </w:r>
            <w:r w:rsidRPr="002B53AB">
              <w:rPr>
                <w:b/>
                <w:sz w:val="20"/>
                <w:szCs w:val="20"/>
              </w:rPr>
              <w:lastRenderedPageBreak/>
              <w:t xml:space="preserve">i </w:t>
            </w:r>
            <w:proofErr w:type="spellStart"/>
            <w:r w:rsidRPr="002B53AB">
              <w:rPr>
                <w:b/>
                <w:sz w:val="20"/>
                <w:szCs w:val="20"/>
              </w:rPr>
              <w:t>facebook</w:t>
            </w:r>
            <w:proofErr w:type="spellEnd"/>
            <w:r w:rsidRPr="002B53AB">
              <w:rPr>
                <w:b/>
                <w:sz w:val="20"/>
                <w:szCs w:val="20"/>
              </w:rPr>
              <w:t>,</w:t>
            </w:r>
          </w:p>
          <w:p w:rsidR="00165A4E" w:rsidRPr="002B53AB" w:rsidRDefault="00165A4E" w:rsidP="00165A4E">
            <w:pPr>
              <w:rPr>
                <w:b/>
                <w:sz w:val="20"/>
                <w:szCs w:val="20"/>
              </w:rPr>
            </w:pPr>
            <w:r>
              <w:rPr>
                <w:sz w:val="20"/>
                <w:szCs w:val="20"/>
              </w:rPr>
              <w:t>-liczba spotkań z wolontariuszami-</w:t>
            </w:r>
            <w:r w:rsidR="0016317C">
              <w:rPr>
                <w:b/>
                <w:sz w:val="20"/>
                <w:szCs w:val="20"/>
              </w:rPr>
              <w:t>121,</w:t>
            </w:r>
          </w:p>
          <w:p w:rsidR="00165A4E" w:rsidRDefault="00165A4E" w:rsidP="00165A4E">
            <w:pPr>
              <w:rPr>
                <w:sz w:val="20"/>
                <w:szCs w:val="20"/>
              </w:rPr>
            </w:pPr>
            <w:r>
              <w:rPr>
                <w:sz w:val="20"/>
                <w:szCs w:val="20"/>
              </w:rPr>
              <w:t xml:space="preserve">- liczba pozyskanych wolontariuszy – </w:t>
            </w:r>
            <w:r w:rsidR="0016317C">
              <w:rPr>
                <w:b/>
                <w:sz w:val="20"/>
                <w:szCs w:val="20"/>
              </w:rPr>
              <w:t>23</w:t>
            </w:r>
            <w:r w:rsidRPr="002B53AB">
              <w:rPr>
                <w:b/>
                <w:sz w:val="20"/>
                <w:szCs w:val="20"/>
              </w:rPr>
              <w:t>,</w:t>
            </w:r>
          </w:p>
          <w:p w:rsidR="00165A4E" w:rsidRDefault="00165A4E" w:rsidP="00165A4E">
            <w:pPr>
              <w:rPr>
                <w:sz w:val="20"/>
                <w:szCs w:val="20"/>
              </w:rPr>
            </w:pPr>
            <w:r>
              <w:rPr>
                <w:sz w:val="20"/>
                <w:szCs w:val="20"/>
              </w:rPr>
              <w:t xml:space="preserve">- liczba imprez w które byli zaangażowani wolontariusze- </w:t>
            </w:r>
            <w:r w:rsidR="0016317C">
              <w:rPr>
                <w:b/>
                <w:sz w:val="20"/>
                <w:szCs w:val="20"/>
              </w:rPr>
              <w:t>10</w:t>
            </w:r>
            <w:r w:rsidRPr="002B53AB">
              <w:rPr>
                <w:b/>
                <w:sz w:val="20"/>
                <w:szCs w:val="20"/>
              </w:rPr>
              <w:t>,</w:t>
            </w:r>
          </w:p>
          <w:p w:rsidR="00165A4E" w:rsidRDefault="00165A4E" w:rsidP="00165A4E">
            <w:pPr>
              <w:rPr>
                <w:b/>
                <w:sz w:val="20"/>
                <w:szCs w:val="20"/>
              </w:rPr>
            </w:pPr>
            <w:r>
              <w:rPr>
                <w:sz w:val="20"/>
                <w:szCs w:val="20"/>
              </w:rPr>
              <w:t>- liczba rodzin objętych pomocą wolontariuszy -</w:t>
            </w:r>
            <w:r w:rsidRPr="002B53AB">
              <w:rPr>
                <w:b/>
                <w:sz w:val="20"/>
                <w:szCs w:val="20"/>
              </w:rPr>
              <w:t>8,</w:t>
            </w:r>
          </w:p>
          <w:p w:rsidR="0016317C" w:rsidRDefault="0016317C" w:rsidP="0016317C">
            <w:pPr>
              <w:rPr>
                <w:sz w:val="20"/>
                <w:szCs w:val="20"/>
              </w:rPr>
            </w:pPr>
            <w:r>
              <w:rPr>
                <w:b/>
                <w:sz w:val="20"/>
                <w:szCs w:val="20"/>
              </w:rPr>
              <w:t>-</w:t>
            </w:r>
            <w:r w:rsidRPr="0016317C">
              <w:rPr>
                <w:sz w:val="20"/>
                <w:szCs w:val="20"/>
              </w:rPr>
              <w:t>liczba placówek objętych pomocą wolontariuszy</w:t>
            </w:r>
            <w:r>
              <w:rPr>
                <w:b/>
                <w:sz w:val="20"/>
                <w:szCs w:val="20"/>
              </w:rPr>
              <w:t>- 1,</w:t>
            </w:r>
          </w:p>
        </w:tc>
        <w:tc>
          <w:tcPr>
            <w:tcW w:w="1417" w:type="dxa"/>
            <w:tcBorders>
              <w:top w:val="single" w:sz="4" w:space="0" w:color="auto"/>
              <w:left w:val="single" w:sz="4" w:space="0" w:color="auto"/>
              <w:bottom w:val="single" w:sz="4" w:space="0" w:color="auto"/>
              <w:right w:val="single" w:sz="4" w:space="0" w:color="auto"/>
            </w:tcBorders>
            <w:hideMark/>
          </w:tcPr>
          <w:p w:rsidR="00165A4E" w:rsidRDefault="00165A4E" w:rsidP="00165A4E">
            <w:pPr>
              <w:rPr>
                <w:sz w:val="20"/>
                <w:szCs w:val="20"/>
              </w:rPr>
            </w:pPr>
            <w:r>
              <w:rPr>
                <w:sz w:val="20"/>
                <w:szCs w:val="20"/>
              </w:rPr>
              <w:lastRenderedPageBreak/>
              <w:t xml:space="preserve">PCPR, organizacje pozarządowe, </w:t>
            </w:r>
            <w:r>
              <w:rPr>
                <w:sz w:val="20"/>
                <w:szCs w:val="20"/>
              </w:rPr>
              <w:lastRenderedPageBreak/>
              <w:t>placówki opiekuńczo-wychowawcze</w:t>
            </w:r>
          </w:p>
        </w:tc>
      </w:tr>
      <w:tr w:rsidR="00165A4E" w:rsidTr="002956E5">
        <w:tc>
          <w:tcPr>
            <w:tcW w:w="1276" w:type="dxa"/>
            <w:tcBorders>
              <w:top w:val="single" w:sz="4" w:space="0" w:color="auto"/>
              <w:left w:val="single" w:sz="4" w:space="0" w:color="auto"/>
              <w:bottom w:val="single" w:sz="4" w:space="0" w:color="auto"/>
              <w:right w:val="single" w:sz="4" w:space="0" w:color="auto"/>
            </w:tcBorders>
          </w:tcPr>
          <w:p w:rsidR="00165A4E" w:rsidRDefault="00165A4E" w:rsidP="00165A4E">
            <w:pPr>
              <w:pStyle w:val="Akapitzlist"/>
              <w:rPr>
                <w:rFonts w:cs="Times New Roman"/>
                <w:sz w:val="20"/>
                <w:szCs w:val="20"/>
              </w:rPr>
            </w:pPr>
          </w:p>
          <w:p w:rsidR="00165A4E" w:rsidRDefault="00165A4E" w:rsidP="00165A4E">
            <w:pPr>
              <w:pStyle w:val="Akapitzlist"/>
              <w:rPr>
                <w:rFonts w:cs="Times New Roman"/>
                <w:sz w:val="20"/>
                <w:szCs w:val="20"/>
              </w:rPr>
            </w:pPr>
          </w:p>
          <w:p w:rsidR="00165A4E" w:rsidRDefault="00165A4E" w:rsidP="00165A4E">
            <w:pPr>
              <w:pStyle w:val="Akapitzlist"/>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65A4E" w:rsidRDefault="00165A4E" w:rsidP="00165A4E">
            <w:pPr>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165A4E" w:rsidRDefault="00165A4E" w:rsidP="00165A4E">
            <w:pPr>
              <w:jc w:val="both"/>
              <w:rPr>
                <w:sz w:val="20"/>
                <w:szCs w:val="20"/>
              </w:rPr>
            </w:pPr>
            <w:r>
              <w:rPr>
                <w:sz w:val="20"/>
                <w:szCs w:val="20"/>
              </w:rPr>
              <w:t xml:space="preserve">2.2.5. </w:t>
            </w:r>
          </w:p>
          <w:p w:rsidR="00165A4E" w:rsidRDefault="00165A4E" w:rsidP="00165A4E">
            <w:pPr>
              <w:jc w:val="both"/>
              <w:rPr>
                <w:sz w:val="20"/>
                <w:szCs w:val="20"/>
              </w:rPr>
            </w:pPr>
            <w:r>
              <w:rPr>
                <w:sz w:val="20"/>
                <w:szCs w:val="20"/>
              </w:rPr>
              <w:t>Organizowanie systemu rodzin pomocowych</w:t>
            </w:r>
          </w:p>
        </w:tc>
        <w:tc>
          <w:tcPr>
            <w:tcW w:w="2551" w:type="dxa"/>
            <w:tcBorders>
              <w:top w:val="single" w:sz="4" w:space="0" w:color="auto"/>
              <w:left w:val="single" w:sz="4" w:space="0" w:color="auto"/>
              <w:bottom w:val="single" w:sz="4" w:space="0" w:color="auto"/>
              <w:right w:val="single" w:sz="4" w:space="0" w:color="auto"/>
            </w:tcBorders>
            <w:hideMark/>
          </w:tcPr>
          <w:p w:rsidR="00165A4E" w:rsidRDefault="00165A4E" w:rsidP="00165A4E">
            <w:pPr>
              <w:rPr>
                <w:sz w:val="20"/>
                <w:szCs w:val="20"/>
              </w:rPr>
            </w:pPr>
            <w:r>
              <w:rPr>
                <w:sz w:val="20"/>
                <w:szCs w:val="20"/>
              </w:rPr>
              <w:t>1.szkolenie kandydatów na rodziny pomocowe</w:t>
            </w:r>
          </w:p>
          <w:p w:rsidR="00165A4E" w:rsidRDefault="00165A4E" w:rsidP="00165A4E">
            <w:pPr>
              <w:rPr>
                <w:sz w:val="20"/>
                <w:szCs w:val="20"/>
              </w:rPr>
            </w:pPr>
            <w:r>
              <w:rPr>
                <w:sz w:val="20"/>
                <w:szCs w:val="20"/>
              </w:rPr>
              <w:t>2.zawieranie umów z rodzinami zastępczymi gotowymi do pełnienia zadań rodzin pomocowych</w:t>
            </w:r>
          </w:p>
        </w:tc>
        <w:tc>
          <w:tcPr>
            <w:tcW w:w="2552" w:type="dxa"/>
            <w:tcBorders>
              <w:top w:val="single" w:sz="4" w:space="0" w:color="auto"/>
              <w:left w:val="single" w:sz="4" w:space="0" w:color="auto"/>
              <w:bottom w:val="single" w:sz="4" w:space="0" w:color="auto"/>
              <w:right w:val="single" w:sz="4" w:space="0" w:color="auto"/>
            </w:tcBorders>
            <w:hideMark/>
          </w:tcPr>
          <w:p w:rsidR="00165A4E" w:rsidRPr="002B53AB" w:rsidRDefault="00165A4E" w:rsidP="00165A4E">
            <w:pPr>
              <w:rPr>
                <w:b/>
                <w:sz w:val="20"/>
                <w:szCs w:val="20"/>
              </w:rPr>
            </w:pPr>
            <w:r>
              <w:rPr>
                <w:sz w:val="20"/>
                <w:szCs w:val="20"/>
              </w:rPr>
              <w:t xml:space="preserve">-liczba szkoleń – </w:t>
            </w:r>
            <w:r>
              <w:rPr>
                <w:b/>
                <w:sz w:val="20"/>
                <w:szCs w:val="20"/>
              </w:rPr>
              <w:t>1,</w:t>
            </w:r>
          </w:p>
          <w:p w:rsidR="00165A4E" w:rsidRDefault="00165A4E" w:rsidP="00165A4E">
            <w:pPr>
              <w:rPr>
                <w:sz w:val="20"/>
                <w:szCs w:val="20"/>
              </w:rPr>
            </w:pPr>
            <w:r>
              <w:rPr>
                <w:sz w:val="20"/>
                <w:szCs w:val="20"/>
              </w:rPr>
              <w:t xml:space="preserve">- liczba kandydatów na rodziny pomocowe- </w:t>
            </w:r>
            <w:r w:rsidRPr="002B53AB">
              <w:rPr>
                <w:b/>
                <w:sz w:val="20"/>
                <w:szCs w:val="20"/>
              </w:rPr>
              <w:t>0,</w:t>
            </w:r>
          </w:p>
          <w:p w:rsidR="00165A4E" w:rsidRPr="002B53AB" w:rsidRDefault="00165A4E" w:rsidP="00165A4E">
            <w:pPr>
              <w:rPr>
                <w:b/>
                <w:sz w:val="20"/>
                <w:szCs w:val="20"/>
              </w:rPr>
            </w:pPr>
            <w:r>
              <w:rPr>
                <w:sz w:val="20"/>
                <w:szCs w:val="20"/>
              </w:rPr>
              <w:t xml:space="preserve">-liczba rodzin pomocowych- </w:t>
            </w:r>
            <w:r w:rsidRPr="002B53AB">
              <w:rPr>
                <w:b/>
                <w:sz w:val="20"/>
                <w:szCs w:val="20"/>
              </w:rPr>
              <w:t>6,</w:t>
            </w:r>
          </w:p>
          <w:p w:rsidR="00165A4E" w:rsidRDefault="00165A4E" w:rsidP="00165A4E">
            <w:pPr>
              <w:rPr>
                <w:sz w:val="20"/>
                <w:szCs w:val="20"/>
              </w:rPr>
            </w:pPr>
            <w:r>
              <w:rPr>
                <w:sz w:val="20"/>
                <w:szCs w:val="20"/>
              </w:rPr>
              <w:t>- liczba dzieci powierzona rodzinie pomocowej -</w:t>
            </w:r>
            <w:r w:rsidRPr="002B53AB">
              <w:rPr>
                <w:b/>
                <w:sz w:val="20"/>
                <w:szCs w:val="20"/>
              </w:rPr>
              <w:t>21</w:t>
            </w:r>
            <w:r>
              <w:rPr>
                <w:b/>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165A4E" w:rsidRDefault="00165A4E" w:rsidP="00165A4E">
            <w:pPr>
              <w:rPr>
                <w:sz w:val="20"/>
                <w:szCs w:val="20"/>
              </w:rPr>
            </w:pPr>
            <w:r>
              <w:rPr>
                <w:sz w:val="20"/>
                <w:szCs w:val="20"/>
              </w:rPr>
              <w:t xml:space="preserve"> PCPR</w:t>
            </w:r>
          </w:p>
        </w:tc>
      </w:tr>
      <w:tr w:rsidR="00165A4E" w:rsidTr="002956E5">
        <w:tc>
          <w:tcPr>
            <w:tcW w:w="1276" w:type="dxa"/>
            <w:tcBorders>
              <w:top w:val="single" w:sz="4" w:space="0" w:color="auto"/>
              <w:left w:val="single" w:sz="4" w:space="0" w:color="auto"/>
              <w:bottom w:val="single" w:sz="4" w:space="0" w:color="auto"/>
              <w:right w:val="single" w:sz="4" w:space="0" w:color="auto"/>
            </w:tcBorders>
          </w:tcPr>
          <w:p w:rsidR="00165A4E" w:rsidRDefault="00165A4E" w:rsidP="00165A4E">
            <w:pPr>
              <w:pStyle w:val="Akapitzlist"/>
              <w:rPr>
                <w:rFonts w:cs="Times New Roman"/>
                <w:sz w:val="20"/>
                <w:szCs w:val="20"/>
              </w:rPr>
            </w:pPr>
          </w:p>
          <w:p w:rsidR="00165A4E" w:rsidRDefault="00165A4E" w:rsidP="00165A4E">
            <w:pPr>
              <w:pStyle w:val="Akapitzlist"/>
              <w:rPr>
                <w:rFonts w:cs="Times New Roman"/>
                <w:sz w:val="20"/>
                <w:szCs w:val="20"/>
              </w:rPr>
            </w:pPr>
          </w:p>
          <w:p w:rsidR="00165A4E" w:rsidRDefault="00165A4E" w:rsidP="00165A4E">
            <w:pPr>
              <w:pStyle w:val="Akapitzlist"/>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65A4E" w:rsidRDefault="00165A4E" w:rsidP="00165A4E">
            <w:pPr>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165A4E" w:rsidRDefault="00165A4E" w:rsidP="00165A4E">
            <w:pPr>
              <w:jc w:val="both"/>
              <w:rPr>
                <w:sz w:val="20"/>
                <w:szCs w:val="20"/>
              </w:rPr>
            </w:pPr>
            <w:r>
              <w:rPr>
                <w:sz w:val="20"/>
                <w:szCs w:val="20"/>
              </w:rPr>
              <w:t>2.2.6.</w:t>
            </w:r>
          </w:p>
          <w:p w:rsidR="00165A4E" w:rsidRDefault="00165A4E" w:rsidP="00165A4E">
            <w:pPr>
              <w:jc w:val="both"/>
              <w:rPr>
                <w:sz w:val="20"/>
                <w:szCs w:val="20"/>
              </w:rPr>
            </w:pPr>
            <w:r>
              <w:rPr>
                <w:sz w:val="20"/>
                <w:szCs w:val="20"/>
              </w:rPr>
              <w:t xml:space="preserve">Podejmowanie działań w zakresie pomocy rzeczowej </w:t>
            </w:r>
            <w:r w:rsidR="002956E5">
              <w:rPr>
                <w:sz w:val="20"/>
                <w:szCs w:val="20"/>
              </w:rPr>
              <w:t xml:space="preserve">                  </w:t>
            </w:r>
            <w:r>
              <w:rPr>
                <w:sz w:val="20"/>
                <w:szCs w:val="20"/>
              </w:rPr>
              <w:t xml:space="preserve"> na rzecz pieczy zastępczej</w:t>
            </w:r>
          </w:p>
        </w:tc>
        <w:tc>
          <w:tcPr>
            <w:tcW w:w="2551" w:type="dxa"/>
            <w:tcBorders>
              <w:top w:val="single" w:sz="4" w:space="0" w:color="auto"/>
              <w:left w:val="single" w:sz="4" w:space="0" w:color="auto"/>
              <w:bottom w:val="single" w:sz="4" w:space="0" w:color="auto"/>
              <w:right w:val="single" w:sz="4" w:space="0" w:color="auto"/>
            </w:tcBorders>
            <w:hideMark/>
          </w:tcPr>
          <w:p w:rsidR="00165A4E" w:rsidRDefault="00165A4E" w:rsidP="00165A4E">
            <w:pPr>
              <w:rPr>
                <w:sz w:val="20"/>
                <w:szCs w:val="20"/>
              </w:rPr>
            </w:pPr>
            <w:r>
              <w:rPr>
                <w:sz w:val="20"/>
                <w:szCs w:val="20"/>
              </w:rPr>
              <w:t xml:space="preserve">1.poszukiwanie sponsorów gotowych do udzielania wsparcia rzeczowego na rzecz podopiecznych  przebywających w pieczy zastępczej, </w:t>
            </w:r>
          </w:p>
        </w:tc>
        <w:tc>
          <w:tcPr>
            <w:tcW w:w="2552" w:type="dxa"/>
            <w:tcBorders>
              <w:top w:val="single" w:sz="4" w:space="0" w:color="auto"/>
              <w:left w:val="single" w:sz="4" w:space="0" w:color="auto"/>
              <w:bottom w:val="single" w:sz="4" w:space="0" w:color="auto"/>
              <w:right w:val="single" w:sz="4" w:space="0" w:color="auto"/>
            </w:tcBorders>
            <w:hideMark/>
          </w:tcPr>
          <w:p w:rsidR="00165A4E" w:rsidRDefault="00165A4E" w:rsidP="00165A4E">
            <w:pPr>
              <w:rPr>
                <w:sz w:val="20"/>
                <w:szCs w:val="20"/>
              </w:rPr>
            </w:pPr>
            <w:r>
              <w:rPr>
                <w:sz w:val="20"/>
                <w:szCs w:val="20"/>
              </w:rPr>
              <w:t>- ilość podjętych wystąpień</w:t>
            </w:r>
            <w:r w:rsidR="0016317C">
              <w:rPr>
                <w:sz w:val="20"/>
                <w:szCs w:val="20"/>
              </w:rPr>
              <w:t>-</w:t>
            </w:r>
            <w:r w:rsidR="0016317C" w:rsidRPr="0016317C">
              <w:rPr>
                <w:b/>
                <w:sz w:val="20"/>
                <w:szCs w:val="20"/>
              </w:rPr>
              <w:t>74</w:t>
            </w:r>
            <w:r w:rsidRPr="0016317C">
              <w:rPr>
                <w:b/>
                <w:sz w:val="20"/>
                <w:szCs w:val="20"/>
              </w:rPr>
              <w:t>,</w:t>
            </w:r>
          </w:p>
          <w:p w:rsidR="00165A4E" w:rsidRDefault="00165A4E" w:rsidP="00165A4E">
            <w:pPr>
              <w:rPr>
                <w:sz w:val="20"/>
                <w:szCs w:val="20"/>
              </w:rPr>
            </w:pPr>
            <w:r>
              <w:rPr>
                <w:sz w:val="20"/>
                <w:szCs w:val="20"/>
              </w:rPr>
              <w:t xml:space="preserve">- rodzaj  pozyskanego wsparcia </w:t>
            </w:r>
            <w:r w:rsidRPr="00CF5A0B">
              <w:rPr>
                <w:b/>
                <w:sz w:val="20"/>
                <w:szCs w:val="20"/>
              </w:rPr>
              <w:t>– wsparcie finansowe i rzeczowe</w:t>
            </w:r>
            <w:r>
              <w:rPr>
                <w:sz w:val="20"/>
                <w:szCs w:val="20"/>
              </w:rPr>
              <w:t>,</w:t>
            </w:r>
          </w:p>
          <w:p w:rsidR="00165A4E" w:rsidRPr="00CF5A0B" w:rsidRDefault="00165A4E" w:rsidP="00165A4E">
            <w:pPr>
              <w:rPr>
                <w:b/>
                <w:sz w:val="20"/>
                <w:szCs w:val="20"/>
              </w:rPr>
            </w:pPr>
            <w:r>
              <w:rPr>
                <w:sz w:val="20"/>
                <w:szCs w:val="20"/>
              </w:rPr>
              <w:t xml:space="preserve">- </w:t>
            </w:r>
            <w:r w:rsidRPr="00CF5A0B">
              <w:rPr>
                <w:b/>
                <w:sz w:val="20"/>
                <w:szCs w:val="20"/>
              </w:rPr>
              <w:t>wsparcie rzeczowe- pasty do zębów, owoce, warzywa, artykułu szkolne dla dzieci, bilety na atrakcje rodzinne, porcelana</w:t>
            </w:r>
            <w:r>
              <w:rPr>
                <w:b/>
                <w:sz w:val="20"/>
                <w:szCs w:val="20"/>
              </w:rPr>
              <w:t>,</w:t>
            </w:r>
            <w:r w:rsidR="0016317C">
              <w:rPr>
                <w:b/>
                <w:sz w:val="20"/>
                <w:szCs w:val="20"/>
              </w:rPr>
              <w:t xml:space="preserve"> meble, zabawki, odzież, </w:t>
            </w:r>
          </w:p>
          <w:p w:rsidR="00165A4E" w:rsidRDefault="00165A4E" w:rsidP="00165A4E">
            <w:pPr>
              <w:rPr>
                <w:sz w:val="20"/>
                <w:szCs w:val="20"/>
              </w:rPr>
            </w:pPr>
            <w:r>
              <w:rPr>
                <w:sz w:val="20"/>
                <w:szCs w:val="20"/>
              </w:rPr>
              <w:t xml:space="preserve">-wysokość pozyskanych środków finansowych- </w:t>
            </w:r>
            <w:r w:rsidR="0016317C">
              <w:rPr>
                <w:b/>
                <w:sz w:val="20"/>
                <w:szCs w:val="20"/>
              </w:rPr>
              <w:t>22.500</w:t>
            </w:r>
            <w:r>
              <w:rPr>
                <w:sz w:val="20"/>
                <w:szCs w:val="20"/>
              </w:rPr>
              <w:t>,- zł,</w:t>
            </w:r>
          </w:p>
          <w:p w:rsidR="00165A4E" w:rsidRDefault="00165A4E" w:rsidP="00165A4E">
            <w:pPr>
              <w:rPr>
                <w:sz w:val="20"/>
                <w:szCs w:val="20"/>
              </w:rPr>
            </w:pPr>
            <w:r>
              <w:rPr>
                <w:sz w:val="20"/>
                <w:szCs w:val="20"/>
              </w:rPr>
              <w:t xml:space="preserve">- liczba rodzin, które uzyskały wsparcie rzeczowe - </w:t>
            </w:r>
            <w:r w:rsidRPr="00CF5A0B">
              <w:rPr>
                <w:b/>
                <w:sz w:val="20"/>
                <w:szCs w:val="20"/>
              </w:rPr>
              <w:t>120</w:t>
            </w:r>
            <w:r>
              <w:rPr>
                <w:sz w:val="20"/>
                <w:szCs w:val="20"/>
              </w:rPr>
              <w:t>,</w:t>
            </w:r>
          </w:p>
          <w:p w:rsidR="0016317C" w:rsidRDefault="0016317C" w:rsidP="00165A4E">
            <w:pPr>
              <w:rPr>
                <w:sz w:val="20"/>
                <w:szCs w:val="20"/>
              </w:rPr>
            </w:pPr>
            <w:r>
              <w:rPr>
                <w:sz w:val="20"/>
                <w:szCs w:val="20"/>
              </w:rPr>
              <w:t>-liczba dzieci objętych w placówkach  wsparciem- 98</w:t>
            </w:r>
          </w:p>
        </w:tc>
        <w:tc>
          <w:tcPr>
            <w:tcW w:w="1417" w:type="dxa"/>
            <w:tcBorders>
              <w:top w:val="single" w:sz="4" w:space="0" w:color="auto"/>
              <w:left w:val="single" w:sz="4" w:space="0" w:color="auto"/>
              <w:bottom w:val="single" w:sz="4" w:space="0" w:color="auto"/>
              <w:right w:val="single" w:sz="4" w:space="0" w:color="auto"/>
            </w:tcBorders>
            <w:hideMark/>
          </w:tcPr>
          <w:p w:rsidR="00165A4E" w:rsidRDefault="00165A4E" w:rsidP="00165A4E">
            <w:pPr>
              <w:rPr>
                <w:sz w:val="20"/>
                <w:szCs w:val="20"/>
              </w:rPr>
            </w:pPr>
            <w:r>
              <w:rPr>
                <w:sz w:val="20"/>
                <w:szCs w:val="20"/>
              </w:rPr>
              <w:t>PCPR, placówki opiekuńczo - wychowawcze</w:t>
            </w:r>
          </w:p>
        </w:tc>
      </w:tr>
      <w:tr w:rsidR="00165A4E" w:rsidTr="002956E5">
        <w:tc>
          <w:tcPr>
            <w:tcW w:w="1276" w:type="dxa"/>
            <w:tcBorders>
              <w:top w:val="single" w:sz="4" w:space="0" w:color="auto"/>
              <w:left w:val="single" w:sz="4" w:space="0" w:color="auto"/>
              <w:bottom w:val="single" w:sz="4" w:space="0" w:color="auto"/>
              <w:right w:val="single" w:sz="4" w:space="0" w:color="auto"/>
            </w:tcBorders>
          </w:tcPr>
          <w:p w:rsidR="00165A4E" w:rsidRDefault="00165A4E" w:rsidP="00165A4E">
            <w:pPr>
              <w:pStyle w:val="Akapitzlist"/>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65A4E" w:rsidRDefault="00165A4E" w:rsidP="00165A4E">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65A4E" w:rsidRDefault="00165A4E" w:rsidP="00165A4E">
            <w:pPr>
              <w:rPr>
                <w:sz w:val="20"/>
                <w:szCs w:val="20"/>
              </w:rPr>
            </w:pPr>
            <w:r>
              <w:rPr>
                <w:sz w:val="20"/>
                <w:szCs w:val="20"/>
              </w:rPr>
              <w:t>2.2.7.</w:t>
            </w:r>
          </w:p>
          <w:p w:rsidR="00165A4E" w:rsidRDefault="00165A4E" w:rsidP="00165A4E">
            <w:pPr>
              <w:rPr>
                <w:sz w:val="20"/>
                <w:szCs w:val="20"/>
              </w:rPr>
            </w:pPr>
            <w:r>
              <w:rPr>
                <w:sz w:val="20"/>
                <w:szCs w:val="20"/>
              </w:rPr>
              <w:t>Podnoszenie umiejętności</w:t>
            </w:r>
            <w:r w:rsidR="002956E5">
              <w:rPr>
                <w:sz w:val="20"/>
                <w:szCs w:val="20"/>
              </w:rPr>
              <w:t xml:space="preserve">                  </w:t>
            </w:r>
            <w:r>
              <w:rPr>
                <w:sz w:val="20"/>
                <w:szCs w:val="20"/>
              </w:rPr>
              <w:t xml:space="preserve"> i kompetencji  pracowników wykonujących zadania pieczy zastępczej</w:t>
            </w:r>
          </w:p>
          <w:p w:rsidR="00165A4E" w:rsidRDefault="00165A4E" w:rsidP="00165A4E">
            <w:pPr>
              <w:pStyle w:val="Akapitzlist"/>
              <w:rPr>
                <w:rFonts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165A4E" w:rsidRDefault="00165A4E" w:rsidP="00165A4E">
            <w:pPr>
              <w:rPr>
                <w:sz w:val="20"/>
                <w:szCs w:val="20"/>
              </w:rPr>
            </w:pPr>
            <w:r>
              <w:rPr>
                <w:sz w:val="20"/>
                <w:szCs w:val="20"/>
              </w:rPr>
              <w:t>1.organizacja  spotkań, szkoleń podnoszących kompetencje oraz przeciwdziałające wypaleniu zawodowemu,</w:t>
            </w:r>
          </w:p>
        </w:tc>
        <w:tc>
          <w:tcPr>
            <w:tcW w:w="2552" w:type="dxa"/>
            <w:tcBorders>
              <w:top w:val="single" w:sz="4" w:space="0" w:color="auto"/>
              <w:left w:val="single" w:sz="4" w:space="0" w:color="auto"/>
              <w:bottom w:val="single" w:sz="4" w:space="0" w:color="auto"/>
              <w:right w:val="single" w:sz="4" w:space="0" w:color="auto"/>
            </w:tcBorders>
            <w:hideMark/>
          </w:tcPr>
          <w:p w:rsidR="00165A4E" w:rsidRDefault="00165A4E" w:rsidP="00165A4E">
            <w:pPr>
              <w:rPr>
                <w:sz w:val="20"/>
                <w:szCs w:val="20"/>
              </w:rPr>
            </w:pPr>
            <w:r>
              <w:rPr>
                <w:sz w:val="20"/>
                <w:szCs w:val="20"/>
              </w:rPr>
              <w:t>-liczba szkoleń -</w:t>
            </w:r>
            <w:r w:rsidR="0016317C">
              <w:rPr>
                <w:b/>
                <w:sz w:val="20"/>
                <w:szCs w:val="20"/>
              </w:rPr>
              <w:t>15</w:t>
            </w:r>
            <w:r w:rsidRPr="000C63CF">
              <w:rPr>
                <w:b/>
                <w:sz w:val="20"/>
                <w:szCs w:val="20"/>
              </w:rPr>
              <w:t>,</w:t>
            </w:r>
          </w:p>
          <w:p w:rsidR="00165A4E" w:rsidRDefault="00165A4E" w:rsidP="00165A4E">
            <w:pPr>
              <w:rPr>
                <w:sz w:val="20"/>
                <w:szCs w:val="20"/>
              </w:rPr>
            </w:pPr>
            <w:r>
              <w:rPr>
                <w:sz w:val="20"/>
                <w:szCs w:val="20"/>
              </w:rPr>
              <w:t>- ilość osób objętych szkoleniami-</w:t>
            </w:r>
            <w:r w:rsidR="0016317C">
              <w:rPr>
                <w:b/>
                <w:sz w:val="20"/>
                <w:szCs w:val="20"/>
              </w:rPr>
              <w:t>2</w:t>
            </w:r>
            <w:r>
              <w:rPr>
                <w:sz w:val="20"/>
                <w:szCs w:val="20"/>
              </w:rPr>
              <w:t xml:space="preserve"> ,</w:t>
            </w:r>
          </w:p>
          <w:p w:rsidR="00165A4E" w:rsidRDefault="00165A4E" w:rsidP="00165A4E">
            <w:pPr>
              <w:rPr>
                <w:sz w:val="20"/>
                <w:szCs w:val="20"/>
              </w:rPr>
            </w:pPr>
            <w:r>
              <w:rPr>
                <w:sz w:val="20"/>
                <w:szCs w:val="20"/>
              </w:rPr>
              <w:t xml:space="preserve">-ilość przeprowadzonych  </w:t>
            </w:r>
            <w:proofErr w:type="spellStart"/>
            <w:r>
              <w:rPr>
                <w:sz w:val="20"/>
                <w:szCs w:val="20"/>
              </w:rPr>
              <w:t>superwizji</w:t>
            </w:r>
            <w:proofErr w:type="spellEnd"/>
            <w:r>
              <w:rPr>
                <w:sz w:val="20"/>
                <w:szCs w:val="20"/>
              </w:rPr>
              <w:t xml:space="preserve">-  </w:t>
            </w:r>
            <w:r w:rsidR="0016317C">
              <w:rPr>
                <w:b/>
                <w:sz w:val="20"/>
                <w:szCs w:val="20"/>
              </w:rPr>
              <w:t>6</w:t>
            </w:r>
            <w:r>
              <w:rPr>
                <w:sz w:val="20"/>
                <w:szCs w:val="20"/>
              </w:rPr>
              <w:t>,</w:t>
            </w:r>
          </w:p>
          <w:p w:rsidR="00165A4E" w:rsidRDefault="00165A4E" w:rsidP="00165A4E">
            <w:pPr>
              <w:rPr>
                <w:sz w:val="20"/>
                <w:szCs w:val="20"/>
              </w:rPr>
            </w:pPr>
            <w:r>
              <w:rPr>
                <w:sz w:val="20"/>
                <w:szCs w:val="20"/>
              </w:rPr>
              <w:t>-liczba osób korzystających z superwizji-</w:t>
            </w:r>
            <w:r w:rsidRPr="00CF5A0B">
              <w:rPr>
                <w:b/>
                <w:sz w:val="20"/>
                <w:szCs w:val="20"/>
              </w:rPr>
              <w:t>10</w:t>
            </w:r>
            <w:r>
              <w:rPr>
                <w:b/>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165A4E" w:rsidRDefault="00165A4E" w:rsidP="00165A4E">
            <w:pPr>
              <w:rPr>
                <w:sz w:val="20"/>
                <w:szCs w:val="20"/>
              </w:rPr>
            </w:pPr>
            <w:r>
              <w:rPr>
                <w:sz w:val="20"/>
                <w:szCs w:val="20"/>
              </w:rPr>
              <w:t>PCPR, placówki opiekuńczo - wychowawcze</w:t>
            </w:r>
          </w:p>
        </w:tc>
      </w:tr>
      <w:tr w:rsidR="00165A4E" w:rsidTr="002956E5">
        <w:tc>
          <w:tcPr>
            <w:tcW w:w="1276" w:type="dxa"/>
            <w:tcBorders>
              <w:top w:val="single" w:sz="4" w:space="0" w:color="auto"/>
              <w:left w:val="single" w:sz="4" w:space="0" w:color="auto"/>
              <w:bottom w:val="single" w:sz="4" w:space="0" w:color="auto"/>
              <w:right w:val="single" w:sz="4" w:space="0" w:color="auto"/>
            </w:tcBorders>
          </w:tcPr>
          <w:p w:rsidR="00165A4E" w:rsidRDefault="00165A4E" w:rsidP="00165A4E">
            <w:pPr>
              <w:pStyle w:val="Akapitzlist"/>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65A4E" w:rsidRDefault="00165A4E" w:rsidP="00165A4E">
            <w:pPr>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165A4E" w:rsidRDefault="00165A4E" w:rsidP="00165A4E">
            <w:pPr>
              <w:rPr>
                <w:sz w:val="20"/>
                <w:szCs w:val="20"/>
              </w:rPr>
            </w:pPr>
            <w:r>
              <w:rPr>
                <w:sz w:val="20"/>
                <w:szCs w:val="20"/>
              </w:rPr>
              <w:t>2.2.8.</w:t>
            </w:r>
          </w:p>
          <w:p w:rsidR="00165A4E" w:rsidRDefault="00165A4E" w:rsidP="00165A4E">
            <w:pPr>
              <w:rPr>
                <w:sz w:val="20"/>
                <w:szCs w:val="20"/>
              </w:rPr>
            </w:pPr>
            <w:r>
              <w:rPr>
                <w:sz w:val="20"/>
                <w:szCs w:val="20"/>
              </w:rPr>
              <w:t>Wzmacnianie współpracy podmiotów realizujących zadania z pieczy zastępczej</w:t>
            </w:r>
          </w:p>
        </w:tc>
        <w:tc>
          <w:tcPr>
            <w:tcW w:w="2551" w:type="dxa"/>
            <w:tcBorders>
              <w:top w:val="single" w:sz="4" w:space="0" w:color="auto"/>
              <w:left w:val="single" w:sz="4" w:space="0" w:color="auto"/>
              <w:bottom w:val="single" w:sz="4" w:space="0" w:color="auto"/>
              <w:right w:val="single" w:sz="4" w:space="0" w:color="auto"/>
            </w:tcBorders>
            <w:hideMark/>
          </w:tcPr>
          <w:p w:rsidR="00165A4E" w:rsidRDefault="00165A4E" w:rsidP="00165A4E">
            <w:pPr>
              <w:rPr>
                <w:sz w:val="20"/>
                <w:szCs w:val="20"/>
              </w:rPr>
            </w:pPr>
            <w:r>
              <w:rPr>
                <w:sz w:val="20"/>
                <w:szCs w:val="20"/>
              </w:rPr>
              <w:t>1.organizacja seminariów, szkoleń ,spotkań roboczych,</w:t>
            </w:r>
          </w:p>
          <w:p w:rsidR="00165A4E" w:rsidRDefault="00165A4E" w:rsidP="00165A4E">
            <w:pPr>
              <w:rPr>
                <w:sz w:val="20"/>
                <w:szCs w:val="20"/>
              </w:rPr>
            </w:pPr>
            <w:r>
              <w:rPr>
                <w:sz w:val="20"/>
                <w:szCs w:val="20"/>
              </w:rPr>
              <w:t>2.wspólna organizacja imprez okolicznościowych,</w:t>
            </w:r>
          </w:p>
          <w:p w:rsidR="00165A4E" w:rsidRDefault="00165A4E" w:rsidP="00165A4E">
            <w:pPr>
              <w:rPr>
                <w:sz w:val="20"/>
                <w:szCs w:val="20"/>
              </w:rPr>
            </w:pPr>
            <w:r>
              <w:rPr>
                <w:sz w:val="20"/>
                <w:szCs w:val="20"/>
              </w:rPr>
              <w:t>3. uczestnictwo w okresowej ocenie sytuacji dzieci przebywających w pieczy,</w:t>
            </w:r>
          </w:p>
        </w:tc>
        <w:tc>
          <w:tcPr>
            <w:tcW w:w="2552" w:type="dxa"/>
            <w:tcBorders>
              <w:top w:val="single" w:sz="4" w:space="0" w:color="auto"/>
              <w:left w:val="single" w:sz="4" w:space="0" w:color="auto"/>
              <w:bottom w:val="single" w:sz="4" w:space="0" w:color="auto"/>
              <w:right w:val="single" w:sz="4" w:space="0" w:color="auto"/>
            </w:tcBorders>
            <w:hideMark/>
          </w:tcPr>
          <w:p w:rsidR="00165A4E" w:rsidRPr="0095137D" w:rsidRDefault="00165A4E" w:rsidP="00165A4E">
            <w:pPr>
              <w:rPr>
                <w:b/>
                <w:sz w:val="20"/>
                <w:szCs w:val="20"/>
              </w:rPr>
            </w:pPr>
            <w:r>
              <w:rPr>
                <w:sz w:val="20"/>
                <w:szCs w:val="20"/>
              </w:rPr>
              <w:t>-liczba spotkań roboczych kadry pieczy zastępczej -</w:t>
            </w:r>
            <w:r w:rsidRPr="0095137D">
              <w:rPr>
                <w:b/>
                <w:sz w:val="20"/>
                <w:szCs w:val="20"/>
              </w:rPr>
              <w:t>2,</w:t>
            </w:r>
          </w:p>
          <w:p w:rsidR="00165A4E" w:rsidRPr="0095137D" w:rsidRDefault="00165A4E" w:rsidP="00165A4E">
            <w:pPr>
              <w:rPr>
                <w:b/>
                <w:sz w:val="20"/>
                <w:szCs w:val="20"/>
              </w:rPr>
            </w:pPr>
            <w:r>
              <w:rPr>
                <w:sz w:val="20"/>
                <w:szCs w:val="20"/>
              </w:rPr>
              <w:t xml:space="preserve">- liczba spotkań w zakresie ocen sytuacji dzieci w rodzinnej pieczy- </w:t>
            </w:r>
            <w:r w:rsidRPr="0095137D">
              <w:rPr>
                <w:b/>
                <w:sz w:val="20"/>
                <w:szCs w:val="20"/>
              </w:rPr>
              <w:t>31</w:t>
            </w:r>
            <w:r>
              <w:rPr>
                <w:b/>
                <w:sz w:val="20"/>
                <w:szCs w:val="20"/>
              </w:rPr>
              <w:t>,</w:t>
            </w:r>
          </w:p>
          <w:p w:rsidR="00165A4E" w:rsidRPr="0095137D" w:rsidRDefault="00165A4E" w:rsidP="00165A4E">
            <w:pPr>
              <w:rPr>
                <w:b/>
                <w:sz w:val="20"/>
                <w:szCs w:val="20"/>
              </w:rPr>
            </w:pPr>
            <w:r>
              <w:rPr>
                <w:sz w:val="20"/>
                <w:szCs w:val="20"/>
              </w:rPr>
              <w:t xml:space="preserve">- liczba ocen sytuacji dziecka w rodzinnej pieczy zastępczej- </w:t>
            </w:r>
            <w:r w:rsidRPr="0095137D">
              <w:rPr>
                <w:b/>
                <w:sz w:val="20"/>
                <w:szCs w:val="20"/>
              </w:rPr>
              <w:t>452,</w:t>
            </w:r>
          </w:p>
          <w:p w:rsidR="00165A4E" w:rsidRPr="0016317C" w:rsidRDefault="00165A4E" w:rsidP="00165A4E">
            <w:pPr>
              <w:rPr>
                <w:b/>
                <w:sz w:val="20"/>
                <w:szCs w:val="20"/>
              </w:rPr>
            </w:pPr>
            <w:r>
              <w:rPr>
                <w:sz w:val="20"/>
                <w:szCs w:val="20"/>
              </w:rPr>
              <w:t xml:space="preserve">- liczba spotkań w zakresie ocen sytuacji dzieci w instytucjonalnej pieczy- </w:t>
            </w:r>
            <w:r w:rsidR="0016317C" w:rsidRPr="0016317C">
              <w:rPr>
                <w:b/>
                <w:sz w:val="20"/>
                <w:szCs w:val="20"/>
              </w:rPr>
              <w:t>16</w:t>
            </w:r>
            <w:r w:rsidR="0016317C">
              <w:rPr>
                <w:b/>
                <w:sz w:val="20"/>
                <w:szCs w:val="20"/>
              </w:rPr>
              <w:t>,</w:t>
            </w:r>
          </w:p>
          <w:p w:rsidR="00165A4E" w:rsidRDefault="00165A4E" w:rsidP="00165A4E">
            <w:pPr>
              <w:rPr>
                <w:sz w:val="20"/>
                <w:szCs w:val="20"/>
              </w:rPr>
            </w:pPr>
            <w:r>
              <w:rPr>
                <w:sz w:val="20"/>
                <w:szCs w:val="20"/>
              </w:rPr>
              <w:t xml:space="preserve">- liczba ocen sytuacji dziecka w instytucjonalnej  </w:t>
            </w:r>
            <w:r>
              <w:rPr>
                <w:sz w:val="20"/>
                <w:szCs w:val="20"/>
              </w:rPr>
              <w:lastRenderedPageBreak/>
              <w:t xml:space="preserve">pieczy zastępczej- </w:t>
            </w:r>
            <w:r w:rsidR="0016317C">
              <w:rPr>
                <w:sz w:val="20"/>
                <w:szCs w:val="20"/>
              </w:rPr>
              <w:t>171</w:t>
            </w:r>
          </w:p>
          <w:p w:rsidR="00165A4E" w:rsidRDefault="00165A4E" w:rsidP="00165A4E">
            <w:pPr>
              <w:rPr>
                <w:sz w:val="20"/>
                <w:szCs w:val="20"/>
              </w:rPr>
            </w:pPr>
            <w:r>
              <w:rPr>
                <w:sz w:val="20"/>
                <w:szCs w:val="20"/>
              </w:rPr>
              <w:t xml:space="preserve">-liczba imprez wspólnie zorganizowanych na rzecz dzieci w pieczy zastępczej- </w:t>
            </w:r>
            <w:r w:rsidR="0016317C">
              <w:rPr>
                <w:b/>
                <w:sz w:val="20"/>
                <w:szCs w:val="20"/>
              </w:rPr>
              <w:t>13</w:t>
            </w:r>
            <w:r w:rsidRPr="0095137D">
              <w:rPr>
                <w:b/>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165A4E" w:rsidRDefault="00165A4E" w:rsidP="00165A4E">
            <w:pPr>
              <w:rPr>
                <w:sz w:val="20"/>
                <w:szCs w:val="20"/>
              </w:rPr>
            </w:pPr>
            <w:r>
              <w:rPr>
                <w:sz w:val="20"/>
                <w:szCs w:val="20"/>
              </w:rPr>
              <w:lastRenderedPageBreak/>
              <w:t>PCPR, miejskie i gminne jednostki organizacyjne</w:t>
            </w:r>
          </w:p>
        </w:tc>
      </w:tr>
      <w:tr w:rsidR="00165A4E" w:rsidTr="002956E5">
        <w:tc>
          <w:tcPr>
            <w:tcW w:w="1276" w:type="dxa"/>
            <w:tcBorders>
              <w:top w:val="single" w:sz="4" w:space="0" w:color="auto"/>
              <w:left w:val="single" w:sz="4" w:space="0" w:color="auto"/>
              <w:bottom w:val="single" w:sz="4" w:space="0" w:color="auto"/>
              <w:right w:val="single" w:sz="4" w:space="0" w:color="auto"/>
            </w:tcBorders>
            <w:hideMark/>
          </w:tcPr>
          <w:p w:rsidR="00165A4E" w:rsidRDefault="00165A4E" w:rsidP="00165A4E">
            <w:pPr>
              <w:rPr>
                <w:sz w:val="20"/>
                <w:szCs w:val="20"/>
              </w:rPr>
            </w:pPr>
            <w:r>
              <w:rPr>
                <w:sz w:val="20"/>
                <w:szCs w:val="20"/>
              </w:rPr>
              <w:lastRenderedPageBreak/>
              <w:t>3.</w:t>
            </w:r>
          </w:p>
          <w:p w:rsidR="00165A4E" w:rsidRDefault="00165A4E" w:rsidP="00165A4E">
            <w:pPr>
              <w:rPr>
                <w:sz w:val="20"/>
                <w:szCs w:val="20"/>
              </w:rPr>
            </w:pPr>
            <w:r>
              <w:rPr>
                <w:sz w:val="20"/>
                <w:szCs w:val="20"/>
              </w:rPr>
              <w:t>Przygotowanie do samodzielnego życia pełnoletnich wychowanków pieczy zastępczej</w:t>
            </w:r>
          </w:p>
        </w:tc>
        <w:tc>
          <w:tcPr>
            <w:tcW w:w="1843" w:type="dxa"/>
            <w:tcBorders>
              <w:top w:val="single" w:sz="4" w:space="0" w:color="auto"/>
              <w:left w:val="single" w:sz="4" w:space="0" w:color="auto"/>
              <w:bottom w:val="single" w:sz="4" w:space="0" w:color="auto"/>
              <w:right w:val="single" w:sz="4" w:space="0" w:color="auto"/>
            </w:tcBorders>
          </w:tcPr>
          <w:p w:rsidR="00165A4E" w:rsidRDefault="00165A4E" w:rsidP="00165A4E">
            <w:pPr>
              <w:rPr>
                <w:sz w:val="20"/>
                <w:szCs w:val="20"/>
              </w:rPr>
            </w:pPr>
            <w:r>
              <w:rPr>
                <w:sz w:val="20"/>
                <w:szCs w:val="20"/>
              </w:rPr>
              <w:t>3.1</w:t>
            </w:r>
          </w:p>
          <w:p w:rsidR="00165A4E" w:rsidRDefault="00165A4E" w:rsidP="00165A4E">
            <w:pPr>
              <w:rPr>
                <w:sz w:val="20"/>
                <w:szCs w:val="20"/>
              </w:rPr>
            </w:pPr>
            <w:r>
              <w:rPr>
                <w:sz w:val="20"/>
                <w:szCs w:val="20"/>
              </w:rPr>
              <w:t xml:space="preserve">Zapewnienie pomocy usamodzielniającym się wychowankom pieczy zastępczej </w:t>
            </w:r>
          </w:p>
          <w:p w:rsidR="00165A4E" w:rsidRDefault="00165A4E" w:rsidP="00165A4E">
            <w:pPr>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165A4E" w:rsidRDefault="00165A4E" w:rsidP="00165A4E">
            <w:pPr>
              <w:jc w:val="both"/>
              <w:rPr>
                <w:sz w:val="20"/>
                <w:szCs w:val="20"/>
              </w:rPr>
            </w:pPr>
            <w:r>
              <w:rPr>
                <w:sz w:val="20"/>
                <w:szCs w:val="20"/>
              </w:rPr>
              <w:t>3.1.1.</w:t>
            </w:r>
          </w:p>
          <w:p w:rsidR="00165A4E" w:rsidRDefault="00165A4E" w:rsidP="00165A4E">
            <w:pPr>
              <w:jc w:val="both"/>
              <w:rPr>
                <w:sz w:val="20"/>
                <w:szCs w:val="20"/>
              </w:rPr>
            </w:pPr>
            <w:r>
              <w:rPr>
                <w:sz w:val="20"/>
                <w:szCs w:val="20"/>
              </w:rPr>
              <w:t xml:space="preserve">Udzielanie wsparcia finansowego                     w oparciu </w:t>
            </w:r>
            <w:r w:rsidR="002956E5">
              <w:rPr>
                <w:sz w:val="20"/>
                <w:szCs w:val="20"/>
              </w:rPr>
              <w:t xml:space="preserve">                   </w:t>
            </w:r>
            <w:r>
              <w:rPr>
                <w:sz w:val="20"/>
                <w:szCs w:val="20"/>
              </w:rPr>
              <w:t>o obowiązujące przepisy</w:t>
            </w:r>
          </w:p>
        </w:tc>
        <w:tc>
          <w:tcPr>
            <w:tcW w:w="2551" w:type="dxa"/>
            <w:tcBorders>
              <w:top w:val="single" w:sz="4" w:space="0" w:color="auto"/>
              <w:left w:val="single" w:sz="4" w:space="0" w:color="auto"/>
              <w:bottom w:val="single" w:sz="4" w:space="0" w:color="auto"/>
              <w:right w:val="single" w:sz="4" w:space="0" w:color="auto"/>
            </w:tcBorders>
            <w:hideMark/>
          </w:tcPr>
          <w:p w:rsidR="00165A4E" w:rsidRDefault="00165A4E" w:rsidP="00165A4E">
            <w:pPr>
              <w:rPr>
                <w:sz w:val="20"/>
                <w:szCs w:val="20"/>
              </w:rPr>
            </w:pPr>
            <w:r>
              <w:rPr>
                <w:sz w:val="20"/>
                <w:szCs w:val="20"/>
              </w:rPr>
              <w:t xml:space="preserve">1.udzielanie pomocy finansowej na kontynuowanie nauki, zagospodarowanie w formie rzeczowej, usamodzielnienie,  </w:t>
            </w:r>
          </w:p>
        </w:tc>
        <w:tc>
          <w:tcPr>
            <w:tcW w:w="2552" w:type="dxa"/>
            <w:tcBorders>
              <w:top w:val="single" w:sz="4" w:space="0" w:color="auto"/>
              <w:left w:val="single" w:sz="4" w:space="0" w:color="auto"/>
              <w:bottom w:val="single" w:sz="4" w:space="0" w:color="auto"/>
              <w:right w:val="single" w:sz="4" w:space="0" w:color="auto"/>
            </w:tcBorders>
          </w:tcPr>
          <w:p w:rsidR="00165A4E" w:rsidRDefault="00165A4E" w:rsidP="00165A4E">
            <w:pPr>
              <w:rPr>
                <w:b/>
                <w:sz w:val="20"/>
                <w:szCs w:val="20"/>
              </w:rPr>
            </w:pPr>
            <w:r>
              <w:rPr>
                <w:sz w:val="20"/>
                <w:szCs w:val="20"/>
              </w:rPr>
              <w:t>- liczba podopiecznych usamodzielnionych z rodzinnej pieczy zastepczej-</w:t>
            </w:r>
            <w:r w:rsidRPr="00EE51B5">
              <w:rPr>
                <w:b/>
                <w:sz w:val="20"/>
                <w:szCs w:val="20"/>
              </w:rPr>
              <w:t>54,</w:t>
            </w:r>
            <w:r>
              <w:rPr>
                <w:sz w:val="20"/>
                <w:szCs w:val="20"/>
              </w:rPr>
              <w:t xml:space="preserve"> </w:t>
            </w:r>
          </w:p>
          <w:p w:rsidR="00165A4E" w:rsidRPr="00EE51B5" w:rsidRDefault="00165A4E" w:rsidP="00165A4E">
            <w:pPr>
              <w:rPr>
                <w:b/>
                <w:sz w:val="20"/>
                <w:szCs w:val="20"/>
              </w:rPr>
            </w:pPr>
            <w:r>
              <w:rPr>
                <w:b/>
                <w:sz w:val="20"/>
                <w:szCs w:val="20"/>
              </w:rPr>
              <w:t>-</w:t>
            </w:r>
            <w:r>
              <w:rPr>
                <w:sz w:val="20"/>
                <w:szCs w:val="20"/>
              </w:rPr>
              <w:t xml:space="preserve"> liczba podopiecznych usamodzielnionych z instytucjonalnej pieczy zastępczej- </w:t>
            </w:r>
            <w:r w:rsidRPr="00EE51B5">
              <w:rPr>
                <w:b/>
                <w:sz w:val="20"/>
                <w:szCs w:val="20"/>
              </w:rPr>
              <w:t>51</w:t>
            </w:r>
            <w:r>
              <w:rPr>
                <w:b/>
                <w:sz w:val="20"/>
                <w:szCs w:val="20"/>
              </w:rPr>
              <w:t>,</w:t>
            </w:r>
          </w:p>
          <w:p w:rsidR="00165A4E" w:rsidRDefault="00165A4E" w:rsidP="00165A4E">
            <w:pPr>
              <w:rPr>
                <w:sz w:val="20"/>
                <w:szCs w:val="20"/>
              </w:rPr>
            </w:pPr>
          </w:p>
          <w:p w:rsidR="00165A4E" w:rsidRDefault="00165A4E" w:rsidP="00165A4E">
            <w:pPr>
              <w:rPr>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65A4E" w:rsidRDefault="00165A4E" w:rsidP="00165A4E">
            <w:pPr>
              <w:rPr>
                <w:sz w:val="20"/>
                <w:szCs w:val="20"/>
              </w:rPr>
            </w:pPr>
            <w:r>
              <w:rPr>
                <w:sz w:val="20"/>
                <w:szCs w:val="20"/>
              </w:rPr>
              <w:t>PCPR</w:t>
            </w:r>
          </w:p>
        </w:tc>
      </w:tr>
      <w:tr w:rsidR="00165A4E" w:rsidTr="002956E5">
        <w:tc>
          <w:tcPr>
            <w:tcW w:w="1276" w:type="dxa"/>
            <w:tcBorders>
              <w:top w:val="single" w:sz="4" w:space="0" w:color="auto"/>
              <w:left w:val="single" w:sz="4" w:space="0" w:color="auto"/>
              <w:bottom w:val="single" w:sz="4" w:space="0" w:color="auto"/>
              <w:right w:val="single" w:sz="4" w:space="0" w:color="auto"/>
            </w:tcBorders>
          </w:tcPr>
          <w:p w:rsidR="00165A4E" w:rsidRDefault="00165A4E" w:rsidP="00165A4E">
            <w:pPr>
              <w:pStyle w:val="Akapitzlist"/>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65A4E" w:rsidRDefault="00165A4E" w:rsidP="00165A4E">
            <w:pPr>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165A4E" w:rsidRDefault="00165A4E" w:rsidP="00165A4E">
            <w:pPr>
              <w:jc w:val="both"/>
              <w:rPr>
                <w:sz w:val="20"/>
                <w:szCs w:val="20"/>
              </w:rPr>
            </w:pPr>
            <w:r>
              <w:rPr>
                <w:sz w:val="20"/>
                <w:szCs w:val="20"/>
              </w:rPr>
              <w:t xml:space="preserve">3.1.2. Umożliwienie podopiecznym pieczy zastępczej pobytu </w:t>
            </w:r>
            <w:r w:rsidR="002956E5">
              <w:rPr>
                <w:sz w:val="20"/>
                <w:szCs w:val="20"/>
              </w:rPr>
              <w:t xml:space="preserve">                       </w:t>
            </w:r>
            <w:r>
              <w:rPr>
                <w:sz w:val="20"/>
                <w:szCs w:val="20"/>
              </w:rPr>
              <w:t>w mieszkaniach chronionych</w:t>
            </w:r>
            <w:r w:rsidR="002956E5">
              <w:rPr>
                <w:sz w:val="20"/>
                <w:szCs w:val="20"/>
              </w:rPr>
              <w:t xml:space="preserve">                 </w:t>
            </w:r>
            <w:r>
              <w:rPr>
                <w:sz w:val="20"/>
                <w:szCs w:val="20"/>
              </w:rPr>
              <w:t xml:space="preserve"> i zapewnienie im specjalistycznej pomocy</w:t>
            </w:r>
            <w:r w:rsidR="002956E5">
              <w:rPr>
                <w:sz w:val="20"/>
                <w:szCs w:val="20"/>
              </w:rPr>
              <w:t xml:space="preserve">                       </w:t>
            </w:r>
            <w:r>
              <w:rPr>
                <w:sz w:val="20"/>
                <w:szCs w:val="20"/>
              </w:rPr>
              <w:t xml:space="preserve"> i wsparcia</w:t>
            </w:r>
          </w:p>
        </w:tc>
        <w:tc>
          <w:tcPr>
            <w:tcW w:w="2551" w:type="dxa"/>
            <w:tcBorders>
              <w:top w:val="single" w:sz="4" w:space="0" w:color="auto"/>
              <w:left w:val="single" w:sz="4" w:space="0" w:color="auto"/>
              <w:bottom w:val="single" w:sz="4" w:space="0" w:color="auto"/>
              <w:right w:val="single" w:sz="4" w:space="0" w:color="auto"/>
            </w:tcBorders>
            <w:hideMark/>
          </w:tcPr>
          <w:p w:rsidR="00165A4E" w:rsidRDefault="00165A4E" w:rsidP="00165A4E">
            <w:pPr>
              <w:rPr>
                <w:sz w:val="20"/>
                <w:szCs w:val="20"/>
              </w:rPr>
            </w:pPr>
            <w:r>
              <w:rPr>
                <w:sz w:val="20"/>
                <w:szCs w:val="20"/>
              </w:rPr>
              <w:t>1. prowadzenie mieszkania chronionego ,</w:t>
            </w:r>
          </w:p>
          <w:p w:rsidR="00165A4E" w:rsidRDefault="00165A4E" w:rsidP="00165A4E">
            <w:pPr>
              <w:rPr>
                <w:sz w:val="20"/>
                <w:szCs w:val="20"/>
              </w:rPr>
            </w:pPr>
            <w:r>
              <w:rPr>
                <w:sz w:val="20"/>
                <w:szCs w:val="20"/>
              </w:rPr>
              <w:t>2. prowadzenie monitoringu sytuacji podopiecznych,</w:t>
            </w:r>
          </w:p>
          <w:p w:rsidR="00165A4E" w:rsidRDefault="00165A4E" w:rsidP="00165A4E">
            <w:pPr>
              <w:rPr>
                <w:sz w:val="20"/>
                <w:szCs w:val="20"/>
              </w:rPr>
            </w:pPr>
            <w:r>
              <w:rPr>
                <w:sz w:val="20"/>
                <w:szCs w:val="20"/>
              </w:rPr>
              <w:t>3. wspieranie podopiecznych w procesie usamodzielniania,</w:t>
            </w:r>
          </w:p>
        </w:tc>
        <w:tc>
          <w:tcPr>
            <w:tcW w:w="2552" w:type="dxa"/>
            <w:tcBorders>
              <w:top w:val="single" w:sz="4" w:space="0" w:color="auto"/>
              <w:left w:val="single" w:sz="4" w:space="0" w:color="auto"/>
              <w:bottom w:val="single" w:sz="4" w:space="0" w:color="auto"/>
              <w:right w:val="single" w:sz="4" w:space="0" w:color="auto"/>
            </w:tcBorders>
            <w:hideMark/>
          </w:tcPr>
          <w:p w:rsidR="00165A4E" w:rsidRDefault="0064711B" w:rsidP="00165A4E">
            <w:pPr>
              <w:rPr>
                <w:sz w:val="20"/>
                <w:szCs w:val="20"/>
              </w:rPr>
            </w:pPr>
            <w:r>
              <w:rPr>
                <w:sz w:val="20"/>
                <w:szCs w:val="20"/>
              </w:rPr>
              <w:t>- liczba wydanych decyzji-</w:t>
            </w:r>
            <w:r w:rsidRPr="00AD0514">
              <w:rPr>
                <w:b/>
                <w:sz w:val="20"/>
                <w:szCs w:val="20"/>
              </w:rPr>
              <w:t>3</w:t>
            </w:r>
            <w:r w:rsidR="00165A4E" w:rsidRPr="00AD0514">
              <w:rPr>
                <w:b/>
                <w:sz w:val="20"/>
                <w:szCs w:val="20"/>
              </w:rPr>
              <w:t>,</w:t>
            </w:r>
          </w:p>
          <w:p w:rsidR="00165A4E" w:rsidRPr="0095137D" w:rsidRDefault="00165A4E" w:rsidP="00165A4E">
            <w:pPr>
              <w:rPr>
                <w:b/>
                <w:sz w:val="20"/>
                <w:szCs w:val="20"/>
              </w:rPr>
            </w:pPr>
            <w:r>
              <w:rPr>
                <w:sz w:val="20"/>
                <w:szCs w:val="20"/>
              </w:rPr>
              <w:t xml:space="preserve">- liczba osób korzystających z pobytu w mieszkaniach – chronionych – </w:t>
            </w:r>
            <w:r w:rsidRPr="0095137D">
              <w:rPr>
                <w:b/>
                <w:sz w:val="20"/>
                <w:szCs w:val="20"/>
              </w:rPr>
              <w:t>5,</w:t>
            </w:r>
          </w:p>
          <w:p w:rsidR="00165A4E" w:rsidRPr="00AD0514" w:rsidRDefault="00165A4E" w:rsidP="00165A4E">
            <w:pPr>
              <w:rPr>
                <w:b/>
                <w:sz w:val="20"/>
                <w:szCs w:val="20"/>
              </w:rPr>
            </w:pPr>
            <w:r>
              <w:rPr>
                <w:sz w:val="20"/>
                <w:szCs w:val="20"/>
              </w:rPr>
              <w:t>- liczba mieszkań chronionych</w:t>
            </w:r>
            <w:r w:rsidR="00AD0514" w:rsidRPr="00AD0514">
              <w:rPr>
                <w:b/>
                <w:sz w:val="20"/>
                <w:szCs w:val="20"/>
              </w:rPr>
              <w:t>-</w:t>
            </w:r>
            <w:r w:rsidRPr="00AD0514">
              <w:rPr>
                <w:b/>
                <w:sz w:val="20"/>
                <w:szCs w:val="20"/>
              </w:rPr>
              <w:t xml:space="preserve"> 1</w:t>
            </w:r>
          </w:p>
          <w:p w:rsidR="00165A4E" w:rsidRDefault="00165A4E" w:rsidP="00165A4E">
            <w:pPr>
              <w:rPr>
                <w:b/>
                <w:sz w:val="20"/>
                <w:szCs w:val="20"/>
              </w:rPr>
            </w:pPr>
            <w:r>
              <w:rPr>
                <w:sz w:val="20"/>
                <w:szCs w:val="20"/>
              </w:rPr>
              <w:t xml:space="preserve">-liczba spotkań ( wizyt </w:t>
            </w:r>
            <w:r w:rsidR="00AD0514">
              <w:rPr>
                <w:sz w:val="20"/>
                <w:szCs w:val="20"/>
              </w:rPr>
              <w:t>monitoringowych</w:t>
            </w:r>
            <w:r w:rsidR="0064711B">
              <w:rPr>
                <w:sz w:val="20"/>
                <w:szCs w:val="20"/>
              </w:rPr>
              <w:t xml:space="preserve">  </w:t>
            </w:r>
            <w:r>
              <w:rPr>
                <w:sz w:val="20"/>
                <w:szCs w:val="20"/>
              </w:rPr>
              <w:t xml:space="preserve">w mieszkaniu chronionym)- </w:t>
            </w:r>
            <w:r w:rsidRPr="0095137D">
              <w:rPr>
                <w:b/>
                <w:sz w:val="20"/>
                <w:szCs w:val="20"/>
              </w:rPr>
              <w:t>15</w:t>
            </w:r>
            <w:r>
              <w:rPr>
                <w:b/>
                <w:sz w:val="20"/>
                <w:szCs w:val="20"/>
              </w:rPr>
              <w:t>,</w:t>
            </w:r>
          </w:p>
          <w:p w:rsidR="00165A4E" w:rsidRDefault="00165A4E" w:rsidP="00165A4E">
            <w:pPr>
              <w:rPr>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65A4E" w:rsidRDefault="00165A4E" w:rsidP="00165A4E">
            <w:pPr>
              <w:rPr>
                <w:sz w:val="20"/>
                <w:szCs w:val="20"/>
              </w:rPr>
            </w:pPr>
            <w:r>
              <w:rPr>
                <w:sz w:val="20"/>
                <w:szCs w:val="20"/>
              </w:rPr>
              <w:t>PCPR</w:t>
            </w:r>
          </w:p>
        </w:tc>
      </w:tr>
      <w:tr w:rsidR="00165A4E" w:rsidTr="002956E5">
        <w:tc>
          <w:tcPr>
            <w:tcW w:w="1276" w:type="dxa"/>
            <w:tcBorders>
              <w:top w:val="single" w:sz="4" w:space="0" w:color="auto"/>
              <w:left w:val="single" w:sz="4" w:space="0" w:color="auto"/>
              <w:bottom w:val="single" w:sz="4" w:space="0" w:color="auto"/>
              <w:right w:val="single" w:sz="4" w:space="0" w:color="auto"/>
            </w:tcBorders>
          </w:tcPr>
          <w:p w:rsidR="00165A4E" w:rsidRDefault="00165A4E" w:rsidP="00165A4E">
            <w:pPr>
              <w:pStyle w:val="Akapitzlist"/>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65A4E" w:rsidRDefault="00165A4E" w:rsidP="00165A4E">
            <w:pPr>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165A4E" w:rsidRDefault="00165A4E" w:rsidP="00165A4E">
            <w:pPr>
              <w:jc w:val="both"/>
              <w:rPr>
                <w:sz w:val="20"/>
                <w:szCs w:val="20"/>
              </w:rPr>
            </w:pPr>
            <w:r>
              <w:rPr>
                <w:sz w:val="20"/>
                <w:szCs w:val="20"/>
              </w:rPr>
              <w:t>3.1.3.</w:t>
            </w:r>
          </w:p>
          <w:p w:rsidR="00165A4E" w:rsidRDefault="00165A4E" w:rsidP="00165A4E">
            <w:pPr>
              <w:jc w:val="both"/>
              <w:rPr>
                <w:sz w:val="20"/>
                <w:szCs w:val="20"/>
              </w:rPr>
            </w:pPr>
            <w:r>
              <w:rPr>
                <w:sz w:val="20"/>
                <w:szCs w:val="20"/>
              </w:rPr>
              <w:t xml:space="preserve"> Udzielanie pomocy</w:t>
            </w:r>
            <w:r w:rsidR="002956E5">
              <w:rPr>
                <w:sz w:val="20"/>
                <w:szCs w:val="20"/>
              </w:rPr>
              <w:t xml:space="preserve">               </w:t>
            </w:r>
            <w:r>
              <w:rPr>
                <w:sz w:val="20"/>
                <w:szCs w:val="20"/>
              </w:rPr>
              <w:t xml:space="preserve"> w otrzymaniu mieszkań</w:t>
            </w:r>
            <w:r w:rsidR="002956E5">
              <w:rPr>
                <w:sz w:val="20"/>
                <w:szCs w:val="20"/>
              </w:rPr>
              <w:t xml:space="preserve">                     </w:t>
            </w:r>
            <w:r>
              <w:rPr>
                <w:sz w:val="20"/>
                <w:szCs w:val="20"/>
              </w:rPr>
              <w:t xml:space="preserve"> z zasobów gmin</w:t>
            </w:r>
          </w:p>
        </w:tc>
        <w:tc>
          <w:tcPr>
            <w:tcW w:w="2551" w:type="dxa"/>
            <w:tcBorders>
              <w:top w:val="single" w:sz="4" w:space="0" w:color="auto"/>
              <w:left w:val="single" w:sz="4" w:space="0" w:color="auto"/>
              <w:bottom w:val="single" w:sz="4" w:space="0" w:color="auto"/>
              <w:right w:val="single" w:sz="4" w:space="0" w:color="auto"/>
            </w:tcBorders>
            <w:hideMark/>
          </w:tcPr>
          <w:p w:rsidR="00165A4E" w:rsidRDefault="00165A4E" w:rsidP="00165A4E">
            <w:pPr>
              <w:rPr>
                <w:sz w:val="20"/>
                <w:szCs w:val="20"/>
              </w:rPr>
            </w:pPr>
            <w:r>
              <w:rPr>
                <w:sz w:val="20"/>
                <w:szCs w:val="20"/>
              </w:rPr>
              <w:t>1.prowadzenie współpracy z gminami w celu pozyskania lokali poprzez sporządzanie rekomendacji dla podopiecznych oraz bieżące monitorowanie sytuacji w tym zakresie,</w:t>
            </w:r>
          </w:p>
        </w:tc>
        <w:tc>
          <w:tcPr>
            <w:tcW w:w="2552" w:type="dxa"/>
            <w:tcBorders>
              <w:top w:val="single" w:sz="4" w:space="0" w:color="auto"/>
              <w:left w:val="single" w:sz="4" w:space="0" w:color="auto"/>
              <w:bottom w:val="single" w:sz="4" w:space="0" w:color="auto"/>
              <w:right w:val="single" w:sz="4" w:space="0" w:color="auto"/>
            </w:tcBorders>
            <w:hideMark/>
          </w:tcPr>
          <w:p w:rsidR="00165A4E" w:rsidRPr="0095137D" w:rsidRDefault="00165A4E" w:rsidP="00165A4E">
            <w:pPr>
              <w:rPr>
                <w:b/>
                <w:sz w:val="20"/>
                <w:szCs w:val="20"/>
              </w:rPr>
            </w:pPr>
            <w:r>
              <w:rPr>
                <w:sz w:val="20"/>
                <w:szCs w:val="20"/>
              </w:rPr>
              <w:t xml:space="preserve">-liczba wniosków wychowanków o przydział mieszkania </w:t>
            </w:r>
            <w:r w:rsidR="0016317C">
              <w:rPr>
                <w:b/>
                <w:sz w:val="20"/>
                <w:szCs w:val="20"/>
              </w:rPr>
              <w:t>-14</w:t>
            </w:r>
            <w:r w:rsidRPr="0095137D">
              <w:rPr>
                <w:b/>
                <w:sz w:val="20"/>
                <w:szCs w:val="20"/>
              </w:rPr>
              <w:t>,</w:t>
            </w:r>
          </w:p>
          <w:p w:rsidR="00165A4E" w:rsidRDefault="00165A4E" w:rsidP="00165A4E">
            <w:pPr>
              <w:rPr>
                <w:sz w:val="20"/>
                <w:szCs w:val="20"/>
              </w:rPr>
            </w:pPr>
            <w:r>
              <w:rPr>
                <w:sz w:val="20"/>
                <w:szCs w:val="20"/>
              </w:rPr>
              <w:t xml:space="preserve">- liczba pism wspierających </w:t>
            </w:r>
            <w:r w:rsidR="0016317C">
              <w:rPr>
                <w:b/>
                <w:sz w:val="20"/>
                <w:szCs w:val="20"/>
              </w:rPr>
              <w:t>12</w:t>
            </w:r>
            <w:r w:rsidRPr="0095137D">
              <w:rPr>
                <w:b/>
                <w:sz w:val="20"/>
                <w:szCs w:val="20"/>
              </w:rPr>
              <w:t>,</w:t>
            </w:r>
          </w:p>
          <w:p w:rsidR="00165A4E" w:rsidRDefault="00165A4E" w:rsidP="00165A4E">
            <w:pPr>
              <w:rPr>
                <w:sz w:val="20"/>
                <w:szCs w:val="20"/>
              </w:rPr>
            </w:pPr>
            <w:r>
              <w:rPr>
                <w:sz w:val="20"/>
                <w:szCs w:val="20"/>
              </w:rPr>
              <w:t xml:space="preserve">-liczba wychowanków uzyskujących lokal mieszkalny- </w:t>
            </w:r>
            <w:r w:rsidR="0016317C">
              <w:rPr>
                <w:b/>
                <w:sz w:val="20"/>
                <w:szCs w:val="20"/>
              </w:rPr>
              <w:t>5</w:t>
            </w:r>
            <w:r>
              <w:rPr>
                <w:b/>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165A4E" w:rsidRDefault="00165A4E" w:rsidP="00165A4E">
            <w:pPr>
              <w:rPr>
                <w:sz w:val="20"/>
                <w:szCs w:val="20"/>
              </w:rPr>
            </w:pPr>
            <w:r>
              <w:rPr>
                <w:sz w:val="20"/>
                <w:szCs w:val="20"/>
              </w:rPr>
              <w:t>PCPR, urzędy gmin, placówki opiekuńczo -wychowawcze</w:t>
            </w:r>
          </w:p>
        </w:tc>
      </w:tr>
      <w:tr w:rsidR="00165A4E" w:rsidTr="002956E5">
        <w:tc>
          <w:tcPr>
            <w:tcW w:w="1276" w:type="dxa"/>
            <w:tcBorders>
              <w:top w:val="single" w:sz="4" w:space="0" w:color="auto"/>
              <w:left w:val="single" w:sz="4" w:space="0" w:color="auto"/>
              <w:bottom w:val="single" w:sz="4" w:space="0" w:color="auto"/>
              <w:right w:val="single" w:sz="4" w:space="0" w:color="auto"/>
            </w:tcBorders>
          </w:tcPr>
          <w:p w:rsidR="00165A4E" w:rsidRDefault="00165A4E" w:rsidP="00165A4E">
            <w:pPr>
              <w:pStyle w:val="Akapitzlist"/>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165A4E" w:rsidRDefault="00165A4E" w:rsidP="00165A4E">
            <w:pPr>
              <w:rPr>
                <w:sz w:val="20"/>
                <w:szCs w:val="20"/>
              </w:rPr>
            </w:pPr>
            <w:r>
              <w:rPr>
                <w:sz w:val="20"/>
                <w:szCs w:val="20"/>
              </w:rPr>
              <w:t>3.2.</w:t>
            </w:r>
          </w:p>
          <w:p w:rsidR="00165A4E" w:rsidRDefault="00165A4E" w:rsidP="00165A4E">
            <w:pPr>
              <w:rPr>
                <w:sz w:val="20"/>
                <w:szCs w:val="20"/>
              </w:rPr>
            </w:pPr>
            <w:r>
              <w:rPr>
                <w:sz w:val="20"/>
                <w:szCs w:val="20"/>
              </w:rPr>
              <w:t>Aktywizacja społeczna i zawodowa wychowanków pieczy zastępczej</w:t>
            </w:r>
          </w:p>
        </w:tc>
        <w:tc>
          <w:tcPr>
            <w:tcW w:w="1701" w:type="dxa"/>
            <w:tcBorders>
              <w:top w:val="single" w:sz="4" w:space="0" w:color="auto"/>
              <w:left w:val="single" w:sz="4" w:space="0" w:color="auto"/>
              <w:bottom w:val="single" w:sz="4" w:space="0" w:color="auto"/>
              <w:right w:val="single" w:sz="4" w:space="0" w:color="auto"/>
            </w:tcBorders>
            <w:hideMark/>
          </w:tcPr>
          <w:p w:rsidR="00165A4E" w:rsidRDefault="00165A4E" w:rsidP="00165A4E">
            <w:pPr>
              <w:jc w:val="both"/>
              <w:rPr>
                <w:sz w:val="20"/>
                <w:szCs w:val="20"/>
              </w:rPr>
            </w:pPr>
            <w:r>
              <w:rPr>
                <w:sz w:val="20"/>
                <w:szCs w:val="20"/>
              </w:rPr>
              <w:t>3.2.1. Umożliwienie podnoszenia kwalifikacji</w:t>
            </w:r>
            <w:r w:rsidR="002956E5">
              <w:rPr>
                <w:sz w:val="20"/>
                <w:szCs w:val="20"/>
              </w:rPr>
              <w:t xml:space="preserve">                 </w:t>
            </w:r>
            <w:r>
              <w:rPr>
                <w:sz w:val="20"/>
                <w:szCs w:val="20"/>
              </w:rPr>
              <w:t xml:space="preserve"> i umiejętności zawodowych</w:t>
            </w:r>
          </w:p>
        </w:tc>
        <w:tc>
          <w:tcPr>
            <w:tcW w:w="2551" w:type="dxa"/>
            <w:tcBorders>
              <w:top w:val="single" w:sz="4" w:space="0" w:color="auto"/>
              <w:left w:val="single" w:sz="4" w:space="0" w:color="auto"/>
              <w:bottom w:val="single" w:sz="4" w:space="0" w:color="auto"/>
              <w:right w:val="single" w:sz="4" w:space="0" w:color="auto"/>
            </w:tcBorders>
            <w:hideMark/>
          </w:tcPr>
          <w:p w:rsidR="00165A4E" w:rsidRDefault="00165A4E" w:rsidP="00165A4E">
            <w:pPr>
              <w:rPr>
                <w:sz w:val="20"/>
                <w:szCs w:val="20"/>
              </w:rPr>
            </w:pPr>
            <w:r>
              <w:rPr>
                <w:sz w:val="20"/>
                <w:szCs w:val="20"/>
              </w:rPr>
              <w:t>1.organizacja kursów i szkoleń , w tym zawodowych,</w:t>
            </w:r>
          </w:p>
          <w:p w:rsidR="00165A4E" w:rsidRDefault="00165A4E" w:rsidP="00165A4E">
            <w:pPr>
              <w:rPr>
                <w:sz w:val="20"/>
                <w:szCs w:val="20"/>
              </w:rPr>
            </w:pPr>
            <w:r>
              <w:rPr>
                <w:sz w:val="20"/>
                <w:szCs w:val="20"/>
              </w:rPr>
              <w:t>2.organizowanie zajęć doradztwa zawodowego,</w:t>
            </w:r>
          </w:p>
        </w:tc>
        <w:tc>
          <w:tcPr>
            <w:tcW w:w="2552" w:type="dxa"/>
            <w:tcBorders>
              <w:top w:val="single" w:sz="4" w:space="0" w:color="auto"/>
              <w:left w:val="single" w:sz="4" w:space="0" w:color="auto"/>
              <w:bottom w:val="single" w:sz="4" w:space="0" w:color="auto"/>
              <w:right w:val="single" w:sz="4" w:space="0" w:color="auto"/>
            </w:tcBorders>
            <w:hideMark/>
          </w:tcPr>
          <w:p w:rsidR="0064711B" w:rsidRPr="0064711B" w:rsidRDefault="0064711B" w:rsidP="00165A4E">
            <w:pPr>
              <w:rPr>
                <w:b/>
                <w:sz w:val="20"/>
                <w:szCs w:val="20"/>
              </w:rPr>
            </w:pPr>
            <w:r>
              <w:rPr>
                <w:sz w:val="20"/>
                <w:szCs w:val="20"/>
              </w:rPr>
              <w:t xml:space="preserve">- liczba projektów- </w:t>
            </w:r>
            <w:r w:rsidRPr="0064711B">
              <w:rPr>
                <w:b/>
                <w:sz w:val="20"/>
                <w:szCs w:val="20"/>
              </w:rPr>
              <w:t>1 ,,Droga do Aktywności”,</w:t>
            </w:r>
          </w:p>
          <w:p w:rsidR="00165A4E" w:rsidRDefault="00165A4E" w:rsidP="00165A4E">
            <w:pPr>
              <w:rPr>
                <w:sz w:val="20"/>
                <w:szCs w:val="20"/>
              </w:rPr>
            </w:pPr>
            <w:r>
              <w:rPr>
                <w:sz w:val="20"/>
                <w:szCs w:val="20"/>
              </w:rPr>
              <w:t>- liczba osób skierowanych do udziału w projekcie</w:t>
            </w:r>
            <w:r w:rsidR="0064711B">
              <w:rPr>
                <w:sz w:val="20"/>
                <w:szCs w:val="20"/>
              </w:rPr>
              <w:t xml:space="preserve">- </w:t>
            </w:r>
            <w:r w:rsidR="0064711B" w:rsidRPr="0064711B">
              <w:rPr>
                <w:b/>
                <w:sz w:val="20"/>
                <w:szCs w:val="20"/>
              </w:rPr>
              <w:t>12</w:t>
            </w:r>
            <w:r w:rsidRPr="0064711B">
              <w:rPr>
                <w:b/>
                <w:sz w:val="20"/>
                <w:szCs w:val="20"/>
              </w:rPr>
              <w:t>,</w:t>
            </w:r>
          </w:p>
          <w:p w:rsidR="00165A4E" w:rsidRDefault="00165A4E" w:rsidP="00165A4E">
            <w:pPr>
              <w:rPr>
                <w:sz w:val="20"/>
                <w:szCs w:val="20"/>
              </w:rPr>
            </w:pPr>
            <w:r>
              <w:rPr>
                <w:sz w:val="20"/>
                <w:szCs w:val="20"/>
              </w:rPr>
              <w:t>- liczba kursów</w:t>
            </w:r>
            <w:r w:rsidR="0064711B">
              <w:rPr>
                <w:sz w:val="20"/>
                <w:szCs w:val="20"/>
              </w:rPr>
              <w:t xml:space="preserve">- </w:t>
            </w:r>
            <w:r w:rsidR="0064711B" w:rsidRPr="0064711B">
              <w:rPr>
                <w:b/>
                <w:sz w:val="20"/>
                <w:szCs w:val="20"/>
              </w:rPr>
              <w:t>14</w:t>
            </w:r>
            <w:r w:rsidRPr="0064711B">
              <w:rPr>
                <w:b/>
                <w:sz w:val="20"/>
                <w:szCs w:val="20"/>
              </w:rPr>
              <w:t>,</w:t>
            </w:r>
          </w:p>
          <w:p w:rsidR="00165A4E" w:rsidRDefault="00165A4E" w:rsidP="00165A4E">
            <w:pPr>
              <w:rPr>
                <w:sz w:val="20"/>
                <w:szCs w:val="20"/>
              </w:rPr>
            </w:pPr>
            <w:r>
              <w:rPr>
                <w:sz w:val="20"/>
                <w:szCs w:val="20"/>
              </w:rPr>
              <w:t>- ilość wydanych zaświadczeń o ukończonych kursach</w:t>
            </w:r>
            <w:r w:rsidR="0064711B">
              <w:rPr>
                <w:sz w:val="20"/>
                <w:szCs w:val="20"/>
              </w:rPr>
              <w:t>-</w:t>
            </w:r>
            <w:r w:rsidR="0064711B" w:rsidRPr="0064711B">
              <w:rPr>
                <w:b/>
                <w:sz w:val="20"/>
                <w:szCs w:val="20"/>
              </w:rPr>
              <w:t>14</w:t>
            </w:r>
            <w:r w:rsidRPr="0064711B">
              <w:rPr>
                <w:b/>
                <w:sz w:val="20"/>
                <w:szCs w:val="20"/>
              </w:rPr>
              <w:t>,</w:t>
            </w:r>
          </w:p>
          <w:p w:rsidR="00165A4E" w:rsidRDefault="00165A4E" w:rsidP="0064711B">
            <w:pPr>
              <w:rPr>
                <w:b/>
                <w:sz w:val="20"/>
                <w:szCs w:val="20"/>
              </w:rPr>
            </w:pPr>
            <w:r>
              <w:rPr>
                <w:sz w:val="20"/>
                <w:szCs w:val="20"/>
              </w:rPr>
              <w:t>- liczba osób objętych stażami</w:t>
            </w:r>
            <w:r w:rsidR="0064711B">
              <w:rPr>
                <w:b/>
                <w:sz w:val="20"/>
                <w:szCs w:val="20"/>
              </w:rPr>
              <w:t>- 0,</w:t>
            </w:r>
          </w:p>
          <w:p w:rsidR="0064711B" w:rsidRDefault="0064711B" w:rsidP="0064711B">
            <w:pPr>
              <w:rPr>
                <w:sz w:val="20"/>
                <w:szCs w:val="20"/>
              </w:rPr>
            </w:pPr>
            <w:r>
              <w:rPr>
                <w:b/>
                <w:sz w:val="20"/>
                <w:szCs w:val="20"/>
              </w:rPr>
              <w:t>-</w:t>
            </w:r>
            <w:r w:rsidRPr="0064711B">
              <w:rPr>
                <w:sz w:val="20"/>
                <w:szCs w:val="20"/>
              </w:rPr>
              <w:t>liczba osób korzystających z doradztwa zawodowego</w:t>
            </w:r>
            <w:r>
              <w:rPr>
                <w:b/>
                <w:sz w:val="20"/>
                <w:szCs w:val="20"/>
              </w:rPr>
              <w:t>- 12</w:t>
            </w:r>
            <w:r w:rsidR="00BC1522">
              <w:rPr>
                <w:b/>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165A4E" w:rsidRDefault="00165A4E" w:rsidP="00165A4E">
            <w:pPr>
              <w:rPr>
                <w:sz w:val="20"/>
                <w:szCs w:val="20"/>
              </w:rPr>
            </w:pPr>
            <w:r>
              <w:rPr>
                <w:sz w:val="20"/>
                <w:szCs w:val="20"/>
              </w:rPr>
              <w:t>PCPR, PUP</w:t>
            </w:r>
          </w:p>
        </w:tc>
      </w:tr>
      <w:tr w:rsidR="00165A4E" w:rsidTr="002956E5">
        <w:tc>
          <w:tcPr>
            <w:tcW w:w="1276" w:type="dxa"/>
            <w:tcBorders>
              <w:top w:val="single" w:sz="4" w:space="0" w:color="auto"/>
              <w:left w:val="single" w:sz="4" w:space="0" w:color="auto"/>
              <w:bottom w:val="single" w:sz="4" w:space="0" w:color="auto"/>
              <w:right w:val="single" w:sz="4" w:space="0" w:color="auto"/>
            </w:tcBorders>
          </w:tcPr>
          <w:p w:rsidR="00165A4E" w:rsidRDefault="00165A4E" w:rsidP="00165A4E">
            <w:pPr>
              <w:pStyle w:val="Akapitzlist"/>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65A4E" w:rsidRDefault="00165A4E" w:rsidP="00165A4E">
            <w:pPr>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165A4E" w:rsidRDefault="00165A4E" w:rsidP="00165A4E">
            <w:pPr>
              <w:jc w:val="both"/>
              <w:rPr>
                <w:sz w:val="20"/>
                <w:szCs w:val="20"/>
              </w:rPr>
            </w:pPr>
            <w:r>
              <w:rPr>
                <w:sz w:val="20"/>
                <w:szCs w:val="20"/>
              </w:rPr>
              <w:t>3.2.2. Podnoszenie kompetencji społecznych wychowanków pieczy zastępczej</w:t>
            </w:r>
          </w:p>
        </w:tc>
        <w:tc>
          <w:tcPr>
            <w:tcW w:w="2551" w:type="dxa"/>
            <w:tcBorders>
              <w:top w:val="single" w:sz="4" w:space="0" w:color="auto"/>
              <w:left w:val="single" w:sz="4" w:space="0" w:color="auto"/>
              <w:bottom w:val="single" w:sz="4" w:space="0" w:color="auto"/>
              <w:right w:val="single" w:sz="4" w:space="0" w:color="auto"/>
            </w:tcBorders>
            <w:hideMark/>
          </w:tcPr>
          <w:p w:rsidR="00165A4E" w:rsidRDefault="00165A4E" w:rsidP="00165A4E">
            <w:pPr>
              <w:rPr>
                <w:sz w:val="20"/>
                <w:szCs w:val="20"/>
              </w:rPr>
            </w:pPr>
            <w:r>
              <w:rPr>
                <w:sz w:val="20"/>
                <w:szCs w:val="20"/>
              </w:rPr>
              <w:t>1.organizowanie i finansowanie treningów kompetencji i umiejętności społecznych,</w:t>
            </w:r>
          </w:p>
          <w:p w:rsidR="00165A4E" w:rsidRDefault="00165A4E" w:rsidP="00165A4E">
            <w:pPr>
              <w:rPr>
                <w:sz w:val="20"/>
                <w:szCs w:val="20"/>
              </w:rPr>
            </w:pPr>
            <w:r>
              <w:rPr>
                <w:sz w:val="20"/>
                <w:szCs w:val="20"/>
              </w:rPr>
              <w:t>2.skierowanie i sfinansowanie terapii psychologicznej, rodzinnej lub psychospołecznej.</w:t>
            </w:r>
          </w:p>
        </w:tc>
        <w:tc>
          <w:tcPr>
            <w:tcW w:w="2552" w:type="dxa"/>
            <w:tcBorders>
              <w:top w:val="single" w:sz="4" w:space="0" w:color="auto"/>
              <w:left w:val="single" w:sz="4" w:space="0" w:color="auto"/>
              <w:bottom w:val="single" w:sz="4" w:space="0" w:color="auto"/>
              <w:right w:val="single" w:sz="4" w:space="0" w:color="auto"/>
            </w:tcBorders>
            <w:hideMark/>
          </w:tcPr>
          <w:p w:rsidR="00165A4E" w:rsidRPr="0064711B" w:rsidRDefault="00165A4E" w:rsidP="00165A4E">
            <w:pPr>
              <w:rPr>
                <w:b/>
                <w:sz w:val="20"/>
                <w:szCs w:val="20"/>
              </w:rPr>
            </w:pPr>
            <w:r>
              <w:rPr>
                <w:sz w:val="20"/>
                <w:szCs w:val="20"/>
              </w:rPr>
              <w:t>- liczba osób skierowanych</w:t>
            </w:r>
            <w:r w:rsidR="0064711B">
              <w:rPr>
                <w:sz w:val="20"/>
                <w:szCs w:val="20"/>
              </w:rPr>
              <w:t xml:space="preserve"> na trening</w:t>
            </w:r>
            <w:r w:rsidR="0064711B" w:rsidRPr="0064711B">
              <w:rPr>
                <w:b/>
                <w:sz w:val="20"/>
                <w:szCs w:val="20"/>
              </w:rPr>
              <w:t>- 10</w:t>
            </w:r>
            <w:r w:rsidRPr="0064711B">
              <w:rPr>
                <w:b/>
                <w:sz w:val="20"/>
                <w:szCs w:val="20"/>
              </w:rPr>
              <w:t>,</w:t>
            </w:r>
          </w:p>
          <w:p w:rsidR="00165A4E" w:rsidRPr="0064711B" w:rsidRDefault="00165A4E" w:rsidP="00165A4E">
            <w:pPr>
              <w:rPr>
                <w:b/>
                <w:sz w:val="20"/>
                <w:szCs w:val="20"/>
              </w:rPr>
            </w:pPr>
            <w:r>
              <w:rPr>
                <w:sz w:val="20"/>
                <w:szCs w:val="20"/>
              </w:rPr>
              <w:t>- liczba osób uczestniczących w treningach</w:t>
            </w:r>
            <w:r w:rsidR="0064711B">
              <w:rPr>
                <w:sz w:val="20"/>
                <w:szCs w:val="20"/>
              </w:rPr>
              <w:t xml:space="preserve"> pn. ,,Bezpieczne dorastanie’- </w:t>
            </w:r>
            <w:r w:rsidR="0064711B" w:rsidRPr="0064711B">
              <w:rPr>
                <w:b/>
                <w:sz w:val="20"/>
                <w:szCs w:val="20"/>
              </w:rPr>
              <w:t>10</w:t>
            </w:r>
            <w:r w:rsidRPr="0064711B">
              <w:rPr>
                <w:b/>
                <w:sz w:val="20"/>
                <w:szCs w:val="20"/>
              </w:rPr>
              <w:t>,</w:t>
            </w:r>
          </w:p>
          <w:p w:rsidR="0064711B" w:rsidRPr="0064711B" w:rsidRDefault="00165A4E" w:rsidP="0064711B">
            <w:pPr>
              <w:rPr>
                <w:b/>
                <w:sz w:val="20"/>
                <w:szCs w:val="20"/>
              </w:rPr>
            </w:pPr>
            <w:r>
              <w:rPr>
                <w:sz w:val="20"/>
                <w:szCs w:val="20"/>
              </w:rPr>
              <w:t>-liczba przeprowadzonych t</w:t>
            </w:r>
            <w:r w:rsidR="0064711B">
              <w:rPr>
                <w:sz w:val="20"/>
                <w:szCs w:val="20"/>
              </w:rPr>
              <w:t>reningów-</w:t>
            </w:r>
            <w:r w:rsidR="0064711B" w:rsidRPr="0064711B">
              <w:rPr>
                <w:b/>
                <w:sz w:val="20"/>
                <w:szCs w:val="20"/>
              </w:rPr>
              <w:t>1,</w:t>
            </w:r>
          </w:p>
          <w:p w:rsidR="0064711B" w:rsidRPr="0064711B" w:rsidRDefault="0064711B" w:rsidP="0064711B">
            <w:pPr>
              <w:rPr>
                <w:b/>
                <w:sz w:val="20"/>
                <w:szCs w:val="20"/>
              </w:rPr>
            </w:pPr>
            <w:r>
              <w:rPr>
                <w:sz w:val="20"/>
                <w:szCs w:val="20"/>
              </w:rPr>
              <w:t xml:space="preserve">-liczb osób uczestniczących w terapii- </w:t>
            </w:r>
            <w:r w:rsidRPr="0064711B">
              <w:rPr>
                <w:b/>
                <w:sz w:val="20"/>
                <w:szCs w:val="20"/>
              </w:rPr>
              <w:t>4,</w:t>
            </w:r>
          </w:p>
          <w:p w:rsidR="00165A4E" w:rsidRDefault="0064711B" w:rsidP="0064711B">
            <w:pPr>
              <w:rPr>
                <w:sz w:val="20"/>
                <w:szCs w:val="20"/>
              </w:rPr>
            </w:pPr>
            <w:r>
              <w:rPr>
                <w:sz w:val="20"/>
                <w:szCs w:val="20"/>
              </w:rPr>
              <w:t>- liczba osób uczestniczących w grupie wsparcia</w:t>
            </w:r>
            <w:r w:rsidRPr="0064711B">
              <w:rPr>
                <w:b/>
                <w:sz w:val="20"/>
                <w:szCs w:val="20"/>
              </w:rPr>
              <w:t>- 2</w:t>
            </w:r>
            <w:r w:rsidR="00165A4E" w:rsidRPr="0064711B">
              <w:rPr>
                <w:b/>
                <w:sz w:val="20"/>
                <w:szCs w:val="20"/>
              </w:rPr>
              <w:t>.</w:t>
            </w:r>
            <w:r w:rsidR="00165A4E">
              <w:rPr>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165A4E" w:rsidRDefault="00165A4E" w:rsidP="00165A4E">
            <w:pPr>
              <w:rPr>
                <w:sz w:val="20"/>
                <w:szCs w:val="20"/>
              </w:rPr>
            </w:pPr>
            <w:r>
              <w:rPr>
                <w:sz w:val="20"/>
                <w:szCs w:val="20"/>
              </w:rPr>
              <w:t>PCPR</w:t>
            </w:r>
          </w:p>
        </w:tc>
      </w:tr>
    </w:tbl>
    <w:p w:rsidR="00165A4E" w:rsidRDefault="00165A4E" w:rsidP="00165A4E">
      <w:pPr>
        <w:jc w:val="both"/>
        <w:rPr>
          <w:rFonts w:eastAsia="Calibri"/>
          <w:b/>
          <w:color w:val="000000"/>
        </w:rPr>
      </w:pPr>
    </w:p>
    <w:p w:rsidR="00165A4E" w:rsidRDefault="00165A4E" w:rsidP="00165A4E">
      <w:pPr>
        <w:jc w:val="both"/>
        <w:rPr>
          <w:rFonts w:eastAsia="Calibri"/>
          <w:b/>
          <w:color w:val="000000"/>
        </w:rPr>
      </w:pPr>
    </w:p>
    <w:p w:rsidR="00BC1522" w:rsidRPr="00C051ED" w:rsidRDefault="00BC1522" w:rsidP="000448F5">
      <w:pPr>
        <w:pStyle w:val="Tekstpodstawowy2"/>
        <w:spacing w:after="0" w:line="240" w:lineRule="auto"/>
        <w:ind w:firstLine="708"/>
        <w:jc w:val="both"/>
        <w:rPr>
          <w:b/>
          <w:u w:val="single"/>
        </w:rPr>
      </w:pPr>
      <w:r w:rsidRPr="00C051ED">
        <w:rPr>
          <w:b/>
          <w:u w:val="single"/>
        </w:rPr>
        <w:t>Podsumowanie.</w:t>
      </w:r>
    </w:p>
    <w:p w:rsidR="00BC1522" w:rsidRPr="00BC1522" w:rsidRDefault="00BC1522" w:rsidP="000448F5">
      <w:pPr>
        <w:pStyle w:val="Tekstpodstawowy2"/>
        <w:spacing w:after="0" w:line="240" w:lineRule="auto"/>
        <w:ind w:firstLine="708"/>
        <w:jc w:val="both"/>
        <w:rPr>
          <w:b/>
        </w:rPr>
      </w:pPr>
    </w:p>
    <w:p w:rsidR="00162A65" w:rsidRDefault="000448F5" w:rsidP="000448F5">
      <w:pPr>
        <w:pStyle w:val="Tekstpodstawowy2"/>
        <w:spacing w:after="0" w:line="240" w:lineRule="auto"/>
        <w:ind w:firstLine="708"/>
        <w:jc w:val="both"/>
      </w:pPr>
      <w:r w:rsidRPr="000448F5">
        <w:t>Realizacja zadań wymienionych w Powiatowym Programie Rozwoju Pieczy Zastępczej zostały  szczegółowo opisane w Sprawozdaniu z działalności PCPR w Świdnicy za rok 2015 oraz w Sprawozdaniu Organizatora Rodzinnej Pieczy Zastępczej</w:t>
      </w:r>
      <w:r>
        <w:t>. Ponadto                                         ww. sprawozdanie uwzględnia także dane z Zespołu Placówek Opiekuńczo-Wychowawczych w Świdnicy oraz dane uzyskane z placówek prowadzonych przez Fundację Ziemi Świdnickiej ,,SKSK”.</w:t>
      </w:r>
      <w:r w:rsidR="00162A65">
        <w:t xml:space="preserve"> </w:t>
      </w:r>
    </w:p>
    <w:p w:rsidR="00165A4E" w:rsidRPr="000448F5" w:rsidRDefault="00162A65" w:rsidP="000448F5">
      <w:pPr>
        <w:pStyle w:val="Tekstpodstawowy2"/>
        <w:spacing w:after="0" w:line="240" w:lineRule="auto"/>
        <w:ind w:firstLine="708"/>
        <w:jc w:val="both"/>
      </w:pPr>
      <w:r>
        <w:t xml:space="preserve">W 2015 </w:t>
      </w:r>
      <w:r w:rsidR="00C051ED">
        <w:t xml:space="preserve">r. powiat świdnicki zapewniał 436 </w:t>
      </w:r>
      <w:r>
        <w:t xml:space="preserve">podopiecznym opiekę i wychowanie, </w:t>
      </w:r>
      <w:r w:rsidR="00C051ED">
        <w:t xml:space="preserve">               </w:t>
      </w:r>
      <w:r>
        <w:t xml:space="preserve">w tym </w:t>
      </w:r>
      <w:r w:rsidR="00C051ED">
        <w:t>299</w:t>
      </w:r>
      <w:r>
        <w:t xml:space="preserve"> dzieciom</w:t>
      </w:r>
      <w:r w:rsidR="00C051ED">
        <w:t xml:space="preserve"> ( w tym pełnoletnim wychowankom) przebywającym w rodzinnej pieczy</w:t>
      </w:r>
      <w:r>
        <w:t xml:space="preserve"> </w:t>
      </w:r>
      <w:r w:rsidR="00C051ED">
        <w:t xml:space="preserve">                      i  137 z pieczy</w:t>
      </w:r>
      <w:r>
        <w:t xml:space="preserve"> instytucjonalnej.</w:t>
      </w:r>
      <w:r w:rsidR="00C051ED">
        <w:t xml:space="preserve"> Ponadto wsparciem obejmował 105 podopiecznych, którzy opuścili pieczą zastępczą.</w:t>
      </w:r>
    </w:p>
    <w:p w:rsidR="00165A4E" w:rsidRPr="000448F5" w:rsidRDefault="00165A4E" w:rsidP="001A097B">
      <w:pPr>
        <w:pStyle w:val="Tekstpodstawowy2"/>
        <w:spacing w:after="0" w:line="240" w:lineRule="auto"/>
        <w:jc w:val="both"/>
      </w:pPr>
    </w:p>
    <w:p w:rsidR="00165A4E" w:rsidRPr="005F6209" w:rsidRDefault="00BC1522" w:rsidP="00162A65">
      <w:pPr>
        <w:pStyle w:val="Tekstpodstawowy2"/>
        <w:spacing w:after="0" w:line="240" w:lineRule="auto"/>
        <w:ind w:firstLine="708"/>
        <w:jc w:val="both"/>
      </w:pPr>
      <w:r w:rsidRPr="005F6209">
        <w:t>N</w:t>
      </w:r>
      <w:r w:rsidR="005F6209" w:rsidRPr="005F6209">
        <w:t>a</w:t>
      </w:r>
      <w:r w:rsidRPr="005F6209">
        <w:t xml:space="preserve"> realizację zadań określonych ustawa z dnia 9 czerwca 2011 r. o wspieraniu rodziny              i systemie pieczy zastępczej wydatkowano kwotę: </w:t>
      </w:r>
      <w:r w:rsidR="005F6209" w:rsidRPr="005F6209">
        <w:rPr>
          <w:b/>
        </w:rPr>
        <w:t>8.566.082,10 zł</w:t>
      </w:r>
      <w:r w:rsidR="005F6209" w:rsidRPr="005F6209">
        <w:t>, z tego kwota:</w:t>
      </w:r>
    </w:p>
    <w:p w:rsidR="005F6209" w:rsidRPr="005F6209" w:rsidRDefault="005F6209" w:rsidP="005F6209">
      <w:pPr>
        <w:pStyle w:val="Tekstpodstawowy2"/>
        <w:numPr>
          <w:ilvl w:val="0"/>
          <w:numId w:val="55"/>
        </w:numPr>
        <w:spacing w:after="0" w:line="240" w:lineRule="auto"/>
        <w:jc w:val="both"/>
      </w:pPr>
      <w:r w:rsidRPr="005F6209">
        <w:t>4.060.852,96 zł to</w:t>
      </w:r>
      <w:r>
        <w:t xml:space="preserve"> środki finansowe na</w:t>
      </w:r>
      <w:r w:rsidRPr="005F6209">
        <w:t xml:space="preserve"> świadczenia  dla dzieci i osób pełnoletnich z rodzinnej pieczy zastępczej oraz wynagrodzenia osób sprawujących</w:t>
      </w:r>
      <w:r>
        <w:t xml:space="preserve">                           </w:t>
      </w:r>
      <w:r w:rsidRPr="005F6209">
        <w:t xml:space="preserve"> i wspierających rodzinną pieczę zastępcz</w:t>
      </w:r>
      <w:r w:rsidR="00AD0514">
        <w:t>ą (bez wynagrodzeń pracowników Organizatora Rodzinnej Pieczy Z</w:t>
      </w:r>
      <w:r w:rsidRPr="005F6209">
        <w:t>astępczej),</w:t>
      </w:r>
    </w:p>
    <w:p w:rsidR="005F6209" w:rsidRPr="005F6209" w:rsidRDefault="005F6209" w:rsidP="005F6209">
      <w:pPr>
        <w:pStyle w:val="Tekstpodstawowy2"/>
        <w:numPr>
          <w:ilvl w:val="0"/>
          <w:numId w:val="55"/>
        </w:numPr>
        <w:spacing w:after="0" w:line="240" w:lineRule="auto"/>
        <w:jc w:val="both"/>
      </w:pPr>
      <w:r w:rsidRPr="005F6209">
        <w:t xml:space="preserve">4.505.229,14 zł- </w:t>
      </w:r>
      <w:r>
        <w:t xml:space="preserve"> to </w:t>
      </w:r>
      <w:r w:rsidRPr="005F6209">
        <w:t>wydatki związane z funkcjonowaniem placów</w:t>
      </w:r>
      <w:r>
        <w:t>e</w:t>
      </w:r>
      <w:r w:rsidRPr="005F6209">
        <w:t>k opiekuńczo-wychowawczych, w tym wsparcia dziennego i ubezpieczenia wychowanków.</w:t>
      </w:r>
    </w:p>
    <w:p w:rsidR="005F6209" w:rsidRPr="005F6209" w:rsidRDefault="005F6209" w:rsidP="001A097B">
      <w:pPr>
        <w:pStyle w:val="Tekstpodstawowy2"/>
        <w:spacing w:after="0" w:line="240" w:lineRule="auto"/>
        <w:jc w:val="both"/>
      </w:pPr>
    </w:p>
    <w:p w:rsidR="00165A4E" w:rsidRDefault="00165A4E" w:rsidP="001A097B">
      <w:pPr>
        <w:pStyle w:val="Tekstpodstawowy2"/>
        <w:spacing w:after="0" w:line="240" w:lineRule="auto"/>
        <w:jc w:val="both"/>
        <w:rPr>
          <w:b/>
        </w:rPr>
      </w:pPr>
    </w:p>
    <w:p w:rsidR="00165A4E" w:rsidRDefault="00165A4E" w:rsidP="001A097B">
      <w:pPr>
        <w:pStyle w:val="Tekstpodstawowy2"/>
        <w:spacing w:after="0" w:line="240" w:lineRule="auto"/>
        <w:jc w:val="both"/>
        <w:rPr>
          <w:b/>
        </w:rPr>
      </w:pPr>
    </w:p>
    <w:p w:rsidR="00165A4E" w:rsidRDefault="00165A4E" w:rsidP="001A097B">
      <w:pPr>
        <w:pStyle w:val="Tekstpodstawowy2"/>
        <w:spacing w:after="0" w:line="240" w:lineRule="auto"/>
        <w:jc w:val="both"/>
        <w:rPr>
          <w:b/>
        </w:rPr>
      </w:pPr>
    </w:p>
    <w:p w:rsidR="00165A4E" w:rsidRDefault="00165A4E" w:rsidP="001A097B">
      <w:pPr>
        <w:pStyle w:val="Tekstpodstawowy2"/>
        <w:spacing w:after="0" w:line="240" w:lineRule="auto"/>
        <w:jc w:val="both"/>
        <w:rPr>
          <w:b/>
        </w:rPr>
      </w:pPr>
    </w:p>
    <w:p w:rsidR="00165A4E" w:rsidRDefault="00165A4E" w:rsidP="001A097B">
      <w:pPr>
        <w:pStyle w:val="Tekstpodstawowy2"/>
        <w:spacing w:after="0" w:line="240" w:lineRule="auto"/>
        <w:jc w:val="both"/>
        <w:rPr>
          <w:b/>
        </w:rPr>
      </w:pPr>
    </w:p>
    <w:p w:rsidR="00165A4E" w:rsidRDefault="00165A4E" w:rsidP="001A097B">
      <w:pPr>
        <w:pStyle w:val="Tekstpodstawowy2"/>
        <w:spacing w:after="0" w:line="240" w:lineRule="auto"/>
        <w:jc w:val="both"/>
        <w:rPr>
          <w:b/>
        </w:rPr>
      </w:pPr>
    </w:p>
    <w:p w:rsidR="00165A4E" w:rsidRDefault="00165A4E" w:rsidP="001A097B">
      <w:pPr>
        <w:pStyle w:val="Tekstpodstawowy2"/>
        <w:spacing w:after="0" w:line="240" w:lineRule="auto"/>
        <w:jc w:val="both"/>
        <w:rPr>
          <w:b/>
        </w:rPr>
      </w:pPr>
    </w:p>
    <w:p w:rsidR="00165A4E" w:rsidRDefault="00165A4E" w:rsidP="001A097B">
      <w:pPr>
        <w:pStyle w:val="Tekstpodstawowy2"/>
        <w:spacing w:after="0" w:line="240" w:lineRule="auto"/>
        <w:jc w:val="both"/>
        <w:rPr>
          <w:b/>
        </w:rPr>
      </w:pPr>
    </w:p>
    <w:p w:rsidR="00165A4E" w:rsidRDefault="00165A4E" w:rsidP="001A097B">
      <w:pPr>
        <w:pStyle w:val="Tekstpodstawowy2"/>
        <w:spacing w:after="0" w:line="240" w:lineRule="auto"/>
        <w:jc w:val="both"/>
        <w:rPr>
          <w:b/>
        </w:rPr>
      </w:pPr>
    </w:p>
    <w:p w:rsidR="00165A4E" w:rsidRDefault="00165A4E" w:rsidP="001A097B">
      <w:pPr>
        <w:pStyle w:val="Tekstpodstawowy2"/>
        <w:spacing w:after="0" w:line="240" w:lineRule="auto"/>
        <w:jc w:val="both"/>
        <w:rPr>
          <w:b/>
        </w:rPr>
      </w:pPr>
    </w:p>
    <w:p w:rsidR="00165A4E" w:rsidRDefault="00165A4E" w:rsidP="001A097B">
      <w:pPr>
        <w:pStyle w:val="Tekstpodstawowy2"/>
        <w:spacing w:after="0" w:line="240" w:lineRule="auto"/>
        <w:jc w:val="both"/>
        <w:rPr>
          <w:b/>
        </w:rPr>
      </w:pPr>
    </w:p>
    <w:p w:rsidR="00165A4E" w:rsidRDefault="00165A4E" w:rsidP="001A097B">
      <w:pPr>
        <w:pStyle w:val="Tekstpodstawowy2"/>
        <w:spacing w:after="0" w:line="240" w:lineRule="auto"/>
        <w:jc w:val="both"/>
        <w:rPr>
          <w:b/>
        </w:rPr>
      </w:pPr>
    </w:p>
    <w:p w:rsidR="00165A4E" w:rsidRDefault="00165A4E" w:rsidP="001A097B">
      <w:pPr>
        <w:pStyle w:val="Tekstpodstawowy2"/>
        <w:spacing w:after="0" w:line="240" w:lineRule="auto"/>
        <w:jc w:val="both"/>
        <w:rPr>
          <w:b/>
        </w:rPr>
      </w:pPr>
    </w:p>
    <w:p w:rsidR="00165A4E" w:rsidRDefault="00165A4E" w:rsidP="001A097B">
      <w:pPr>
        <w:pStyle w:val="Tekstpodstawowy2"/>
        <w:spacing w:after="0" w:line="240" w:lineRule="auto"/>
        <w:jc w:val="both"/>
        <w:rPr>
          <w:b/>
        </w:rPr>
      </w:pPr>
    </w:p>
    <w:p w:rsidR="00165A4E" w:rsidRDefault="00165A4E" w:rsidP="001A097B">
      <w:pPr>
        <w:pStyle w:val="Tekstpodstawowy2"/>
        <w:spacing w:after="0" w:line="240" w:lineRule="auto"/>
        <w:jc w:val="both"/>
        <w:rPr>
          <w:b/>
        </w:rPr>
      </w:pPr>
    </w:p>
    <w:p w:rsidR="00165A4E" w:rsidRDefault="00165A4E" w:rsidP="001A097B">
      <w:pPr>
        <w:pStyle w:val="Tekstpodstawowy2"/>
        <w:spacing w:after="0" w:line="240" w:lineRule="auto"/>
        <w:jc w:val="both"/>
        <w:rPr>
          <w:b/>
        </w:rPr>
      </w:pPr>
    </w:p>
    <w:p w:rsidR="00165A4E" w:rsidRDefault="00165A4E" w:rsidP="001A097B">
      <w:pPr>
        <w:pStyle w:val="Tekstpodstawowy2"/>
        <w:spacing w:after="0" w:line="240" w:lineRule="auto"/>
        <w:jc w:val="both"/>
        <w:rPr>
          <w:b/>
        </w:rPr>
      </w:pPr>
    </w:p>
    <w:p w:rsidR="00165A4E" w:rsidRDefault="00165A4E" w:rsidP="001A097B">
      <w:pPr>
        <w:pStyle w:val="Tekstpodstawowy2"/>
        <w:spacing w:after="0" w:line="240" w:lineRule="auto"/>
        <w:jc w:val="both"/>
        <w:rPr>
          <w:b/>
        </w:rPr>
      </w:pPr>
    </w:p>
    <w:p w:rsidR="00165A4E" w:rsidRDefault="00165A4E" w:rsidP="001A097B">
      <w:pPr>
        <w:pStyle w:val="Tekstpodstawowy2"/>
        <w:spacing w:after="0" w:line="240" w:lineRule="auto"/>
        <w:jc w:val="both"/>
        <w:rPr>
          <w:b/>
        </w:rPr>
      </w:pPr>
    </w:p>
    <w:p w:rsidR="00165A4E" w:rsidRDefault="00165A4E" w:rsidP="001A097B">
      <w:pPr>
        <w:pStyle w:val="Tekstpodstawowy2"/>
        <w:spacing w:after="0" w:line="240" w:lineRule="auto"/>
        <w:jc w:val="both"/>
        <w:rPr>
          <w:b/>
        </w:rPr>
      </w:pPr>
    </w:p>
    <w:p w:rsidR="00165A4E" w:rsidRDefault="00165A4E" w:rsidP="001A097B">
      <w:pPr>
        <w:pStyle w:val="Tekstpodstawowy2"/>
        <w:spacing w:after="0" w:line="240" w:lineRule="auto"/>
        <w:jc w:val="both"/>
        <w:rPr>
          <w:b/>
        </w:rPr>
      </w:pPr>
    </w:p>
    <w:p w:rsidR="00165A4E" w:rsidRDefault="00165A4E" w:rsidP="001A097B">
      <w:pPr>
        <w:pStyle w:val="Tekstpodstawowy2"/>
        <w:spacing w:after="0" w:line="240" w:lineRule="auto"/>
        <w:jc w:val="both"/>
        <w:rPr>
          <w:b/>
        </w:rPr>
      </w:pPr>
    </w:p>
    <w:p w:rsidR="00165A4E" w:rsidRDefault="00165A4E" w:rsidP="001A097B">
      <w:pPr>
        <w:pStyle w:val="Tekstpodstawowy2"/>
        <w:spacing w:after="0" w:line="240" w:lineRule="auto"/>
        <w:jc w:val="both"/>
        <w:rPr>
          <w:b/>
        </w:rPr>
      </w:pPr>
    </w:p>
    <w:p w:rsidR="00165A4E" w:rsidRDefault="00165A4E" w:rsidP="001A097B">
      <w:pPr>
        <w:pStyle w:val="Tekstpodstawowy2"/>
        <w:spacing w:after="0" w:line="240" w:lineRule="auto"/>
        <w:jc w:val="both"/>
        <w:rPr>
          <w:b/>
        </w:rPr>
      </w:pPr>
    </w:p>
    <w:p w:rsidR="00A01D55" w:rsidRDefault="00A01D55" w:rsidP="001A097B">
      <w:pPr>
        <w:pStyle w:val="Tekstpodstawowy2"/>
        <w:spacing w:after="0" w:line="240" w:lineRule="auto"/>
        <w:jc w:val="both"/>
        <w:rPr>
          <w:b/>
        </w:rPr>
      </w:pPr>
    </w:p>
    <w:p w:rsidR="00A01D55" w:rsidRDefault="00A01D55" w:rsidP="001A097B">
      <w:pPr>
        <w:pStyle w:val="Tekstpodstawowy2"/>
        <w:spacing w:after="0" w:line="240" w:lineRule="auto"/>
        <w:jc w:val="both"/>
        <w:rPr>
          <w:b/>
        </w:rPr>
      </w:pPr>
    </w:p>
    <w:p w:rsidR="001A097B" w:rsidRDefault="001A097B" w:rsidP="001A097B">
      <w:pPr>
        <w:pStyle w:val="Tekstpodstawowy2"/>
        <w:spacing w:after="0" w:line="240" w:lineRule="auto"/>
        <w:jc w:val="both"/>
        <w:rPr>
          <w:b/>
        </w:rPr>
      </w:pPr>
      <w:r>
        <w:rPr>
          <w:b/>
        </w:rPr>
        <w:lastRenderedPageBreak/>
        <w:t>XIV. SPRAWOZDANIE Z REALIZACJI POWIATOWEGO PROGRAMU PRZECIWDZIAŁANIA PRZEMOCY W RODZINIE ORAZ OCHRONY OFIAR PRZEMOCY ZA 2015 ROK.</w:t>
      </w:r>
    </w:p>
    <w:p w:rsidR="001A097B" w:rsidRDefault="001A097B" w:rsidP="001A097B"/>
    <w:p w:rsidR="001A097B" w:rsidRDefault="001A097B" w:rsidP="001A097B">
      <w:pPr>
        <w:pStyle w:val="Tekstpodstawowy"/>
        <w:ind w:firstLine="708"/>
        <w:rPr>
          <w:szCs w:val="24"/>
        </w:rPr>
      </w:pPr>
      <w:r>
        <w:rPr>
          <w:szCs w:val="24"/>
        </w:rPr>
        <w:t>Powiatowy Program Przeciwdziałania Przemocy w Rodzinie i Ochrony Ofiar Przemocy w Rodzinie  został podjęty w dniu 24.11.2011 r. Uchwałą Nr XII/97/2011 Rady Powiatu w Świdnicy. Obejmuje on okres od 2011 r. do 2016 r. W ramach programu w 2015 r. realizowano następujące zadania:</w:t>
      </w:r>
    </w:p>
    <w:p w:rsidR="001A097B" w:rsidRDefault="001A097B" w:rsidP="001A097B">
      <w:pPr>
        <w:pStyle w:val="Tekstpodstawowy"/>
        <w:rPr>
          <w:szCs w:val="24"/>
        </w:rPr>
      </w:pPr>
    </w:p>
    <w:p w:rsidR="001A097B" w:rsidRDefault="001A097B" w:rsidP="001A097B">
      <w:pPr>
        <w:pStyle w:val="Tekstpodstawowy"/>
        <w:rPr>
          <w:b/>
        </w:rPr>
      </w:pPr>
      <w:r>
        <w:rPr>
          <w:b/>
          <w:szCs w:val="24"/>
        </w:rPr>
        <w:t>Zadanie I</w:t>
      </w:r>
      <w:r>
        <w:rPr>
          <w:szCs w:val="24"/>
        </w:rPr>
        <w:t xml:space="preserve">: </w:t>
      </w:r>
      <w:r>
        <w:rPr>
          <w:b/>
          <w:u w:val="single"/>
        </w:rPr>
        <w:t>Podejmowanie działań edukacyjnych wobec rodzin (dorosłych, młodzieży, dzieci) na temat przeciwdziałania przemocy w rodzinie:</w:t>
      </w:r>
    </w:p>
    <w:p w:rsidR="001A097B" w:rsidRDefault="001A097B" w:rsidP="001A097B">
      <w:pPr>
        <w:pStyle w:val="Tekstpodstawowy"/>
        <w:rPr>
          <w:b/>
          <w:szCs w:val="24"/>
        </w:rPr>
      </w:pPr>
    </w:p>
    <w:p w:rsidR="001A097B" w:rsidRDefault="001A097B" w:rsidP="001A097B">
      <w:pPr>
        <w:jc w:val="both"/>
        <w:rPr>
          <w:b/>
        </w:rPr>
      </w:pPr>
      <w:r>
        <w:rPr>
          <w:b/>
        </w:rPr>
        <w:t>a) Opracowanie i dystrybucja materiałów informacyjnych dla rodzin zagrożonych przemocą i rodzin jej doświadczających;</w:t>
      </w:r>
    </w:p>
    <w:p w:rsidR="001A097B" w:rsidRDefault="001A097B" w:rsidP="001A097B">
      <w:pPr>
        <w:pStyle w:val="Tekstpodstawowy"/>
        <w:rPr>
          <w:szCs w:val="24"/>
        </w:rPr>
      </w:pPr>
    </w:p>
    <w:p w:rsidR="001A097B" w:rsidRDefault="001A097B" w:rsidP="001A097B">
      <w:pPr>
        <w:pStyle w:val="Tekstpodstawowy"/>
        <w:ind w:firstLine="708"/>
        <w:rPr>
          <w:szCs w:val="24"/>
        </w:rPr>
      </w:pPr>
      <w:r>
        <w:rPr>
          <w:szCs w:val="24"/>
        </w:rPr>
        <w:t>W trakcie odbywających się spotkań w ramach różnorodnych działań Powiatowego Centrum Pomocy Rodzinie rozpowszechniano posiadane ulotki informujące o działaniach Punkt Interwencji Kryzysowej, istniejącej stronie Media Zaufania, a także ulotki na temat oddziaływań korekcyjno-edukacyjnych.</w:t>
      </w:r>
    </w:p>
    <w:p w:rsidR="001A097B" w:rsidRDefault="001A097B" w:rsidP="001A097B">
      <w:pPr>
        <w:pStyle w:val="Tekstpodstawowy"/>
        <w:ind w:firstLine="708"/>
        <w:rPr>
          <w:szCs w:val="24"/>
        </w:rPr>
      </w:pPr>
      <w:r>
        <w:rPr>
          <w:szCs w:val="24"/>
        </w:rPr>
        <w:t xml:space="preserve">W ramach zajęć warsztatowych, o których mowa w </w:t>
      </w:r>
      <w:proofErr w:type="spellStart"/>
      <w:r>
        <w:rPr>
          <w:szCs w:val="24"/>
        </w:rPr>
        <w:t>pkt</w:t>
      </w:r>
      <w:proofErr w:type="spellEnd"/>
      <w:r>
        <w:rPr>
          <w:szCs w:val="24"/>
        </w:rPr>
        <w:t xml:space="preserve"> b) rodzice wspólnie utworzyli poradnik - w formie kalendarza, w którym zawarto ważne myśli adresowane  do rodziców.</w:t>
      </w:r>
    </w:p>
    <w:p w:rsidR="001A097B" w:rsidRDefault="001A097B" w:rsidP="001A097B">
      <w:pPr>
        <w:pStyle w:val="Tekstpodstawowy"/>
        <w:rPr>
          <w:szCs w:val="24"/>
        </w:rPr>
      </w:pPr>
      <w:r>
        <w:rPr>
          <w:szCs w:val="24"/>
        </w:rPr>
        <w:t>W ramach zajęć socjoterapeutycznych młodzież nagrała film „O zmianie” adresowany                    do rodziców (</w:t>
      </w:r>
      <w:proofErr w:type="spellStart"/>
      <w:r>
        <w:rPr>
          <w:szCs w:val="24"/>
        </w:rPr>
        <w:t>pkt</w:t>
      </w:r>
      <w:proofErr w:type="spellEnd"/>
      <w:r>
        <w:rPr>
          <w:szCs w:val="24"/>
        </w:rPr>
        <w:t xml:space="preserve"> c). Film dostępny jest na stronie:</w:t>
      </w:r>
      <w:r>
        <w:rPr>
          <w:szCs w:val="24"/>
        </w:rPr>
        <w:tab/>
        <w:t xml:space="preserve"> </w:t>
      </w:r>
      <w:hyperlink r:id="rId11" w:history="1">
        <w:r>
          <w:rPr>
            <w:rStyle w:val="Hipercze"/>
            <w:color w:val="auto"/>
            <w:szCs w:val="24"/>
          </w:rPr>
          <w:t>https://www.youtube.com/watch?v=d0kQgb2vOC8</w:t>
        </w:r>
      </w:hyperlink>
      <w:r>
        <w:t>.</w:t>
      </w:r>
      <w:r>
        <w:rPr>
          <w:szCs w:val="24"/>
        </w:rPr>
        <w:t xml:space="preserve"> Obecnie obejrzało go ponad 1000 osób. </w:t>
      </w:r>
    </w:p>
    <w:p w:rsidR="001A097B" w:rsidRDefault="001A097B" w:rsidP="001A097B"/>
    <w:p w:rsidR="001A097B" w:rsidRDefault="001A097B" w:rsidP="001A097B">
      <w:pPr>
        <w:pStyle w:val="Tekstpodstawowy"/>
        <w:rPr>
          <w:u w:val="single"/>
        </w:rPr>
      </w:pPr>
      <w:r>
        <w:rPr>
          <w:b/>
          <w:u w:val="single"/>
        </w:rPr>
        <w:t xml:space="preserve">Wskaźnik: </w:t>
      </w:r>
      <w:r>
        <w:rPr>
          <w:u w:val="single"/>
        </w:rPr>
        <w:t>ilość rozpowszechnionych materiałów: 300 ulotek PIK, 200 ulotek pn. Media Zaufania, 200 ulotek adresowanych do sprawców przemocy domowej, 50 egzemplarzy kalendarza, 1 film.</w:t>
      </w:r>
    </w:p>
    <w:p w:rsidR="001A097B" w:rsidRDefault="001A097B" w:rsidP="001A097B">
      <w:pPr>
        <w:pStyle w:val="Tekstpodstawowy"/>
        <w:rPr>
          <w:color w:val="FF0000"/>
        </w:rPr>
      </w:pPr>
    </w:p>
    <w:p w:rsidR="001A097B" w:rsidRDefault="001A097B" w:rsidP="001A097B">
      <w:pPr>
        <w:pStyle w:val="Tekstpodstawowy"/>
        <w:rPr>
          <w:b/>
          <w:szCs w:val="24"/>
        </w:rPr>
      </w:pPr>
      <w:r>
        <w:rPr>
          <w:b/>
        </w:rPr>
        <w:t>b) Organizacja treningów kompetencji wychowawczych we współpracy z innymi instytucjami (m. in. szkołami);</w:t>
      </w:r>
    </w:p>
    <w:p w:rsidR="001A097B" w:rsidRDefault="001A097B" w:rsidP="001A097B">
      <w:pPr>
        <w:pStyle w:val="Tekstpodstawowy"/>
        <w:rPr>
          <w:szCs w:val="24"/>
        </w:rPr>
      </w:pPr>
    </w:p>
    <w:p w:rsidR="001A097B" w:rsidRDefault="001A097B" w:rsidP="001A097B">
      <w:pPr>
        <w:pStyle w:val="Bezodstpw"/>
        <w:ind w:firstLine="708"/>
        <w:jc w:val="both"/>
        <w:rPr>
          <w:rFonts w:ascii="Times New Roman" w:hAnsi="Times New Roman"/>
          <w:sz w:val="24"/>
          <w:szCs w:val="24"/>
        </w:rPr>
      </w:pPr>
      <w:r>
        <w:rPr>
          <w:rFonts w:ascii="Times New Roman" w:hAnsi="Times New Roman"/>
          <w:sz w:val="24"/>
          <w:szCs w:val="24"/>
        </w:rPr>
        <w:t xml:space="preserve">W roku 2015 zorganizowano zajęcia edukacyjno-warsztatowe dla rodziców nastoletnich dzieci w ramach projektu „Wspólna taktyka to skuteczna profilaktyka.” Rodzice </w:t>
      </w:r>
      <w:r>
        <w:rPr>
          <w:rFonts w:ascii="Times New Roman" w:eastAsia="Times New Roman" w:hAnsi="Times New Roman"/>
          <w:sz w:val="24"/>
          <w:szCs w:val="24"/>
        </w:rPr>
        <w:t xml:space="preserve">sami wybrali tematy, które w trakcie warsztatów były poruszane. Największym zainteresowaniem cieszyła się tematyka dopalaczy, uzależnień. Przeprowadzono ankietę ewaluacyjną na początku i końcu zajęć. Po zajęciach stwierdzono </w:t>
      </w:r>
      <w:r>
        <w:rPr>
          <w:rFonts w:ascii="Times New Roman" w:eastAsia="Times New Roman" w:hAnsi="Times New Roman"/>
          <w:bCs/>
          <w:sz w:val="24"/>
          <w:szCs w:val="24"/>
        </w:rPr>
        <w:t xml:space="preserve">wzrost kompetencji wychowawczych rodziców - 75% uczestników uznało, że warsztaty wpłynęły na zmianę ich postaw wobec dzieci. Równocześnie rodzice zauważyli pozytywne zmiany także u swoich dzieci. </w:t>
      </w:r>
    </w:p>
    <w:p w:rsidR="001A097B" w:rsidRDefault="001A097B" w:rsidP="001A097B">
      <w:pPr>
        <w:pStyle w:val="Tekstpodstawowy"/>
        <w:rPr>
          <w:szCs w:val="24"/>
        </w:rPr>
      </w:pPr>
    </w:p>
    <w:p w:rsidR="001A097B" w:rsidRDefault="001A097B" w:rsidP="001A097B">
      <w:pPr>
        <w:rPr>
          <w:u w:val="single"/>
        </w:rPr>
      </w:pPr>
      <w:r>
        <w:rPr>
          <w:b/>
          <w:u w:val="single"/>
        </w:rPr>
        <w:t xml:space="preserve">Wskaźnik: </w:t>
      </w:r>
      <w:r>
        <w:rPr>
          <w:u w:val="single"/>
        </w:rPr>
        <w:t>ilość przeprowadzonych treningów: jeden trwający 28h, ilość uczestników: 10.</w:t>
      </w:r>
    </w:p>
    <w:p w:rsidR="001A097B" w:rsidRDefault="001A097B" w:rsidP="001A097B">
      <w:pPr>
        <w:pStyle w:val="Tekstpodstawowy"/>
        <w:rPr>
          <w:szCs w:val="24"/>
        </w:rPr>
      </w:pPr>
    </w:p>
    <w:p w:rsidR="001A097B" w:rsidRDefault="001A097B" w:rsidP="001A097B">
      <w:pPr>
        <w:jc w:val="both"/>
        <w:rPr>
          <w:b/>
        </w:rPr>
      </w:pPr>
      <w:r>
        <w:rPr>
          <w:b/>
        </w:rPr>
        <w:t>c) Inicjowanie i realizowanie programów profilaktycznych adresowanych do rodzin zagrożonych przemocą;</w:t>
      </w:r>
    </w:p>
    <w:p w:rsidR="001A097B" w:rsidRDefault="001A097B" w:rsidP="001A097B">
      <w:pPr>
        <w:jc w:val="both"/>
        <w:rPr>
          <w:b/>
        </w:rPr>
      </w:pPr>
    </w:p>
    <w:p w:rsidR="001A097B" w:rsidRDefault="001A097B" w:rsidP="001A097B">
      <w:pPr>
        <w:autoSpaceDE w:val="0"/>
        <w:snapToGrid w:val="0"/>
        <w:ind w:firstLine="708"/>
        <w:jc w:val="both"/>
      </w:pPr>
      <w:r>
        <w:t>We współpracy ze Stowarzyszeniem ADESSE zrealizowano p</w:t>
      </w:r>
      <w:r>
        <w:rPr>
          <w:iCs/>
        </w:rPr>
        <w:t xml:space="preserve">rojekt „Bezpieczna więź fundamentem szczęścia II” współfinansowany ze środków </w:t>
      </w:r>
      <w:proofErr w:type="spellStart"/>
      <w:r>
        <w:rPr>
          <w:iCs/>
        </w:rPr>
        <w:t>The</w:t>
      </w:r>
      <w:proofErr w:type="spellEnd"/>
      <w:r>
        <w:rPr>
          <w:iCs/>
        </w:rPr>
        <w:t xml:space="preserve"> </w:t>
      </w:r>
      <w:proofErr w:type="spellStart"/>
      <w:r>
        <w:rPr>
          <w:iCs/>
        </w:rPr>
        <w:t>Velux</w:t>
      </w:r>
      <w:proofErr w:type="spellEnd"/>
      <w:r>
        <w:rPr>
          <w:iCs/>
        </w:rPr>
        <w:t xml:space="preserve"> </w:t>
      </w:r>
      <w:proofErr w:type="spellStart"/>
      <w:r>
        <w:rPr>
          <w:iCs/>
        </w:rPr>
        <w:t>Foundations</w:t>
      </w:r>
      <w:proofErr w:type="spellEnd"/>
      <w:r>
        <w:rPr>
          <w:iCs/>
        </w:rPr>
        <w:t xml:space="preserve"> w ramach programu </w:t>
      </w:r>
      <w:r>
        <w:rPr>
          <w:b/>
          <w:iCs/>
        </w:rPr>
        <w:t>„Bezpieczne dzieciństwo”</w:t>
      </w:r>
      <w:r>
        <w:rPr>
          <w:iCs/>
        </w:rPr>
        <w:t xml:space="preserve"> Fundacji Dzieci Niczyje. </w:t>
      </w:r>
      <w:r>
        <w:t xml:space="preserve">Głównym założeniem było zwiększenie efektywności działań profilaktycznych skierowanych do rodzin z małymi </w:t>
      </w:r>
      <w:r>
        <w:lastRenderedPageBreak/>
        <w:t>dziećmi, poprzez wspieranie ich w wypełnianiu funkcji opiekuńczo-wychowawczych oraz wzmocnienie i zwiększenie efektywności interdyscyplinarnych działań na rzecz tych rodzin.</w:t>
      </w:r>
    </w:p>
    <w:p w:rsidR="001A097B" w:rsidRDefault="001A097B" w:rsidP="001A097B">
      <w:pPr>
        <w:ind w:firstLine="360"/>
        <w:jc w:val="both"/>
      </w:pPr>
      <w:r>
        <w:t xml:space="preserve">Jednym z działań była </w:t>
      </w:r>
      <w:r>
        <w:rPr>
          <w:b/>
        </w:rPr>
        <w:t>pomoc psychologiczna dla rodziców małych dzieci</w:t>
      </w:r>
      <w:r>
        <w:t xml:space="preserve"> </w:t>
      </w:r>
      <w:r>
        <w:rPr>
          <w:b/>
        </w:rPr>
        <w:t>(do 6. roku życia)</w:t>
      </w:r>
      <w:r>
        <w:t xml:space="preserve"> – w tym konsultacje z psychologiem i terapeutą rodzinnym. Odbyło się 113 h konsultacji, w których uczestniczyło 89 osób.</w:t>
      </w:r>
    </w:p>
    <w:p w:rsidR="001A097B" w:rsidRDefault="001A097B" w:rsidP="001A097B">
      <w:pPr>
        <w:jc w:val="both"/>
      </w:pPr>
      <w:r>
        <w:t xml:space="preserve"> </w:t>
      </w:r>
      <w:r>
        <w:tab/>
        <w:t xml:space="preserve">Aby dotrzeć do adresatów działań, zatrudniony psycholog i terapeuta rodzinny udzielali wsparcia w żłobkach na terenie powiatu świdnickiego. Rodzice zgłaszali się                  na konsultacje zaniepokojeni zachowaniem dzieci. Każdorazowo rodzicom wyjaśniano jak przebiega rozwój małego dziecka, które zachowania są typowe dla tego okresu i z czego one wynikają. Uczestnicy otrzymali konkretne wskazówki, jak postępować z dzieckiem, jak zachowania rodziców i ich nastawienie wpływa na zachowanie dziecka. </w:t>
      </w:r>
    </w:p>
    <w:p w:rsidR="001A097B" w:rsidRDefault="001A097B" w:rsidP="001A097B">
      <w:pPr>
        <w:pStyle w:val="Tekstpodstawowy"/>
        <w:rPr>
          <w:szCs w:val="24"/>
        </w:rPr>
      </w:pPr>
    </w:p>
    <w:p w:rsidR="001A097B" w:rsidRDefault="001A097B" w:rsidP="001A097B">
      <w:pPr>
        <w:pStyle w:val="Tekstpodstawowy"/>
        <w:ind w:firstLine="708"/>
      </w:pPr>
      <w:r>
        <w:rPr>
          <w:szCs w:val="24"/>
        </w:rPr>
        <w:t xml:space="preserve">Kolejnym działaniem zainicjowanym w ramach profilaktyki było funkcjonowanie                    tzw.  </w:t>
      </w:r>
      <w:r>
        <w:rPr>
          <w:b/>
          <w:szCs w:val="24"/>
        </w:rPr>
        <w:t xml:space="preserve">Klubiku Mamy i Taty. </w:t>
      </w:r>
      <w:r>
        <w:t xml:space="preserve">Klubik Mamy i Taty to miejsce, w którym mogą spotykać się rodzice, by wraz z osobą prowadzącą poszukiwać odpowiedzi na nurtujące ich pytania dotyczące wybranego zagadnienia. Na spotkania zapraszani byli rodzice dzieci do lat 6. Odbyło się 7 spotkań,  w których uczestniczyło 25 osób. </w:t>
      </w:r>
    </w:p>
    <w:p w:rsidR="001A097B" w:rsidRDefault="001A097B" w:rsidP="001A097B">
      <w:r>
        <w:t>Tematy zrealizowanych spotkań:</w:t>
      </w:r>
    </w:p>
    <w:p w:rsidR="001A097B" w:rsidRDefault="001A097B" w:rsidP="001A097B">
      <w:pPr>
        <w:pStyle w:val="Tekstpodstawowy"/>
        <w:jc w:val="left"/>
        <w:rPr>
          <w:szCs w:val="24"/>
        </w:rPr>
      </w:pPr>
      <w:r>
        <w:rPr>
          <w:szCs w:val="24"/>
          <w:shd w:val="clear" w:color="auto" w:fill="FFFFFF"/>
        </w:rPr>
        <w:t>1. Seksualność dziecka.</w:t>
      </w:r>
      <w:r>
        <w:rPr>
          <w:szCs w:val="24"/>
        </w:rPr>
        <w:br/>
      </w:r>
      <w:r>
        <w:rPr>
          <w:szCs w:val="24"/>
          <w:shd w:val="clear" w:color="auto" w:fill="FFFFFF"/>
        </w:rPr>
        <w:t>2. Jak rozmawiać z dzieckiem o sytuacjach trudnych – takich jak śmierć  bliskiej osoby, rozwód.</w:t>
      </w:r>
      <w:r>
        <w:rPr>
          <w:szCs w:val="24"/>
        </w:rPr>
        <w:br/>
      </w:r>
      <w:r>
        <w:rPr>
          <w:szCs w:val="24"/>
          <w:shd w:val="clear" w:color="auto" w:fill="FFFFFF"/>
        </w:rPr>
        <w:t>3. Samodzielność dziecka.</w:t>
      </w:r>
      <w:r>
        <w:rPr>
          <w:szCs w:val="24"/>
        </w:rPr>
        <w:br/>
      </w:r>
      <w:r>
        <w:rPr>
          <w:szCs w:val="24"/>
          <w:shd w:val="clear" w:color="auto" w:fill="FFFFFF"/>
        </w:rPr>
        <w:t>4. Jak mądrze kochać dziecko? Rola taty w budowaniu więzi z dzieckiem</w:t>
      </w:r>
      <w:r>
        <w:rPr>
          <w:szCs w:val="24"/>
        </w:rPr>
        <w:br/>
      </w:r>
      <w:r>
        <w:rPr>
          <w:szCs w:val="24"/>
          <w:shd w:val="clear" w:color="auto" w:fill="FFFFFF"/>
        </w:rPr>
        <w:t>5. Jak stawiać dziecku granice?</w:t>
      </w:r>
      <w:r>
        <w:rPr>
          <w:szCs w:val="24"/>
        </w:rPr>
        <w:br/>
      </w:r>
      <w:r>
        <w:rPr>
          <w:szCs w:val="24"/>
          <w:shd w:val="clear" w:color="auto" w:fill="FFFFFF"/>
        </w:rPr>
        <w:t>6. Komunikacja czyli jak słuchać ze zrozumieniem?</w:t>
      </w:r>
      <w:r>
        <w:rPr>
          <w:szCs w:val="24"/>
        </w:rPr>
        <w:br/>
      </w:r>
      <w:r>
        <w:rPr>
          <w:szCs w:val="24"/>
          <w:shd w:val="clear" w:color="auto" w:fill="FFFFFF"/>
        </w:rPr>
        <w:t>7. Kiedy pojawia się rodzeństwo…</w:t>
      </w:r>
      <w:r>
        <w:rPr>
          <w:szCs w:val="24"/>
        </w:rPr>
        <w:br/>
      </w:r>
    </w:p>
    <w:p w:rsidR="001A097B" w:rsidRDefault="001A097B" w:rsidP="001A097B">
      <w:pPr>
        <w:ind w:firstLine="708"/>
        <w:jc w:val="both"/>
      </w:pPr>
      <w:r>
        <w:rPr>
          <w:b/>
        </w:rPr>
        <w:t>Projekt</w:t>
      </w:r>
      <w:r>
        <w:t xml:space="preserve"> </w:t>
      </w:r>
      <w:r>
        <w:rPr>
          <w:b/>
        </w:rPr>
        <w:t xml:space="preserve">pn. ,,Wspólna taktyka to skuteczna profilaktyka” </w:t>
      </w:r>
      <w:r>
        <w:t>to kolejne działanie realizowane  w 2015 r. Celem głównym projektu było zwiększenie dostępu do działań profilaktycznych adresowanych do rodziców i ich nastoletnich dzieci.</w:t>
      </w:r>
    </w:p>
    <w:p w:rsidR="001A097B" w:rsidRDefault="001A097B" w:rsidP="001A097B">
      <w:pPr>
        <w:pStyle w:val="Akapitzlist"/>
        <w:rPr>
          <w:shd w:val="clear" w:color="auto" w:fill="FFFFFF"/>
        </w:rPr>
      </w:pPr>
      <w:r>
        <w:rPr>
          <w:bCs/>
        </w:rPr>
        <w:t>W ramach projektu przeprowadzono:</w:t>
      </w:r>
    </w:p>
    <w:p w:rsidR="001A097B" w:rsidRDefault="001A097B" w:rsidP="001A097B">
      <w:pPr>
        <w:pStyle w:val="Akapitzlist"/>
        <w:numPr>
          <w:ilvl w:val="0"/>
          <w:numId w:val="15"/>
        </w:numPr>
        <w:spacing w:line="240" w:lineRule="auto"/>
        <w:ind w:left="360"/>
        <w:contextualSpacing/>
        <w:jc w:val="both"/>
        <w:rPr>
          <w:shd w:val="clear" w:color="auto" w:fill="FFFFFF"/>
        </w:rPr>
      </w:pPr>
      <w:r>
        <w:rPr>
          <w:bCs/>
        </w:rPr>
        <w:t>Konsultacje prowadzone przez psychologa/psychoterapeutę - 10 uczestników,</w:t>
      </w:r>
    </w:p>
    <w:p w:rsidR="001A097B" w:rsidRDefault="001A097B" w:rsidP="001A097B">
      <w:pPr>
        <w:pStyle w:val="Akapitzlist"/>
        <w:numPr>
          <w:ilvl w:val="0"/>
          <w:numId w:val="15"/>
        </w:numPr>
        <w:spacing w:line="240" w:lineRule="auto"/>
        <w:ind w:left="360"/>
        <w:contextualSpacing/>
        <w:jc w:val="both"/>
        <w:rPr>
          <w:shd w:val="clear" w:color="auto" w:fill="FFFFFF"/>
        </w:rPr>
      </w:pPr>
      <w:r>
        <w:rPr>
          <w:bCs/>
        </w:rPr>
        <w:t>Konsultacje prowadzone przez terapeutę rodzinnego - 8 uczestników,</w:t>
      </w:r>
    </w:p>
    <w:p w:rsidR="001A097B" w:rsidRDefault="001A097B" w:rsidP="001A097B">
      <w:pPr>
        <w:pStyle w:val="Akapitzlist"/>
        <w:numPr>
          <w:ilvl w:val="0"/>
          <w:numId w:val="15"/>
        </w:numPr>
        <w:spacing w:line="240" w:lineRule="auto"/>
        <w:ind w:left="360"/>
        <w:contextualSpacing/>
        <w:jc w:val="both"/>
        <w:rPr>
          <w:shd w:val="clear" w:color="auto" w:fill="FFFFFF"/>
        </w:rPr>
      </w:pPr>
      <w:proofErr w:type="spellStart"/>
      <w:r>
        <w:rPr>
          <w:bCs/>
        </w:rPr>
        <w:t>Superwizja</w:t>
      </w:r>
      <w:proofErr w:type="spellEnd"/>
      <w:r>
        <w:rPr>
          <w:bCs/>
        </w:rPr>
        <w:t xml:space="preserve"> grupowa - 5 osób,</w:t>
      </w:r>
    </w:p>
    <w:p w:rsidR="001A097B" w:rsidRDefault="001A097B" w:rsidP="001A097B">
      <w:pPr>
        <w:pStyle w:val="Akapitzlist"/>
        <w:numPr>
          <w:ilvl w:val="0"/>
          <w:numId w:val="15"/>
        </w:numPr>
        <w:spacing w:line="240" w:lineRule="auto"/>
        <w:ind w:left="360"/>
        <w:contextualSpacing/>
        <w:jc w:val="both"/>
        <w:rPr>
          <w:shd w:val="clear" w:color="auto" w:fill="FFFFFF"/>
        </w:rPr>
      </w:pPr>
      <w:r>
        <w:rPr>
          <w:bCs/>
        </w:rPr>
        <w:t>Zajęcia socjoterapeutyczne dla młodzieży - w sumie 20 osób, efektem zajęć było utworzenie przez młodzież filmu adresowanego do rodziców,</w:t>
      </w:r>
    </w:p>
    <w:p w:rsidR="001A097B" w:rsidRDefault="001A097B" w:rsidP="001A097B">
      <w:pPr>
        <w:pStyle w:val="Akapitzlist"/>
        <w:numPr>
          <w:ilvl w:val="0"/>
          <w:numId w:val="15"/>
        </w:numPr>
        <w:spacing w:line="240" w:lineRule="auto"/>
        <w:ind w:left="360"/>
        <w:contextualSpacing/>
        <w:jc w:val="both"/>
        <w:rPr>
          <w:shd w:val="clear" w:color="auto" w:fill="FFFFFF"/>
        </w:rPr>
      </w:pPr>
      <w:r>
        <w:rPr>
          <w:bCs/>
        </w:rPr>
        <w:t>Zajęcia edukacyjno-warsztatowe dla rodziców - 10 osób, efektem zajęć było utworzenie przez rodziców kalendarza adresowanego do rodziców,</w:t>
      </w:r>
    </w:p>
    <w:p w:rsidR="001A097B" w:rsidRDefault="001A097B" w:rsidP="001A097B">
      <w:pPr>
        <w:pStyle w:val="Akapitzlist"/>
        <w:numPr>
          <w:ilvl w:val="0"/>
          <w:numId w:val="15"/>
        </w:numPr>
        <w:spacing w:line="240" w:lineRule="auto"/>
        <w:ind w:left="360"/>
        <w:contextualSpacing/>
        <w:jc w:val="both"/>
        <w:rPr>
          <w:shd w:val="clear" w:color="auto" w:fill="FFFFFF"/>
        </w:rPr>
      </w:pPr>
      <w:r>
        <w:rPr>
          <w:bCs/>
        </w:rPr>
        <w:t>Konkurs fotograficzny „Moja rodzina – porozumienie” - 6 osób,</w:t>
      </w:r>
    </w:p>
    <w:p w:rsidR="001A097B" w:rsidRDefault="001A097B" w:rsidP="001A097B">
      <w:pPr>
        <w:pStyle w:val="Akapitzlist"/>
        <w:numPr>
          <w:ilvl w:val="0"/>
          <w:numId w:val="15"/>
        </w:numPr>
        <w:spacing w:line="240" w:lineRule="auto"/>
        <w:ind w:left="360"/>
        <w:contextualSpacing/>
        <w:jc w:val="both"/>
        <w:rPr>
          <w:shd w:val="clear" w:color="auto" w:fill="FFFFFF"/>
        </w:rPr>
      </w:pPr>
      <w:r>
        <w:rPr>
          <w:bCs/>
        </w:rPr>
        <w:t xml:space="preserve">Szkolenie dla profesjonalistów </w:t>
      </w:r>
      <w:r>
        <w:t xml:space="preserve">"Profilaktyka zachowań autoagresywnych                                  i samobójczych wśród młodzieży". </w:t>
      </w:r>
      <w:r>
        <w:rPr>
          <w:bCs/>
        </w:rPr>
        <w:t>- 19 osób,</w:t>
      </w:r>
    </w:p>
    <w:p w:rsidR="001A097B" w:rsidRDefault="001A097B" w:rsidP="001A097B">
      <w:pPr>
        <w:pStyle w:val="Akapitzlist"/>
        <w:numPr>
          <w:ilvl w:val="0"/>
          <w:numId w:val="15"/>
        </w:numPr>
        <w:spacing w:line="240" w:lineRule="auto"/>
        <w:ind w:left="360"/>
        <w:contextualSpacing/>
        <w:jc w:val="both"/>
        <w:rPr>
          <w:shd w:val="clear" w:color="auto" w:fill="FFFFFF"/>
        </w:rPr>
      </w:pPr>
      <w:r>
        <w:rPr>
          <w:bCs/>
        </w:rPr>
        <w:t xml:space="preserve">Utrwalanie rezultatów projektu - 1 wystawa fotografii, 1 film, 1 kalendarz wydrukowany w 50 egzemplarzach. </w:t>
      </w:r>
    </w:p>
    <w:p w:rsidR="001A097B" w:rsidRDefault="001A097B" w:rsidP="001A097B">
      <w:pPr>
        <w:rPr>
          <w:shd w:val="clear" w:color="auto" w:fill="FFFFFF"/>
        </w:rPr>
      </w:pPr>
    </w:p>
    <w:p w:rsidR="001A097B" w:rsidRDefault="001A097B" w:rsidP="001A097B">
      <w:pPr>
        <w:rPr>
          <w:u w:val="single"/>
        </w:rPr>
      </w:pPr>
      <w:r>
        <w:rPr>
          <w:b/>
          <w:u w:val="single"/>
        </w:rPr>
        <w:t xml:space="preserve">Wskaźnik: </w:t>
      </w:r>
      <w:r>
        <w:rPr>
          <w:u w:val="single"/>
        </w:rPr>
        <w:t>ilość zrealizowanych programów: dwa, ilość uczestników: 200 osób.</w:t>
      </w:r>
    </w:p>
    <w:p w:rsidR="001A097B" w:rsidRDefault="001A097B" w:rsidP="001A097B">
      <w:pPr>
        <w:pStyle w:val="Tekstpodstawowy"/>
      </w:pPr>
    </w:p>
    <w:p w:rsidR="001A097B" w:rsidRDefault="001A097B" w:rsidP="001A097B">
      <w:pPr>
        <w:pStyle w:val="Tekstpodstawowy"/>
        <w:rPr>
          <w:i/>
          <w:iCs/>
        </w:rPr>
      </w:pPr>
      <w:r>
        <w:t xml:space="preserve">Koszty finansowe ww. działań: 38 645,00zł, źródło: </w:t>
      </w:r>
      <w:r>
        <w:rPr>
          <w:i/>
          <w:iCs/>
        </w:rPr>
        <w:t xml:space="preserve">Projekt </w:t>
      </w:r>
      <w:r>
        <w:rPr>
          <w:iCs/>
        </w:rPr>
        <w:t xml:space="preserve">„Bezpieczna więź fundamentem szczęścia II” </w:t>
      </w:r>
      <w:r>
        <w:rPr>
          <w:i/>
          <w:iCs/>
        </w:rPr>
        <w:t xml:space="preserve">współfinansowany ze środków </w:t>
      </w:r>
      <w:proofErr w:type="spellStart"/>
      <w:r>
        <w:rPr>
          <w:i/>
          <w:iCs/>
        </w:rPr>
        <w:t>The</w:t>
      </w:r>
      <w:proofErr w:type="spellEnd"/>
      <w:r>
        <w:rPr>
          <w:i/>
          <w:iCs/>
        </w:rPr>
        <w:t xml:space="preserve"> </w:t>
      </w:r>
      <w:proofErr w:type="spellStart"/>
      <w:r>
        <w:rPr>
          <w:i/>
          <w:iCs/>
        </w:rPr>
        <w:t>Velux</w:t>
      </w:r>
      <w:proofErr w:type="spellEnd"/>
      <w:r>
        <w:rPr>
          <w:i/>
          <w:iCs/>
        </w:rPr>
        <w:t xml:space="preserve"> </w:t>
      </w:r>
      <w:proofErr w:type="spellStart"/>
      <w:r>
        <w:rPr>
          <w:i/>
          <w:iCs/>
        </w:rPr>
        <w:t>Foundations</w:t>
      </w:r>
      <w:proofErr w:type="spellEnd"/>
      <w:r>
        <w:rPr>
          <w:i/>
          <w:iCs/>
        </w:rPr>
        <w:t xml:space="preserve"> w ramach programu „Bezpieczne dzieciństwo” Fundacji Dzieci Niczyje, </w:t>
      </w:r>
      <w:r>
        <w:rPr>
          <w:szCs w:val="24"/>
        </w:rPr>
        <w:t>Projekt „</w:t>
      </w:r>
      <w:r>
        <w:rPr>
          <w:bCs/>
          <w:szCs w:val="24"/>
        </w:rPr>
        <w:t>Wspólna taktyka to skuteczna profilaktyka,</w:t>
      </w:r>
      <w:r>
        <w:rPr>
          <w:szCs w:val="24"/>
        </w:rPr>
        <w:t xml:space="preserve">” współfinansowany, ze środków Ministerstwa Pracy i Polityki Społecznej                   </w:t>
      </w:r>
      <w:r>
        <w:rPr>
          <w:szCs w:val="24"/>
        </w:rPr>
        <w:lastRenderedPageBreak/>
        <w:t>w ramach Programu Fundusz Inicjatyw Obywatelskich oraz środki własne Stowarzyszenia ADESSE,  po stronie PCPR zasób lokalowy i biurowy.</w:t>
      </w:r>
    </w:p>
    <w:p w:rsidR="001A097B" w:rsidRDefault="001A097B" w:rsidP="001A097B">
      <w:pPr>
        <w:pStyle w:val="Tekstpodstawowy"/>
      </w:pPr>
    </w:p>
    <w:p w:rsidR="001A097B" w:rsidRDefault="001A097B" w:rsidP="001A097B">
      <w:pPr>
        <w:pStyle w:val="Tekstpodstawowy"/>
        <w:rPr>
          <w:b/>
        </w:rPr>
      </w:pPr>
      <w:r>
        <w:rPr>
          <w:b/>
          <w:szCs w:val="24"/>
        </w:rPr>
        <w:t>Zadanie II -</w:t>
      </w:r>
      <w:r>
        <w:rPr>
          <w:b/>
          <w:szCs w:val="24"/>
          <w:u w:val="single"/>
        </w:rPr>
        <w:t xml:space="preserve"> </w:t>
      </w:r>
      <w:r>
        <w:rPr>
          <w:b/>
          <w:u w:val="single"/>
        </w:rPr>
        <w:t>Wzbogacanie wiedzy, pogłębianie współpracy w zakresie przeciwdziałania przemocy w rodzinie adresowane do różnych grup zawodowych, ze szczególnym uwzględnieniem pracowników żłobków, przedszkoli, szkół, służby zdrowia, pomocy społecznej:</w:t>
      </w:r>
    </w:p>
    <w:p w:rsidR="001A097B" w:rsidRDefault="001A097B" w:rsidP="001A097B">
      <w:pPr>
        <w:pStyle w:val="Tekstpodstawowy"/>
        <w:ind w:firstLine="708"/>
        <w:rPr>
          <w:b/>
        </w:rPr>
      </w:pPr>
    </w:p>
    <w:p w:rsidR="001A097B" w:rsidRDefault="001A097B" w:rsidP="001A097B">
      <w:pPr>
        <w:jc w:val="both"/>
        <w:rPr>
          <w:b/>
        </w:rPr>
      </w:pPr>
      <w:r>
        <w:rPr>
          <w:b/>
        </w:rPr>
        <w:t>a) Inicjowanie spotkań interdyscyplinarnych/</w:t>
      </w:r>
      <w:proofErr w:type="spellStart"/>
      <w:r>
        <w:rPr>
          <w:b/>
        </w:rPr>
        <w:t>superwizyjnych</w:t>
      </w:r>
      <w:proofErr w:type="spellEnd"/>
      <w:r>
        <w:rPr>
          <w:b/>
        </w:rPr>
        <w:t xml:space="preserve"> w celu doskonalenia przepływu informacji;</w:t>
      </w:r>
    </w:p>
    <w:p w:rsidR="001A097B" w:rsidRDefault="001A097B" w:rsidP="001A097B">
      <w:pPr>
        <w:pStyle w:val="Tekstpodstawowy"/>
        <w:rPr>
          <w:color w:val="FF0000"/>
          <w:szCs w:val="24"/>
        </w:rPr>
      </w:pPr>
    </w:p>
    <w:p w:rsidR="001A097B" w:rsidRDefault="001A097B" w:rsidP="001A097B">
      <w:pPr>
        <w:pStyle w:val="Tekstpodstawowy"/>
        <w:ind w:firstLine="708"/>
        <w:rPr>
          <w:szCs w:val="24"/>
        </w:rPr>
      </w:pPr>
      <w:r>
        <w:rPr>
          <w:szCs w:val="24"/>
        </w:rPr>
        <w:t>W ramach projektu „</w:t>
      </w:r>
      <w:r>
        <w:rPr>
          <w:b/>
          <w:szCs w:val="24"/>
        </w:rPr>
        <w:t>Bezpieczna więź fundamentem szczęścia II”</w:t>
      </w:r>
      <w:r>
        <w:rPr>
          <w:szCs w:val="24"/>
        </w:rPr>
        <w:t xml:space="preserve"> kontynuowano ideę  </w:t>
      </w:r>
      <w:r>
        <w:rPr>
          <w:b/>
          <w:szCs w:val="24"/>
        </w:rPr>
        <w:t>Lokalnego Systemu Profilaktyki Krzywdzenia Małych Dzieci</w:t>
      </w:r>
      <w:r>
        <w:rPr>
          <w:szCs w:val="24"/>
        </w:rPr>
        <w:t xml:space="preserve">. </w:t>
      </w:r>
    </w:p>
    <w:p w:rsidR="001A097B" w:rsidRDefault="001A097B" w:rsidP="001A097B">
      <w:pPr>
        <w:pStyle w:val="Tekstpodstawowy"/>
        <w:ind w:firstLine="708"/>
        <w:rPr>
          <w:szCs w:val="24"/>
          <w:shd w:val="clear" w:color="auto" w:fill="FFFFFF"/>
        </w:rPr>
      </w:pPr>
      <w:r>
        <w:rPr>
          <w:szCs w:val="24"/>
        </w:rPr>
        <w:t>W ramach tego działania odbyło się w dniu 30 czerwca 2015 jedno 6-godzinne spotkanie z profesjonalistami z terenu powiatu świdnickiego, pracującymi z rodzinami                      z małymi dziećmi. Spotkanie p</w:t>
      </w:r>
      <w:r>
        <w:rPr>
          <w:szCs w:val="24"/>
          <w:shd w:val="clear" w:color="auto" w:fill="FFFFFF"/>
        </w:rPr>
        <w:t>oświęcone było  systemowemu rozumieniu rodziny, miało na celu uwrażliwienie uczestników na procesy zachodzące w systemie rodzinnym. Dzięki ich  znajomości można lepiej rozumieć potrzeby poszczególnych członków, wspierać rodzinę                                 w dążeniu do konstruktywnych rozwiązań sytuacji kryzysowych. Uczestnicy wypowiedzieli się na koniec, że tego rodzaju warsztaty są dla nich niezwykle ważne i cenne.</w:t>
      </w:r>
    </w:p>
    <w:p w:rsidR="001A097B" w:rsidRDefault="001A097B" w:rsidP="001A097B">
      <w:pPr>
        <w:pStyle w:val="Tekstpodstawowy"/>
        <w:ind w:firstLine="708"/>
        <w:rPr>
          <w:color w:val="FF0000"/>
          <w:szCs w:val="24"/>
        </w:rPr>
      </w:pPr>
    </w:p>
    <w:p w:rsidR="001A097B" w:rsidRDefault="001A097B" w:rsidP="001A097B">
      <w:pPr>
        <w:rPr>
          <w:u w:val="single"/>
        </w:rPr>
      </w:pPr>
      <w:r>
        <w:rPr>
          <w:b/>
          <w:u w:val="single"/>
        </w:rPr>
        <w:t>Wskaźnik:</w:t>
      </w:r>
      <w:r>
        <w:rPr>
          <w:u w:val="single"/>
        </w:rPr>
        <w:t xml:space="preserve"> ilość spotkań: 1, ilość uczestników spotkań: 19 osób.</w:t>
      </w:r>
    </w:p>
    <w:p w:rsidR="001A097B" w:rsidRDefault="001A097B" w:rsidP="001A097B"/>
    <w:p w:rsidR="001A097B" w:rsidRDefault="001A097B" w:rsidP="001A097B">
      <w:pPr>
        <w:rPr>
          <w:b/>
        </w:rPr>
      </w:pPr>
      <w:r>
        <w:rPr>
          <w:b/>
        </w:rPr>
        <w:t>b) Organizacja szkoleń w zakresie przeciwdziałania przemocy w rodzinie;</w:t>
      </w:r>
    </w:p>
    <w:p w:rsidR="001A097B" w:rsidRDefault="001A097B" w:rsidP="001A097B">
      <w:pPr>
        <w:rPr>
          <w:b/>
        </w:rPr>
      </w:pPr>
    </w:p>
    <w:p w:rsidR="001A097B" w:rsidRDefault="001A097B" w:rsidP="001A097B">
      <w:pPr>
        <w:ind w:firstLine="708"/>
        <w:jc w:val="both"/>
        <w:rPr>
          <w:b/>
        </w:rPr>
      </w:pPr>
      <w:r>
        <w:t>W ramach projektu ,,Wspólna taktyka to skuteczna profilaktyka” zrealizowano s</w:t>
      </w:r>
      <w:r>
        <w:rPr>
          <w:b/>
        </w:rPr>
        <w:t>zkolenie pn. ,,Profilaktyka zachowań autoagresywnych i samobójczych wśród młodzieży”.</w:t>
      </w:r>
    </w:p>
    <w:p w:rsidR="001A097B" w:rsidRDefault="001A097B" w:rsidP="001A097B">
      <w:r>
        <w:t>Termin realizacji: 17 i 18 lutego 2015r.</w:t>
      </w:r>
    </w:p>
    <w:p w:rsidR="001A097B" w:rsidRDefault="001A097B" w:rsidP="001A097B">
      <w:pPr>
        <w:jc w:val="both"/>
        <w:rPr>
          <w:bCs/>
        </w:rPr>
      </w:pPr>
      <w:r>
        <w:t xml:space="preserve">Do udziału w szkoleniu zaproszono m. in. nauczycieli, pedagogów szkół </w:t>
      </w:r>
      <w:proofErr w:type="spellStart"/>
      <w:r>
        <w:t>ponadgimnazjalnych</w:t>
      </w:r>
      <w:proofErr w:type="spellEnd"/>
      <w:r>
        <w:t xml:space="preserve">. Najpierw rozesłano ankietę z prośbą o wybór najważniejszych dla uczestników zagadnień. Według danych z ankiet ułożono program szkolenia. Miało ono charakter warsztatowy, poruszano takie tematy jak: zachowania autoagresywne, </w:t>
      </w:r>
      <w:proofErr w:type="spellStart"/>
      <w:r>
        <w:t>suicydalne</w:t>
      </w:r>
      <w:proofErr w:type="spellEnd"/>
      <w:r>
        <w:t xml:space="preserve">, model interwencji kryzysowej, czynniki ryzyka i czynniki ochronne. Na koniec uczestnicy wyrazili duże zadowolenie z możliwości uzupełnienia wiedzy, wymiany doświadczeń                     z innymi, nawiązania współpracy. Ankiety ewaluacyjne wskazały na </w:t>
      </w:r>
      <w:r>
        <w:rPr>
          <w:bCs/>
        </w:rPr>
        <w:t xml:space="preserve">wzrost kompetencji profesjonalistów pracujących z rodzinami z nastoletnimi dziećmi - u wszystkich uczestników nastąpiło wzbogacenie wiedzy i umiejętności. </w:t>
      </w:r>
    </w:p>
    <w:p w:rsidR="001A097B" w:rsidRDefault="001A097B" w:rsidP="001A097B">
      <w:pPr>
        <w:rPr>
          <w:b/>
          <w:u w:val="single"/>
        </w:rPr>
      </w:pPr>
    </w:p>
    <w:p w:rsidR="001A097B" w:rsidRDefault="001A097B" w:rsidP="001A097B">
      <w:pPr>
        <w:rPr>
          <w:u w:val="single"/>
        </w:rPr>
      </w:pPr>
      <w:r>
        <w:rPr>
          <w:b/>
          <w:u w:val="single"/>
        </w:rPr>
        <w:t>Wskaźnik:</w:t>
      </w:r>
      <w:r>
        <w:rPr>
          <w:u w:val="single"/>
        </w:rPr>
        <w:t xml:space="preserve"> ilość spotkań: 1, ilość uczestników spotkań: 19 osób.</w:t>
      </w:r>
    </w:p>
    <w:p w:rsidR="001A097B" w:rsidRDefault="001A097B" w:rsidP="001A097B">
      <w:pPr>
        <w:jc w:val="both"/>
      </w:pPr>
    </w:p>
    <w:p w:rsidR="001A097B" w:rsidRDefault="001A097B" w:rsidP="001A097B">
      <w:pPr>
        <w:jc w:val="both"/>
        <w:rPr>
          <w:b/>
        </w:rPr>
      </w:pPr>
      <w:r>
        <w:rPr>
          <w:b/>
        </w:rPr>
        <w:t>Źródło obu działań</w:t>
      </w:r>
      <w:r>
        <w:t xml:space="preserve">: </w:t>
      </w:r>
      <w:r>
        <w:rPr>
          <w:i/>
          <w:iCs/>
        </w:rPr>
        <w:t xml:space="preserve">Projekt </w:t>
      </w:r>
      <w:r>
        <w:rPr>
          <w:iCs/>
        </w:rPr>
        <w:t xml:space="preserve">„Bezpieczna więź fundamentem szczęścia II” </w:t>
      </w:r>
      <w:r>
        <w:rPr>
          <w:i/>
          <w:iCs/>
        </w:rPr>
        <w:t xml:space="preserve">współfinansowany ze środków </w:t>
      </w:r>
      <w:proofErr w:type="spellStart"/>
      <w:r>
        <w:rPr>
          <w:i/>
          <w:iCs/>
        </w:rPr>
        <w:t>The</w:t>
      </w:r>
      <w:proofErr w:type="spellEnd"/>
      <w:r>
        <w:rPr>
          <w:i/>
          <w:iCs/>
        </w:rPr>
        <w:t xml:space="preserve"> </w:t>
      </w:r>
      <w:proofErr w:type="spellStart"/>
      <w:r>
        <w:rPr>
          <w:i/>
          <w:iCs/>
        </w:rPr>
        <w:t>Velux</w:t>
      </w:r>
      <w:proofErr w:type="spellEnd"/>
      <w:r>
        <w:rPr>
          <w:i/>
          <w:iCs/>
        </w:rPr>
        <w:t xml:space="preserve"> </w:t>
      </w:r>
      <w:proofErr w:type="spellStart"/>
      <w:r>
        <w:rPr>
          <w:i/>
          <w:iCs/>
        </w:rPr>
        <w:t>Foundations</w:t>
      </w:r>
      <w:proofErr w:type="spellEnd"/>
      <w:r>
        <w:rPr>
          <w:i/>
          <w:iCs/>
        </w:rPr>
        <w:t xml:space="preserve"> w ramach programu „Bezpieczne dzieciństwo” Fundacji Dzieci Niczyje.</w:t>
      </w:r>
    </w:p>
    <w:p w:rsidR="001A097B" w:rsidRDefault="001A097B" w:rsidP="001A097B">
      <w:pPr>
        <w:jc w:val="both"/>
        <w:rPr>
          <w:b/>
        </w:rPr>
      </w:pPr>
    </w:p>
    <w:p w:rsidR="001A097B" w:rsidRDefault="001A097B" w:rsidP="001A097B">
      <w:pPr>
        <w:rPr>
          <w:b/>
        </w:rPr>
      </w:pPr>
    </w:p>
    <w:p w:rsidR="001A097B" w:rsidRDefault="001A097B" w:rsidP="001A097B">
      <w:pPr>
        <w:rPr>
          <w:b/>
        </w:rPr>
      </w:pPr>
    </w:p>
    <w:p w:rsidR="001A097B" w:rsidRDefault="001A097B" w:rsidP="001A097B">
      <w:pPr>
        <w:rPr>
          <w:b/>
        </w:rPr>
      </w:pPr>
    </w:p>
    <w:p w:rsidR="001A097B" w:rsidRDefault="001A097B" w:rsidP="001A097B">
      <w:pPr>
        <w:rPr>
          <w:b/>
        </w:rPr>
      </w:pPr>
    </w:p>
    <w:p w:rsidR="001A097B" w:rsidRDefault="001A097B" w:rsidP="001A097B">
      <w:pPr>
        <w:rPr>
          <w:b/>
        </w:rPr>
      </w:pPr>
    </w:p>
    <w:p w:rsidR="001A097B" w:rsidRDefault="001A097B" w:rsidP="001A097B">
      <w:pPr>
        <w:rPr>
          <w:b/>
        </w:rPr>
      </w:pPr>
      <w:r>
        <w:rPr>
          <w:b/>
        </w:rPr>
        <w:lastRenderedPageBreak/>
        <w:t xml:space="preserve">Zadanie III: </w:t>
      </w:r>
      <w:r>
        <w:rPr>
          <w:b/>
          <w:u w:val="single"/>
        </w:rPr>
        <w:t>Udzielanie wsparcia i pomocy ofiarom przemocy:</w:t>
      </w:r>
    </w:p>
    <w:p w:rsidR="001A097B" w:rsidRDefault="001A097B" w:rsidP="001A097B"/>
    <w:p w:rsidR="001A097B" w:rsidRDefault="001A097B" w:rsidP="001A097B">
      <w:pPr>
        <w:jc w:val="both"/>
        <w:rPr>
          <w:b/>
        </w:rPr>
      </w:pPr>
      <w:r>
        <w:rPr>
          <w:b/>
        </w:rPr>
        <w:t>a) Prowadzenie specjalistycznego poradnictwa, w tym: psychologicznego, pedagogicznego, prawnego, socjalnego, psychiatrycznego, prowadzonego w zależności od potrzeb grupowo lub indywidualnie;</w:t>
      </w:r>
    </w:p>
    <w:p w:rsidR="001A097B" w:rsidRDefault="001A097B" w:rsidP="001A097B">
      <w:pPr>
        <w:pStyle w:val="Bezodstpw"/>
        <w:rPr>
          <w:rFonts w:ascii="Times New Roman" w:hAnsi="Times New Roman"/>
          <w:sz w:val="24"/>
          <w:szCs w:val="24"/>
        </w:rPr>
      </w:pPr>
    </w:p>
    <w:p w:rsidR="001A097B" w:rsidRDefault="001A097B" w:rsidP="001A097B">
      <w:pPr>
        <w:ind w:firstLine="360"/>
        <w:jc w:val="both"/>
      </w:pPr>
      <w:r>
        <w:t>W roku 2015 kadrę Ośrodka stanowiło:</w:t>
      </w:r>
    </w:p>
    <w:p w:rsidR="001A097B" w:rsidRDefault="001A097B" w:rsidP="001A097B">
      <w:pPr>
        <w:numPr>
          <w:ilvl w:val="0"/>
          <w:numId w:val="48"/>
        </w:numPr>
        <w:jc w:val="both"/>
      </w:pPr>
      <w:r>
        <w:t>dwóch specjalistów pracy z rodziną zatrudnieniowych w ramach umowy o pracę                 (1 etat);</w:t>
      </w:r>
    </w:p>
    <w:p w:rsidR="001A097B" w:rsidRDefault="001A097B" w:rsidP="001A097B">
      <w:pPr>
        <w:numPr>
          <w:ilvl w:val="0"/>
          <w:numId w:val="48"/>
        </w:numPr>
        <w:jc w:val="both"/>
      </w:pPr>
      <w:r>
        <w:t>dwóch prawników świadczących usługi w ramach umowy zlecenia w wymiarze                9 godzin tygodniowo;</w:t>
      </w:r>
    </w:p>
    <w:p w:rsidR="001A097B" w:rsidRDefault="001A097B" w:rsidP="001A097B">
      <w:pPr>
        <w:numPr>
          <w:ilvl w:val="0"/>
          <w:numId w:val="48"/>
        </w:numPr>
        <w:jc w:val="both"/>
      </w:pPr>
      <w:r>
        <w:t>jeden pedagog pracujący w ramach umowy zlecenie w wymiarze 6 godzin tygodniowo;</w:t>
      </w:r>
    </w:p>
    <w:p w:rsidR="001A097B" w:rsidRDefault="001A097B" w:rsidP="001A097B">
      <w:r>
        <w:t xml:space="preserve">       -    trzech psychologów pracujących w wymiarze 12 godzin tygodniowo.</w:t>
      </w:r>
    </w:p>
    <w:p w:rsidR="001A097B" w:rsidRDefault="001A097B" w:rsidP="001A097B">
      <w:pPr>
        <w:jc w:val="both"/>
      </w:pPr>
    </w:p>
    <w:p w:rsidR="001A097B" w:rsidRDefault="001A097B" w:rsidP="001A097B">
      <w:pPr>
        <w:jc w:val="both"/>
      </w:pPr>
      <w:r>
        <w:t xml:space="preserve">W 2015 roku w PIK udzielono </w:t>
      </w:r>
      <w:r>
        <w:rPr>
          <w:b/>
        </w:rPr>
        <w:t>1552</w:t>
      </w:r>
      <w:r>
        <w:t xml:space="preserve"> konsultacji mieszkańcom powiatu świdnickiego.                Porady te rozkładały się następująco:</w:t>
      </w:r>
    </w:p>
    <w:p w:rsidR="001A097B" w:rsidRDefault="001A097B" w:rsidP="001A097B">
      <w:pPr>
        <w:pStyle w:val="Akapitzlist"/>
        <w:numPr>
          <w:ilvl w:val="1"/>
          <w:numId w:val="49"/>
        </w:numPr>
        <w:spacing w:line="240" w:lineRule="auto"/>
        <w:ind w:left="709"/>
        <w:contextualSpacing/>
        <w:jc w:val="both"/>
        <w:rPr>
          <w:rFonts w:eastAsia="Arial"/>
        </w:rPr>
      </w:pPr>
      <w:r>
        <w:rPr>
          <w:rFonts w:eastAsia="Arial"/>
        </w:rPr>
        <w:t xml:space="preserve">wsparcie psychologiczno-terapeutyczne – </w:t>
      </w:r>
      <w:r>
        <w:rPr>
          <w:rFonts w:eastAsia="Arial"/>
          <w:b/>
          <w:bCs/>
        </w:rPr>
        <w:t>453</w:t>
      </w:r>
      <w:r>
        <w:rPr>
          <w:rFonts w:eastAsia="Arial"/>
        </w:rPr>
        <w:t xml:space="preserve"> konsultacji,</w:t>
      </w:r>
    </w:p>
    <w:p w:rsidR="001A097B" w:rsidRDefault="001A097B" w:rsidP="001A097B">
      <w:pPr>
        <w:numPr>
          <w:ilvl w:val="1"/>
          <w:numId w:val="49"/>
        </w:numPr>
        <w:ind w:left="709"/>
        <w:jc w:val="both"/>
        <w:rPr>
          <w:rFonts w:eastAsia="Arial"/>
        </w:rPr>
      </w:pPr>
      <w:r>
        <w:rPr>
          <w:rFonts w:eastAsia="Arial"/>
        </w:rPr>
        <w:t xml:space="preserve">poradnictwo pedagogiczne – </w:t>
      </w:r>
      <w:r>
        <w:rPr>
          <w:rFonts w:eastAsia="Arial"/>
          <w:b/>
          <w:bCs/>
        </w:rPr>
        <w:t>231</w:t>
      </w:r>
      <w:r>
        <w:rPr>
          <w:rFonts w:eastAsia="Arial"/>
        </w:rPr>
        <w:t xml:space="preserve"> konsultacji, </w:t>
      </w:r>
    </w:p>
    <w:p w:rsidR="001A097B" w:rsidRDefault="001A097B" w:rsidP="001A097B">
      <w:pPr>
        <w:numPr>
          <w:ilvl w:val="1"/>
          <w:numId w:val="49"/>
        </w:numPr>
        <w:ind w:left="709"/>
        <w:jc w:val="both"/>
        <w:rPr>
          <w:rFonts w:eastAsia="Arial"/>
        </w:rPr>
      </w:pPr>
      <w:r>
        <w:rPr>
          <w:rFonts w:eastAsia="Arial"/>
        </w:rPr>
        <w:t xml:space="preserve">poradnictwo prawne – </w:t>
      </w:r>
      <w:r>
        <w:rPr>
          <w:rFonts w:eastAsia="Arial"/>
          <w:b/>
          <w:bCs/>
        </w:rPr>
        <w:t>220</w:t>
      </w:r>
      <w:r>
        <w:rPr>
          <w:rFonts w:eastAsia="Arial"/>
        </w:rPr>
        <w:t xml:space="preserve"> konsultacji,</w:t>
      </w:r>
    </w:p>
    <w:p w:rsidR="001A097B" w:rsidRDefault="001A097B" w:rsidP="001A097B">
      <w:pPr>
        <w:numPr>
          <w:ilvl w:val="1"/>
          <w:numId w:val="49"/>
        </w:numPr>
        <w:ind w:left="709"/>
        <w:jc w:val="both"/>
        <w:rPr>
          <w:rFonts w:eastAsia="Arial"/>
        </w:rPr>
      </w:pPr>
      <w:r>
        <w:rPr>
          <w:rFonts w:eastAsia="Arial"/>
        </w:rPr>
        <w:t xml:space="preserve">wsparcie interwencyjno – terapeutyczne – </w:t>
      </w:r>
      <w:r>
        <w:rPr>
          <w:rFonts w:eastAsia="Arial"/>
          <w:b/>
        </w:rPr>
        <w:t>648</w:t>
      </w:r>
      <w:r>
        <w:rPr>
          <w:rFonts w:eastAsia="Arial"/>
          <w:b/>
          <w:bCs/>
        </w:rPr>
        <w:t xml:space="preserve"> </w:t>
      </w:r>
      <w:r>
        <w:rPr>
          <w:rFonts w:eastAsia="Arial"/>
        </w:rPr>
        <w:t>konsultacji.</w:t>
      </w:r>
    </w:p>
    <w:p w:rsidR="001A097B" w:rsidRDefault="001A097B" w:rsidP="001A097B">
      <w:pPr>
        <w:jc w:val="both"/>
      </w:pPr>
      <w:r>
        <w:t xml:space="preserve">Z pomocy PIK w 2015r. skorzystały </w:t>
      </w:r>
      <w:r>
        <w:rPr>
          <w:b/>
          <w:bCs/>
        </w:rPr>
        <w:t>546 osób</w:t>
      </w:r>
      <w:r>
        <w:t>. Z prowadzonej w PIK statystyki wynika,                   że mieszkańcy Świdnicy, stanowili około 45% wszystkich klientów PIK. Klienci, którzy zgłaszali się do PIK z prośbą o pomoc, zazwyczaj jasno precyzowali swoje oczekiwania.</w:t>
      </w:r>
    </w:p>
    <w:p w:rsidR="001A097B" w:rsidRDefault="001A097B" w:rsidP="001A097B">
      <w:pPr>
        <w:jc w:val="both"/>
        <w:rPr>
          <w:b/>
        </w:rPr>
      </w:pPr>
    </w:p>
    <w:p w:rsidR="001A097B" w:rsidRDefault="001A097B" w:rsidP="001A097B">
      <w:pPr>
        <w:jc w:val="both"/>
      </w:pPr>
      <w:r>
        <w:rPr>
          <w:b/>
          <w:u w:val="single"/>
        </w:rPr>
        <w:t xml:space="preserve">Wskaźnik: </w:t>
      </w:r>
      <w:r>
        <w:rPr>
          <w:u w:val="single"/>
        </w:rPr>
        <w:t xml:space="preserve">liczba klientów: ogółem udzielono wsparcia 546, w tym 32 ofiarom przemocy domowej. </w:t>
      </w:r>
      <w:r>
        <w:t>Źródło – budżet PCPR.</w:t>
      </w:r>
    </w:p>
    <w:p w:rsidR="001A097B" w:rsidRDefault="001A097B" w:rsidP="001A097B">
      <w:pPr>
        <w:rPr>
          <w:b/>
        </w:rPr>
      </w:pPr>
    </w:p>
    <w:p w:rsidR="001A097B" w:rsidRDefault="001A097B" w:rsidP="001A097B">
      <w:pPr>
        <w:rPr>
          <w:b/>
        </w:rPr>
      </w:pPr>
      <w:r>
        <w:rPr>
          <w:b/>
        </w:rPr>
        <w:t>b) Zapewnienie funkcjonowania miejsc noclegowych;</w:t>
      </w:r>
    </w:p>
    <w:p w:rsidR="001A097B" w:rsidRDefault="001A097B" w:rsidP="001A097B">
      <w:pPr>
        <w:ind w:firstLine="708"/>
        <w:jc w:val="both"/>
      </w:pPr>
    </w:p>
    <w:p w:rsidR="001A097B" w:rsidRDefault="001A097B" w:rsidP="001A097B">
      <w:pPr>
        <w:ind w:firstLine="708"/>
        <w:jc w:val="both"/>
      </w:pPr>
      <w:r>
        <w:t xml:space="preserve">W 2015 r. przy Punkcie Interwencji Kryzysowej nadal funkcjonowało mieszkanie interwencyjne przy ul. Żeromskiego 16 w Świdnicy. </w:t>
      </w:r>
    </w:p>
    <w:p w:rsidR="001A097B" w:rsidRDefault="001A097B" w:rsidP="001A097B">
      <w:pPr>
        <w:jc w:val="both"/>
      </w:pPr>
      <w:r>
        <w:t>Mieszkanie przeznaczone jest dla osób samotnych i osób z dziećmi, rodzin pochodzących                  z terenu powiatu świdnickiego, którzy znaleźli się w sytuacji kryzysowej, są zagrożeni przemocą domową lub są ofiarami przemocy domowej.</w:t>
      </w:r>
    </w:p>
    <w:p w:rsidR="001A097B" w:rsidRDefault="001A097B" w:rsidP="001A097B">
      <w:pPr>
        <w:jc w:val="both"/>
      </w:pPr>
      <w:r>
        <w:t>Do mieszkania nie mogą zostać przyjęte osoby, które ze względu na stan zdrowia wymagają stałej opieki lekarskiej bądź  zagrażają zdrowiu i życiu własnemu lub innych osób.</w:t>
      </w:r>
    </w:p>
    <w:p w:rsidR="001A097B" w:rsidRDefault="001A097B" w:rsidP="001A097B">
      <w:pPr>
        <w:tabs>
          <w:tab w:val="left" w:pos="1695"/>
        </w:tabs>
        <w:jc w:val="both"/>
      </w:pPr>
      <w:r>
        <w:t xml:space="preserve">Warunkiem pobytu w mieszkaniu jest zobowiązanie się do przestrzegania regulaminu.                    W mieszkaniu interwencyjnym można przebywać do trzech miesięcy i jest to pobyt bezpłatny. Celem pobytu w mieszkaniu jest przezwyciężenie sytuacji kryzysowej w jakiej znalazły się dane osoby. </w:t>
      </w:r>
    </w:p>
    <w:p w:rsidR="001A097B" w:rsidRDefault="001A097B" w:rsidP="001A097B">
      <w:pPr>
        <w:tabs>
          <w:tab w:val="left" w:pos="1695"/>
        </w:tabs>
        <w:jc w:val="both"/>
      </w:pPr>
      <w:r>
        <w:t xml:space="preserve">W 2015 roku z pobytu skorzystało 6 osób dorosłych i 7 dzieci. Wszystkie osoby znajdowały się w trudnej sytuacji życiowej. Pięć z nich to były ofiary przemocy domowej, pozostałe nie miały bezpiecznego schronienia. Skorzystały one z pomocy psychologicznej, prawnej,                   z każdą z osób przebywającą powyżej 14 dni utworzono plan pomocy, którego celem było osiągnięcie samodzielności. Przy współpracy z innymi instytucjami m. in. policją, ośrodkami pomocy społecznej, każda z osób po opuszczeniu mieszkania, uzyskała bezpieczne schronienie. </w:t>
      </w:r>
    </w:p>
    <w:p w:rsidR="001A097B" w:rsidRDefault="001A097B" w:rsidP="001A097B"/>
    <w:p w:rsidR="001A097B" w:rsidRDefault="001A097B" w:rsidP="001A097B">
      <w:pPr>
        <w:rPr>
          <w:u w:val="single"/>
        </w:rPr>
      </w:pPr>
      <w:r>
        <w:rPr>
          <w:b/>
          <w:u w:val="single"/>
        </w:rPr>
        <w:lastRenderedPageBreak/>
        <w:t xml:space="preserve">Wskaźnik: </w:t>
      </w:r>
      <w:r>
        <w:rPr>
          <w:u w:val="single"/>
        </w:rPr>
        <w:t>ilość dostępnych miejsc noclegowych: 7-9, ilość osób, które skorzystały z miejsc noclegowych: 13.</w:t>
      </w:r>
    </w:p>
    <w:p w:rsidR="001A097B" w:rsidRDefault="001A097B" w:rsidP="001A097B">
      <w:r>
        <w:t>Źródło – budżet PCPR.</w:t>
      </w:r>
    </w:p>
    <w:p w:rsidR="001A097B" w:rsidRDefault="001A097B" w:rsidP="001A097B">
      <w:pPr>
        <w:rPr>
          <w:b/>
        </w:rPr>
      </w:pPr>
    </w:p>
    <w:p w:rsidR="001A097B" w:rsidRDefault="001A097B" w:rsidP="001A097B">
      <w:pPr>
        <w:rPr>
          <w:b/>
        </w:rPr>
      </w:pPr>
      <w:r>
        <w:rPr>
          <w:b/>
        </w:rPr>
        <w:t>c)  Zainicjowanie utworzenia Niebieskiego Pokoju Przesłuchań;</w:t>
      </w:r>
    </w:p>
    <w:p w:rsidR="001A097B" w:rsidRDefault="001A097B" w:rsidP="001A097B">
      <w:pPr>
        <w:ind w:firstLine="708"/>
        <w:jc w:val="both"/>
      </w:pPr>
    </w:p>
    <w:p w:rsidR="001A097B" w:rsidRDefault="001A097B" w:rsidP="001A097B">
      <w:pPr>
        <w:ind w:firstLine="708"/>
        <w:jc w:val="both"/>
      </w:pPr>
      <w:r>
        <w:t>W trakcie spotkań zespołu zajmującego się realizacją Powiatowego Programu Przeciwdziałania Przemocy w Rodzinie oraz Ochrony Ofiar Przemocy rozważano możliwości utworzenia Niebieskiego Pokoju Przesłuchań. Jednakże funkcje takiego pokoju na terenie powiatu spełnia pomieszczenie w Sądzie Rejonowym.</w:t>
      </w:r>
    </w:p>
    <w:p w:rsidR="001A097B" w:rsidRDefault="001A097B" w:rsidP="001A097B"/>
    <w:p w:rsidR="001A097B" w:rsidRDefault="001A097B" w:rsidP="001A097B">
      <w:pPr>
        <w:jc w:val="both"/>
        <w:rPr>
          <w:b/>
        </w:rPr>
      </w:pPr>
      <w:r>
        <w:rPr>
          <w:b/>
        </w:rPr>
        <w:t>d) Inicjowanie innowacyjnych rozwiązań w zakresie przeciwdziałania przemocy                    w rodzinie;</w:t>
      </w:r>
    </w:p>
    <w:p w:rsidR="001A097B" w:rsidRDefault="001A097B" w:rsidP="001A097B">
      <w:pPr>
        <w:ind w:firstLine="708"/>
        <w:jc w:val="both"/>
      </w:pPr>
    </w:p>
    <w:p w:rsidR="001A097B" w:rsidRDefault="001A097B" w:rsidP="001A097B">
      <w:pPr>
        <w:ind w:firstLine="708"/>
        <w:jc w:val="both"/>
      </w:pPr>
      <w:r>
        <w:rPr>
          <w:b/>
        </w:rPr>
        <w:t xml:space="preserve">Projekt „Bezpieczna więź fundamentem szczęścia II” i Wspólna taktyka                     to skuteczna profilaktyka </w:t>
      </w:r>
      <w:r>
        <w:t>- projekty opisane wyżej.</w:t>
      </w:r>
    </w:p>
    <w:p w:rsidR="001A097B" w:rsidRDefault="001A097B" w:rsidP="001A097B">
      <w:pPr>
        <w:pStyle w:val="Akapitzlist"/>
        <w:ind w:left="66" w:firstLine="642"/>
        <w:jc w:val="both"/>
      </w:pPr>
      <w:r>
        <w:t xml:space="preserve">W ramach </w:t>
      </w:r>
      <w:r>
        <w:rPr>
          <w:b/>
        </w:rPr>
        <w:t>Programu Osłonowego „Wspieranie jednostek samorządu terytorialnego w tworzeniu systemu przeciwdziałania przemocy w rodzinie</w:t>
      </w:r>
      <w:r>
        <w:t xml:space="preserve">”, realizowanego przez </w:t>
      </w:r>
      <w:proofErr w:type="spellStart"/>
      <w:r>
        <w:t>MPiPS</w:t>
      </w:r>
      <w:proofErr w:type="spellEnd"/>
      <w:r>
        <w:t xml:space="preserve"> uzyskano dofinansowanie na modernizację siedziby PIK. Celem projektu było podniesienie jakości oraz zwiększenie dostępności usług w zakresie przeciwdziałania przemocy w rodzinie. </w:t>
      </w:r>
    </w:p>
    <w:p w:rsidR="001A097B" w:rsidRDefault="001A097B" w:rsidP="001A097B">
      <w:pPr>
        <w:pStyle w:val="Akapitzlist"/>
        <w:ind w:left="66"/>
        <w:jc w:val="both"/>
      </w:pPr>
      <w:r>
        <w:t>Zrealizowane działania:</w:t>
      </w:r>
    </w:p>
    <w:p w:rsidR="001A097B" w:rsidRDefault="001A097B" w:rsidP="001A097B">
      <w:pPr>
        <w:widowControl w:val="0"/>
        <w:suppressAutoHyphens/>
        <w:spacing w:line="276" w:lineRule="auto"/>
        <w:jc w:val="both"/>
      </w:pPr>
      <w:r>
        <w:rPr>
          <w:lang w:val="da-DK"/>
        </w:rPr>
        <w:t xml:space="preserve">1. </w:t>
      </w:r>
      <w:r>
        <w:t>Zwiększono bazę lokalową PIK – utworzono nowy pokój przystosowany do spotkań                    z osobami znajdującymi się w kryzysie.</w:t>
      </w:r>
    </w:p>
    <w:p w:rsidR="001A097B" w:rsidRDefault="001A097B" w:rsidP="001A097B">
      <w:pPr>
        <w:pStyle w:val="Akapitzlist"/>
        <w:ind w:left="23"/>
        <w:jc w:val="both"/>
      </w:pPr>
      <w:r>
        <w:t>2.Wyposażono nowe pomieszczenie w meble umożliwiające prowadzenie rozmów indywidualnych lub z rodziną.</w:t>
      </w:r>
    </w:p>
    <w:p w:rsidR="001A097B" w:rsidRDefault="001A097B" w:rsidP="001A097B">
      <w:r>
        <w:t>3. Dostosowano pomieszczenia w mieszkaniu interwencyjnym do pobytu całodobowego – łazienki, ponadto wymieniono sofy, zakupiono łóżeczko dla małego dziecka z wyposażeniem.</w:t>
      </w:r>
      <w:r>
        <w:br/>
      </w:r>
    </w:p>
    <w:p w:rsidR="001A097B" w:rsidRDefault="001A097B" w:rsidP="001A097B">
      <w:r>
        <w:rPr>
          <w:b/>
        </w:rPr>
        <w:t xml:space="preserve">Wskaźnik: </w:t>
      </w:r>
      <w:r>
        <w:t>ilość programów: 3</w:t>
      </w:r>
    </w:p>
    <w:p w:rsidR="001A097B" w:rsidRDefault="001A097B" w:rsidP="001A097B">
      <w:pPr>
        <w:jc w:val="both"/>
      </w:pPr>
      <w:r>
        <w:t xml:space="preserve">Koszty finansowe realizacji programu osłonowego wyniosły 25 900,00 zł w tym środki własne to kwota 7 900,00 zł,  18 000,00  pozyskano z MPIPS. </w:t>
      </w:r>
    </w:p>
    <w:p w:rsidR="001A097B" w:rsidRDefault="001A097B" w:rsidP="001A097B">
      <w:pPr>
        <w:rPr>
          <w:i/>
          <w:iCs/>
        </w:rPr>
      </w:pPr>
    </w:p>
    <w:p w:rsidR="001A097B" w:rsidRDefault="001A097B" w:rsidP="001A097B">
      <w:pPr>
        <w:jc w:val="both"/>
      </w:pPr>
      <w:r>
        <w:rPr>
          <w:i/>
          <w:iCs/>
        </w:rPr>
        <w:t xml:space="preserve">Projekt </w:t>
      </w:r>
      <w:r>
        <w:rPr>
          <w:iCs/>
        </w:rPr>
        <w:t xml:space="preserve">„Bezpieczna więź fundamentem szczęścia II”  był </w:t>
      </w:r>
      <w:r>
        <w:rPr>
          <w:i/>
          <w:iCs/>
        </w:rPr>
        <w:t xml:space="preserve">współfinansowany ze środków </w:t>
      </w:r>
      <w:proofErr w:type="spellStart"/>
      <w:r>
        <w:rPr>
          <w:i/>
          <w:iCs/>
        </w:rPr>
        <w:t>The</w:t>
      </w:r>
      <w:proofErr w:type="spellEnd"/>
      <w:r>
        <w:rPr>
          <w:i/>
          <w:iCs/>
        </w:rPr>
        <w:t xml:space="preserve"> </w:t>
      </w:r>
      <w:proofErr w:type="spellStart"/>
      <w:r>
        <w:rPr>
          <w:i/>
          <w:iCs/>
        </w:rPr>
        <w:t>Velux</w:t>
      </w:r>
      <w:proofErr w:type="spellEnd"/>
      <w:r>
        <w:rPr>
          <w:i/>
          <w:iCs/>
        </w:rPr>
        <w:t xml:space="preserve"> </w:t>
      </w:r>
      <w:proofErr w:type="spellStart"/>
      <w:r>
        <w:rPr>
          <w:i/>
          <w:iCs/>
        </w:rPr>
        <w:t>Foundations</w:t>
      </w:r>
      <w:proofErr w:type="spellEnd"/>
      <w:r>
        <w:rPr>
          <w:i/>
          <w:iCs/>
        </w:rPr>
        <w:t xml:space="preserve"> w ramach programu „Bezpieczne dzieciństwo” Fundacji Dzieci Niczyje,  a p</w:t>
      </w:r>
      <w:r>
        <w:t>rojekt „</w:t>
      </w:r>
      <w:r>
        <w:rPr>
          <w:bCs/>
        </w:rPr>
        <w:t>Wspólna taktyka to skuteczna profilaktyka,</w:t>
      </w:r>
      <w:r>
        <w:t>” współfinansowany był, ze środków Ministerstwa Pracy i Polityki Społecznej w ramach Programu Fundusz Inicjatyw Obywatelskich.</w:t>
      </w:r>
    </w:p>
    <w:p w:rsidR="001A097B" w:rsidRDefault="001A097B" w:rsidP="001A097B"/>
    <w:p w:rsidR="001A097B" w:rsidRDefault="001A097B" w:rsidP="001A097B">
      <w:pPr>
        <w:jc w:val="both"/>
        <w:rPr>
          <w:b/>
        </w:rPr>
      </w:pPr>
      <w:r>
        <w:rPr>
          <w:b/>
        </w:rPr>
        <w:t>e) Wypracowanie procedur wykrywania dzieci zagrożonych przemocą i postępowania             w takich sytuacjach;</w:t>
      </w:r>
    </w:p>
    <w:p w:rsidR="001A097B" w:rsidRDefault="001A097B" w:rsidP="001A097B">
      <w:pPr>
        <w:ind w:firstLine="708"/>
        <w:jc w:val="both"/>
      </w:pPr>
    </w:p>
    <w:p w:rsidR="001A097B" w:rsidRDefault="001A097B" w:rsidP="001A097B">
      <w:pPr>
        <w:ind w:firstLine="708"/>
        <w:jc w:val="both"/>
      </w:pPr>
      <w:r>
        <w:t xml:space="preserve">W ramach projektu „Razem przeciw krzywdzeniu małych dzieci” w 2012 r. wypracowano procedurę postępowania w sytuacji ryzyka krzywdzenia małych dzieci.                     Jej treść umieszczona jest na stronie Powiatowego Centrum Pomocy Rodzinie: </w:t>
      </w:r>
      <w:r>
        <w:tab/>
      </w:r>
      <w:hyperlink r:id="rId12" w:history="1">
        <w:r>
          <w:rPr>
            <w:rStyle w:val="Hipercze"/>
          </w:rPr>
          <w:t>www.pcpr.swidnica.pl</w:t>
        </w:r>
      </w:hyperlink>
    </w:p>
    <w:p w:rsidR="001A097B" w:rsidRDefault="001A097B" w:rsidP="001A097B"/>
    <w:p w:rsidR="001A097B" w:rsidRDefault="001A097B" w:rsidP="001A097B">
      <w:pPr>
        <w:rPr>
          <w:b/>
        </w:rPr>
      </w:pPr>
    </w:p>
    <w:p w:rsidR="001A097B" w:rsidRDefault="001A097B" w:rsidP="001A097B">
      <w:pPr>
        <w:rPr>
          <w:b/>
        </w:rPr>
      </w:pPr>
    </w:p>
    <w:p w:rsidR="001A097B" w:rsidRDefault="001A097B" w:rsidP="001A097B">
      <w:pPr>
        <w:rPr>
          <w:b/>
          <w:u w:val="single"/>
        </w:rPr>
      </w:pPr>
      <w:r>
        <w:rPr>
          <w:b/>
        </w:rPr>
        <w:lastRenderedPageBreak/>
        <w:t xml:space="preserve">Zadanie IV - </w:t>
      </w:r>
      <w:r>
        <w:rPr>
          <w:b/>
          <w:u w:val="single"/>
        </w:rPr>
        <w:t>Podejmowanie działań wobec sprawców przemocy domowej:</w:t>
      </w:r>
    </w:p>
    <w:p w:rsidR="001A097B" w:rsidRDefault="001A097B" w:rsidP="001A097B">
      <w:pPr>
        <w:rPr>
          <w:u w:val="single"/>
        </w:rPr>
      </w:pPr>
    </w:p>
    <w:p w:rsidR="001A097B" w:rsidRDefault="001A097B" w:rsidP="001A097B">
      <w:pPr>
        <w:numPr>
          <w:ilvl w:val="0"/>
          <w:numId w:val="50"/>
        </w:numPr>
        <w:rPr>
          <w:b/>
        </w:rPr>
      </w:pPr>
      <w:r>
        <w:rPr>
          <w:b/>
        </w:rPr>
        <w:t>Uruchomienie punktu konsultacyjnego dla sprawców przemocy;</w:t>
      </w:r>
    </w:p>
    <w:p w:rsidR="001A097B" w:rsidRDefault="001A097B" w:rsidP="001A097B">
      <w:pPr>
        <w:ind w:firstLine="360"/>
        <w:jc w:val="both"/>
      </w:pPr>
    </w:p>
    <w:p w:rsidR="001A097B" w:rsidRDefault="001A097B" w:rsidP="001A097B">
      <w:pPr>
        <w:ind w:firstLine="360"/>
        <w:jc w:val="both"/>
      </w:pPr>
      <w:r>
        <w:t xml:space="preserve">Dzięki środkom finansowym z Dolnośląskiego Urzędu Wojewódzkiego w 2015 r. kontynuowano realizację programu korekcyjno-edukacyjnego dla osób stosujących przemoc             w rodzinie. Punkt konsultacyjny mieścił się przy ul. Wałbrzyskiej 15. </w:t>
      </w:r>
    </w:p>
    <w:p w:rsidR="001A097B" w:rsidRDefault="001A097B" w:rsidP="001A097B">
      <w:pPr>
        <w:jc w:val="both"/>
        <w:rPr>
          <w:color w:val="FF0000"/>
        </w:rPr>
      </w:pPr>
    </w:p>
    <w:p w:rsidR="001A097B" w:rsidRDefault="001A097B" w:rsidP="001A097B">
      <w:pPr>
        <w:jc w:val="both"/>
        <w:rPr>
          <w:u w:val="single"/>
        </w:rPr>
      </w:pPr>
      <w:r>
        <w:rPr>
          <w:b/>
          <w:u w:val="single"/>
        </w:rPr>
        <w:t>Wskaźnik:</w:t>
      </w:r>
      <w:r>
        <w:rPr>
          <w:u w:val="single"/>
        </w:rPr>
        <w:t xml:space="preserve"> 49h konsultacji indywidualnych, 10 mężczyzn.</w:t>
      </w:r>
    </w:p>
    <w:p w:rsidR="001A097B" w:rsidRDefault="001A097B" w:rsidP="001A097B">
      <w:pPr>
        <w:jc w:val="both"/>
      </w:pPr>
    </w:p>
    <w:p w:rsidR="001A097B" w:rsidRDefault="001A097B" w:rsidP="001A097B">
      <w:pPr>
        <w:numPr>
          <w:ilvl w:val="0"/>
          <w:numId w:val="50"/>
        </w:numPr>
        <w:jc w:val="both"/>
        <w:rPr>
          <w:b/>
        </w:rPr>
      </w:pPr>
      <w:r>
        <w:rPr>
          <w:b/>
        </w:rPr>
        <w:t>Realizacja programów korekcyjno-edukacyjnych;</w:t>
      </w:r>
    </w:p>
    <w:p w:rsidR="001A097B" w:rsidRDefault="001A097B" w:rsidP="001A097B">
      <w:pPr>
        <w:pStyle w:val="Bezodstpw"/>
        <w:jc w:val="both"/>
        <w:rPr>
          <w:rFonts w:ascii="Times New Roman" w:hAnsi="Times New Roman"/>
          <w:sz w:val="24"/>
          <w:szCs w:val="24"/>
        </w:rPr>
      </w:pPr>
      <w:r>
        <w:rPr>
          <w:rFonts w:ascii="Times New Roman" w:hAnsi="Times New Roman"/>
          <w:sz w:val="24"/>
          <w:szCs w:val="24"/>
        </w:rPr>
        <w:t xml:space="preserve">Przed rozpoczęciem i w trakcie realizacji programu odbyło się 49h konsultacji indywidualnych, w których uczestniczyło 10 mężczyzn. Ostatecznie w części warsztatowej uczestniczyło 9 osób, program ukończyło 2  mężczyzn. </w:t>
      </w:r>
      <w:r>
        <w:rPr>
          <w:rFonts w:ascii="Times New Roman" w:hAnsi="Times New Roman"/>
          <w:b/>
          <w:sz w:val="24"/>
          <w:szCs w:val="24"/>
        </w:rPr>
        <w:t>Program</w:t>
      </w:r>
      <w:r>
        <w:rPr>
          <w:rFonts w:ascii="Times New Roman" w:hAnsi="Times New Roman"/>
          <w:sz w:val="24"/>
          <w:szCs w:val="24"/>
        </w:rPr>
        <w:t xml:space="preserve"> zrealizowano w formie zajęć grupowych – w wymiarze 60h. Uczestnikom przekazano informacje teoretyczne                    na temat zachowań </w:t>
      </w:r>
      <w:proofErr w:type="spellStart"/>
      <w:r>
        <w:rPr>
          <w:rFonts w:ascii="Times New Roman" w:hAnsi="Times New Roman"/>
          <w:sz w:val="24"/>
          <w:szCs w:val="24"/>
        </w:rPr>
        <w:t>przemocowych</w:t>
      </w:r>
      <w:proofErr w:type="spellEnd"/>
      <w:r>
        <w:rPr>
          <w:rFonts w:ascii="Times New Roman" w:hAnsi="Times New Roman"/>
          <w:sz w:val="24"/>
          <w:szCs w:val="24"/>
        </w:rPr>
        <w:t xml:space="preserve"> i sposobów radzenia sobie w sytuacjach trudnych. Część korekcyjna ukierunkowana była na zdobycie umiejętności zaprzestania przemocy, trening umiejętności społecznych oraz naukę konstruktywnego rozwiązywania sporów i korzystania ze wsparcia społecznego. </w:t>
      </w:r>
    </w:p>
    <w:p w:rsidR="001A097B" w:rsidRDefault="001A097B" w:rsidP="001A097B">
      <w:pPr>
        <w:pStyle w:val="Bezodstpw"/>
        <w:jc w:val="both"/>
        <w:rPr>
          <w:rFonts w:ascii="Times New Roman" w:hAnsi="Times New Roman"/>
          <w:sz w:val="24"/>
          <w:szCs w:val="24"/>
        </w:rPr>
      </w:pPr>
      <w:r>
        <w:rPr>
          <w:rFonts w:ascii="Times New Roman" w:hAnsi="Times New Roman"/>
          <w:sz w:val="24"/>
          <w:szCs w:val="24"/>
        </w:rPr>
        <w:t>W trakcie trwania programu prowadzono także monitoring polegający na kontakcie                                     z ofiarami przemocy (jest on realizowany także po zakończeniu oddziaływań).</w:t>
      </w:r>
      <w:r>
        <w:rPr>
          <w:rFonts w:ascii="Times New Roman" w:hAnsi="Times New Roman"/>
        </w:rPr>
        <w:t xml:space="preserve"> </w:t>
      </w:r>
      <w:r>
        <w:rPr>
          <w:rFonts w:ascii="Times New Roman" w:hAnsi="Times New Roman"/>
          <w:sz w:val="24"/>
          <w:szCs w:val="24"/>
        </w:rPr>
        <w:t>Podczas spotkań kobiety zaznaczały, że wzrosło ich poczucie bezpieczeństwa, nie miały miejsca sytuacje, w których sprawca stosowałby przemoc fizyczną. Mężczyźni zaczęli bardziej angażować się w życie rodzinne.</w:t>
      </w:r>
    </w:p>
    <w:p w:rsidR="001A097B" w:rsidRDefault="001A097B" w:rsidP="001A097B"/>
    <w:p w:rsidR="001A097B" w:rsidRDefault="001A097B" w:rsidP="001A097B">
      <w:pPr>
        <w:rPr>
          <w:u w:val="single"/>
        </w:rPr>
      </w:pPr>
      <w:r>
        <w:rPr>
          <w:b/>
          <w:u w:val="single"/>
        </w:rPr>
        <w:t>Wskaźnik</w:t>
      </w:r>
      <w:r>
        <w:rPr>
          <w:u w:val="single"/>
        </w:rPr>
        <w:t>: ilość zrealizowanych programów: jeden, liczba uczestników: 9.</w:t>
      </w:r>
    </w:p>
    <w:p w:rsidR="001A097B" w:rsidRDefault="001A097B" w:rsidP="001A097B">
      <w:pPr>
        <w:rPr>
          <w:u w:val="single"/>
        </w:rPr>
      </w:pPr>
    </w:p>
    <w:p w:rsidR="001A097B" w:rsidRDefault="001A097B" w:rsidP="001A097B">
      <w:pPr>
        <w:rPr>
          <w:u w:val="single"/>
        </w:rPr>
      </w:pPr>
      <w:r>
        <w:rPr>
          <w:u w:val="single"/>
        </w:rPr>
        <w:t>W przypadku zadań wymienionych w lit a) i b) źródłem finansowym był Dolnośląski Urząd Wojewódzki- dotacja w wysokości 7.900,- zł</w:t>
      </w:r>
    </w:p>
    <w:p w:rsidR="001A097B" w:rsidRDefault="001A097B" w:rsidP="001A097B"/>
    <w:p w:rsidR="001A097B" w:rsidRDefault="001A097B" w:rsidP="001A097B">
      <w:pPr>
        <w:pStyle w:val="Akapitzlist"/>
        <w:widowControl/>
        <w:numPr>
          <w:ilvl w:val="0"/>
          <w:numId w:val="50"/>
        </w:numPr>
        <w:suppressAutoHyphens w:val="0"/>
        <w:spacing w:line="240" w:lineRule="auto"/>
        <w:contextualSpacing/>
        <w:rPr>
          <w:b/>
        </w:rPr>
      </w:pPr>
      <w:r>
        <w:rPr>
          <w:b/>
        </w:rPr>
        <w:t>Prowadzenie terapii sprawstwa przemocy domowej;</w:t>
      </w:r>
    </w:p>
    <w:p w:rsidR="001A097B" w:rsidRDefault="001A097B" w:rsidP="001A097B">
      <w:pPr>
        <w:pStyle w:val="Akapitzlist"/>
        <w:rPr>
          <w:b/>
        </w:rPr>
      </w:pPr>
    </w:p>
    <w:p w:rsidR="001A097B" w:rsidRDefault="001A097B" w:rsidP="001A097B">
      <w:pPr>
        <w:jc w:val="both"/>
      </w:pPr>
      <w:r>
        <w:t xml:space="preserve">Krajowy Programu Przeciwdziałania Przemocy w Rodzinie na lata 2014–2020 zakłada realizację programów psychologiczno-terapeutycznych dla osób stosujących przemoc                                        w rodzinie. Jednakże obecnie brakuje szczegółowych wytycznych w tym zakresie. </w:t>
      </w:r>
    </w:p>
    <w:p w:rsidR="001A097B" w:rsidRDefault="001A097B" w:rsidP="001A097B">
      <w:pPr>
        <w:jc w:val="both"/>
      </w:pPr>
    </w:p>
    <w:p w:rsidR="001A097B" w:rsidRDefault="001A097B" w:rsidP="001A097B">
      <w:pPr>
        <w:pStyle w:val="Tekstpodstawowy"/>
        <w:rPr>
          <w:b/>
          <w:szCs w:val="24"/>
          <w:u w:val="single"/>
        </w:rPr>
      </w:pPr>
      <w:r>
        <w:rPr>
          <w:b/>
          <w:szCs w:val="24"/>
          <w:u w:val="single"/>
        </w:rPr>
        <w:t>Podsumowanie.</w:t>
      </w:r>
    </w:p>
    <w:p w:rsidR="001A097B" w:rsidRDefault="001A097B" w:rsidP="001A097B">
      <w:pPr>
        <w:pStyle w:val="Tekstpodstawowy"/>
        <w:ind w:firstLine="708"/>
        <w:rPr>
          <w:szCs w:val="24"/>
        </w:rPr>
      </w:pPr>
    </w:p>
    <w:p w:rsidR="001A097B" w:rsidRDefault="001A097B" w:rsidP="005F6209">
      <w:pPr>
        <w:pStyle w:val="NormalnyWeb"/>
        <w:shd w:val="clear" w:color="auto" w:fill="FFFFFF"/>
        <w:spacing w:before="0" w:beforeAutospacing="0" w:after="0"/>
        <w:ind w:firstLine="708"/>
        <w:jc w:val="both"/>
      </w:pPr>
      <w:r>
        <w:t xml:space="preserve">W roku 2015 w ramach Powiatowego Programu Przeciwdziałania Przemocy                                      w Rodzinie oraz Ochrony Ofiar Przemocy na lata 2011-2016,  działaniami objęto około </w:t>
      </w:r>
      <w:r>
        <w:rPr>
          <w:b/>
          <w:u w:val="single"/>
        </w:rPr>
        <w:t>1300</w:t>
      </w:r>
      <w:r>
        <w:rPr>
          <w:b/>
          <w:color w:val="FF0000"/>
          <w:u w:val="single"/>
        </w:rPr>
        <w:t xml:space="preserve"> </w:t>
      </w:r>
      <w:r>
        <w:rPr>
          <w:b/>
          <w:u w:val="single"/>
        </w:rPr>
        <w:t>osób.</w:t>
      </w:r>
      <w:r>
        <w:rPr>
          <w:b/>
        </w:rPr>
        <w:t xml:space="preserve"> </w:t>
      </w:r>
      <w:r>
        <w:t xml:space="preserve">Odbyły się także trzy spotkania zespołu koordynującego realizację w/w programu.                                     Na bieżąco analizowano podejmowane działania, rozpatrywano potrzeby i planowano kolejne przedsięwzięcia. W 2015 r. na realizację zadań z zakresu przeciwdziałania przemocy                         w rodzinie przeznaczono kwotę </w:t>
      </w:r>
      <w:r>
        <w:rPr>
          <w:b/>
        </w:rPr>
        <w:t xml:space="preserve">250.864,55 zł, </w:t>
      </w:r>
      <w:r>
        <w:t>w tym ze środków powiatu wydatkowano kwotę</w:t>
      </w:r>
      <w:r>
        <w:rPr>
          <w:color w:val="C0504D" w:themeColor="accent2"/>
        </w:rPr>
        <w:t xml:space="preserve"> </w:t>
      </w:r>
      <w:r>
        <w:rPr>
          <w:b/>
        </w:rPr>
        <w:t>186.319,55 zł.,</w:t>
      </w:r>
      <w:r>
        <w:t xml:space="preserve">  pozostałą kwotę - </w:t>
      </w:r>
      <w:r>
        <w:rPr>
          <w:b/>
        </w:rPr>
        <w:t>64. 545,- zł</w:t>
      </w:r>
      <w:r>
        <w:t xml:space="preserve"> stanowiły środki zewnętrzne pozyskane przez PCPR oraz Stowarzyszenie </w:t>
      </w:r>
      <w:proofErr w:type="spellStart"/>
      <w:r>
        <w:t>Adesse</w:t>
      </w:r>
      <w:proofErr w:type="spellEnd"/>
      <w:r>
        <w:t>.</w:t>
      </w:r>
    </w:p>
    <w:p w:rsidR="001A097B" w:rsidRDefault="001A097B" w:rsidP="001A097B"/>
    <w:p w:rsidR="001A097B" w:rsidRDefault="001A097B" w:rsidP="00AA4D77">
      <w:pPr>
        <w:pStyle w:val="Text"/>
        <w:spacing w:line="240" w:lineRule="auto"/>
        <w:jc w:val="center"/>
        <w:rPr>
          <w:rFonts w:cs="Times New Roman"/>
          <w:b/>
          <w:bCs/>
          <w:sz w:val="28"/>
          <w:szCs w:val="28"/>
        </w:rPr>
      </w:pPr>
    </w:p>
    <w:p w:rsidR="001A097B" w:rsidRDefault="001A097B" w:rsidP="00AA4D77">
      <w:pPr>
        <w:pStyle w:val="Text"/>
        <w:spacing w:line="240" w:lineRule="auto"/>
        <w:jc w:val="center"/>
        <w:rPr>
          <w:rFonts w:cs="Times New Roman"/>
          <w:b/>
          <w:bCs/>
          <w:sz w:val="28"/>
          <w:szCs w:val="28"/>
        </w:rPr>
      </w:pPr>
    </w:p>
    <w:sectPr w:rsidR="001A097B" w:rsidSect="00691886">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8DA" w:rsidRDefault="002C58DA" w:rsidP="00DE0C6D">
      <w:r>
        <w:separator/>
      </w:r>
    </w:p>
  </w:endnote>
  <w:endnote w:type="continuationSeparator" w:id="0">
    <w:p w:rsidR="002C58DA" w:rsidRDefault="002C58DA" w:rsidP="00DE0C6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10002FF" w:usb1="4000F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91095"/>
      <w:docPartObj>
        <w:docPartGallery w:val="Page Numbers (Bottom of Page)"/>
        <w:docPartUnique/>
      </w:docPartObj>
    </w:sdtPr>
    <w:sdtContent>
      <w:p w:rsidR="00C051ED" w:rsidRDefault="00F2237D">
        <w:pPr>
          <w:pStyle w:val="Stopka"/>
          <w:jc w:val="right"/>
        </w:pPr>
        <w:fldSimple w:instr=" PAGE   \* MERGEFORMAT ">
          <w:r w:rsidR="00593D0B">
            <w:rPr>
              <w:noProof/>
            </w:rPr>
            <w:t>49</w:t>
          </w:r>
        </w:fldSimple>
      </w:p>
    </w:sdtContent>
  </w:sdt>
  <w:p w:rsidR="00C051ED" w:rsidRDefault="00C051E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8DA" w:rsidRDefault="002C58DA" w:rsidP="00DE0C6D">
      <w:r>
        <w:separator/>
      </w:r>
    </w:p>
  </w:footnote>
  <w:footnote w:type="continuationSeparator" w:id="0">
    <w:p w:rsidR="002C58DA" w:rsidRDefault="002C58DA" w:rsidP="00DE0C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Num1"/>
    <w:lvl w:ilvl="0">
      <w:start w:val="1"/>
      <w:numFmt w:val="bullet"/>
      <w:lvlText w:val="-"/>
      <w:lvlJc w:val="left"/>
      <w:pPr>
        <w:tabs>
          <w:tab w:val="num" w:pos="0"/>
        </w:tabs>
        <w:ind w:left="720" w:hanging="360"/>
      </w:pPr>
      <w:rPr>
        <w:rFonts w:ascii="Arial" w:hAnsi="Arial"/>
        <w:b/>
      </w:rPr>
    </w:lvl>
  </w:abstractNum>
  <w:abstractNum w:abstractNumId="1">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sz w:val="16"/>
        <w:szCs w:val="16"/>
      </w:rPr>
    </w:lvl>
  </w:abstractNum>
  <w:abstractNum w:abstractNumId="2">
    <w:nsid w:val="0000000F"/>
    <w:multiLevelType w:val="singleLevel"/>
    <w:tmpl w:val="77F8FF5C"/>
    <w:name w:val="WW8Num16"/>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3">
    <w:nsid w:val="00000013"/>
    <w:multiLevelType w:val="multilevel"/>
    <w:tmpl w:val="00000013"/>
    <w:lvl w:ilvl="0">
      <w:start w:val="1"/>
      <w:numFmt w:val="bullet"/>
      <w:lvlText w:val=""/>
      <w:lvlJc w:val="left"/>
      <w:pPr>
        <w:tabs>
          <w:tab w:val="num" w:pos="720"/>
        </w:tabs>
        <w:ind w:left="720" w:hanging="360"/>
      </w:pPr>
      <w:rPr>
        <w:rFonts w:ascii="Symbol" w:hAnsi="Symbol" w:cs="Times New Roman"/>
      </w:rPr>
    </w:lvl>
    <w:lvl w:ilvl="1">
      <w:start w:val="1"/>
      <w:numFmt w:val="decimal"/>
      <w:lvlText w:val="%2."/>
      <w:lvlJc w:val="left"/>
      <w:pPr>
        <w:tabs>
          <w:tab w:val="num" w:pos="1440"/>
        </w:tabs>
        <w:ind w:left="1440" w:hanging="360"/>
      </w:pPr>
      <w:rPr>
        <w:rFonts w:ascii="Courier New" w:hAnsi="Courier New" w:cs="Courier New"/>
      </w:rPr>
    </w:lvl>
    <w:lvl w:ilvl="2">
      <w:start w:val="2"/>
      <w:numFmt w:val="lowerLetter"/>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684A3A"/>
    <w:multiLevelType w:val="hybridMultilevel"/>
    <w:tmpl w:val="F780775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4AF68C0"/>
    <w:multiLevelType w:val="hybridMultilevel"/>
    <w:tmpl w:val="4216BD8C"/>
    <w:lvl w:ilvl="0" w:tplc="372C0C62">
      <w:start w:val="1"/>
      <w:numFmt w:val="lowerLetter"/>
      <w:lvlText w:val="%1)"/>
      <w:lvlJc w:val="left"/>
      <w:pPr>
        <w:tabs>
          <w:tab w:val="num" w:pos="720"/>
        </w:tabs>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83F179C"/>
    <w:multiLevelType w:val="hybridMultilevel"/>
    <w:tmpl w:val="4EF80B5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8A41C92"/>
    <w:multiLevelType w:val="hybridMultilevel"/>
    <w:tmpl w:val="41DABE1C"/>
    <w:lvl w:ilvl="0" w:tplc="CF707E4C">
      <w:start w:val="1"/>
      <w:numFmt w:val="decimal"/>
      <w:lvlText w:val="%1."/>
      <w:lvlJc w:val="left"/>
      <w:pPr>
        <w:ind w:left="786"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A7A2CB3"/>
    <w:multiLevelType w:val="hybridMultilevel"/>
    <w:tmpl w:val="D376FDBC"/>
    <w:lvl w:ilvl="0" w:tplc="B6AC74B8">
      <w:start w:val="1"/>
      <w:numFmt w:val="decimal"/>
      <w:lvlText w:val="%1)"/>
      <w:lvlJc w:val="left"/>
      <w:pPr>
        <w:ind w:left="1364" w:hanging="360"/>
      </w:pPr>
      <w:rPr>
        <w:b/>
      </w:r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9">
    <w:nsid w:val="0AF34D3C"/>
    <w:multiLevelType w:val="hybridMultilevel"/>
    <w:tmpl w:val="DAF45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CCA5B16"/>
    <w:multiLevelType w:val="hybridMultilevel"/>
    <w:tmpl w:val="6AD273A4"/>
    <w:lvl w:ilvl="0" w:tplc="ED30E25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44261CC"/>
    <w:multiLevelType w:val="hybridMultilevel"/>
    <w:tmpl w:val="8E3C3A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024E56"/>
    <w:multiLevelType w:val="hybridMultilevel"/>
    <w:tmpl w:val="3B2C67FA"/>
    <w:lvl w:ilvl="0" w:tplc="3092ADA4">
      <w:start w:val="2"/>
      <w:numFmt w:val="bullet"/>
      <w:lvlText w:val="-"/>
      <w:lvlJc w:val="left"/>
      <w:pPr>
        <w:tabs>
          <w:tab w:val="num" w:pos="720"/>
        </w:tabs>
        <w:ind w:left="720" w:hanging="360"/>
      </w:pPr>
      <w:rPr>
        <w:rFonts w:ascii="Times New Roman" w:eastAsia="Times New Roman" w:hAnsi="Times New Roman" w:cs="Times New Roman" w:hint="default"/>
        <w:b/>
      </w:rPr>
    </w:lvl>
    <w:lvl w:ilvl="1" w:tplc="45B45CC6">
      <w:start w:val="1"/>
      <w:numFmt w:val="lowerLetter"/>
      <w:lvlText w:val="%2)"/>
      <w:lvlJc w:val="left"/>
      <w:pPr>
        <w:tabs>
          <w:tab w:val="num" w:pos="1440"/>
        </w:tabs>
        <w:ind w:left="1440" w:hanging="360"/>
      </w:pPr>
      <w:rPr>
        <w:rFonts w:ascii="Times New Roman" w:eastAsia="Arial" w:hAnsi="Times New Roman" w:cs="Times New Roman"/>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187448A0"/>
    <w:multiLevelType w:val="hybridMultilevel"/>
    <w:tmpl w:val="B21E9FDE"/>
    <w:lvl w:ilvl="0" w:tplc="82487DEC">
      <w:start w:val="1"/>
      <w:numFmt w:val="decimal"/>
      <w:lvlText w:val="%1."/>
      <w:lvlJc w:val="left"/>
      <w:pPr>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F053C29"/>
    <w:multiLevelType w:val="hybridMultilevel"/>
    <w:tmpl w:val="86AE2F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36B66AB"/>
    <w:multiLevelType w:val="hybridMultilevel"/>
    <w:tmpl w:val="47B6743A"/>
    <w:lvl w:ilvl="0" w:tplc="4B6AAAB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7CE3828"/>
    <w:multiLevelType w:val="hybridMultilevel"/>
    <w:tmpl w:val="0CF45D9E"/>
    <w:lvl w:ilvl="0" w:tplc="00A2861E">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8306CB4"/>
    <w:multiLevelType w:val="hybridMultilevel"/>
    <w:tmpl w:val="076C027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2A48343F"/>
    <w:multiLevelType w:val="hybridMultilevel"/>
    <w:tmpl w:val="B072A5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BE07015"/>
    <w:multiLevelType w:val="hybridMultilevel"/>
    <w:tmpl w:val="B22CD21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DF12951"/>
    <w:multiLevelType w:val="hybridMultilevel"/>
    <w:tmpl w:val="15C0BE76"/>
    <w:lvl w:ilvl="0" w:tplc="6FD01F7E">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1763388"/>
    <w:multiLevelType w:val="hybridMultilevel"/>
    <w:tmpl w:val="3CFC1A7A"/>
    <w:lvl w:ilvl="0" w:tplc="A372EF92">
      <w:start w:val="1"/>
      <w:numFmt w:val="bullet"/>
      <w:lvlText w:val=""/>
      <w:lvlJc w:val="left"/>
      <w:pPr>
        <w:ind w:left="992"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348C2578"/>
    <w:multiLevelType w:val="hybridMultilevel"/>
    <w:tmpl w:val="3354A8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3571625D"/>
    <w:multiLevelType w:val="hybridMultilevel"/>
    <w:tmpl w:val="30D0EA1C"/>
    <w:lvl w:ilvl="0" w:tplc="CDE8EEAC">
      <w:start w:val="1"/>
      <w:numFmt w:val="lowerLetter"/>
      <w:lvlText w:val="%1)"/>
      <w:lvlJc w:val="left"/>
      <w:pPr>
        <w:ind w:left="1571"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35A54BF9"/>
    <w:multiLevelType w:val="hybridMultilevel"/>
    <w:tmpl w:val="588C6116"/>
    <w:lvl w:ilvl="0" w:tplc="04150001">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3A8124BC"/>
    <w:multiLevelType w:val="hybridMultilevel"/>
    <w:tmpl w:val="0D84CB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AB97E67"/>
    <w:multiLevelType w:val="hybridMultilevel"/>
    <w:tmpl w:val="05B2E1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1F51C47"/>
    <w:multiLevelType w:val="hybridMultilevel"/>
    <w:tmpl w:val="30B2AC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459B168C"/>
    <w:multiLevelType w:val="multilevel"/>
    <w:tmpl w:val="D2127582"/>
    <w:lvl w:ilvl="0">
      <w:start w:val="1"/>
      <w:numFmt w:val="bullet"/>
      <w:lvlText w:val=""/>
      <w:lvlJc w:val="left"/>
      <w:pPr>
        <w:tabs>
          <w:tab w:val="num" w:pos="720"/>
        </w:tabs>
        <w:ind w:left="720" w:hanging="360"/>
      </w:pPr>
      <w:rPr>
        <w:rFonts w:ascii="Symbol" w:hAnsi="Symbol" w:cs="Times New Roman" w:hint="default"/>
      </w:rPr>
    </w:lvl>
    <w:lvl w:ilvl="1">
      <w:start w:val="2"/>
      <w:numFmt w:val="lowerLetter"/>
      <w:lvlText w:val="%2)"/>
      <w:lvlJc w:val="left"/>
      <w:pPr>
        <w:tabs>
          <w:tab w:val="num" w:pos="1440"/>
        </w:tabs>
        <w:ind w:left="1440" w:hanging="360"/>
      </w:pPr>
    </w:lvl>
    <w:lvl w:ilvl="2">
      <w:start w:val="2"/>
      <w:numFmt w:val="lowerLetter"/>
      <w:lvlText w:val="%3)"/>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5C4443A"/>
    <w:multiLevelType w:val="hybridMultilevel"/>
    <w:tmpl w:val="6DFA6C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48A81CF2"/>
    <w:multiLevelType w:val="hybridMultilevel"/>
    <w:tmpl w:val="2DAECD98"/>
    <w:lvl w:ilvl="0" w:tplc="E96C51A2">
      <w:start w:val="1"/>
      <w:numFmt w:val="bullet"/>
      <w:lvlText w:val=""/>
      <w:lvlJc w:val="left"/>
      <w:pPr>
        <w:ind w:left="72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nsid w:val="4B11142E"/>
    <w:multiLevelType w:val="hybridMultilevel"/>
    <w:tmpl w:val="DC7E7E0A"/>
    <w:lvl w:ilvl="0" w:tplc="3092ADA4">
      <w:start w:val="2"/>
      <w:numFmt w:val="bullet"/>
      <w:lvlText w:val="-"/>
      <w:lvlJc w:val="left"/>
      <w:pPr>
        <w:ind w:left="720" w:hanging="360"/>
      </w:pPr>
      <w:rPr>
        <w:rFonts w:ascii="Times New Roman" w:eastAsia="Times New Roman" w:hAnsi="Times New Roman" w:cs="Times New Roman" w:hint="default"/>
        <w:b/>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4B6F341F"/>
    <w:multiLevelType w:val="hybridMultilevel"/>
    <w:tmpl w:val="B43CDC02"/>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33">
    <w:nsid w:val="4EE85B57"/>
    <w:multiLevelType w:val="hybridMultilevel"/>
    <w:tmpl w:val="D3F6281E"/>
    <w:lvl w:ilvl="0" w:tplc="3092ADA4">
      <w:start w:val="2"/>
      <w:numFmt w:val="bullet"/>
      <w:lvlText w:val="-"/>
      <w:lvlJc w:val="left"/>
      <w:pPr>
        <w:ind w:left="720" w:hanging="360"/>
      </w:pPr>
      <w:rPr>
        <w:rFonts w:ascii="Times New Roman" w:eastAsia="Times New Roman" w:hAnsi="Times New Roman" w:cs="Times New Roman" w:hint="default"/>
        <w:b/>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500D54F3"/>
    <w:multiLevelType w:val="hybridMultilevel"/>
    <w:tmpl w:val="ABC89986"/>
    <w:lvl w:ilvl="0" w:tplc="4F4438AC">
      <w:start w:val="1"/>
      <w:numFmt w:val="decimal"/>
      <w:lvlText w:val="%1."/>
      <w:lvlJc w:val="left"/>
      <w:pPr>
        <w:ind w:left="1440" w:hanging="360"/>
      </w:pPr>
      <w:rPr>
        <w:b/>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5">
    <w:nsid w:val="515F631A"/>
    <w:multiLevelType w:val="hybridMultilevel"/>
    <w:tmpl w:val="72E672E0"/>
    <w:lvl w:ilvl="0" w:tplc="3092ADA4">
      <w:start w:val="2"/>
      <w:numFmt w:val="bullet"/>
      <w:lvlText w:val="-"/>
      <w:lvlJc w:val="left"/>
      <w:pPr>
        <w:ind w:left="1429" w:hanging="360"/>
      </w:pPr>
      <w:rPr>
        <w:rFonts w:ascii="Times New Roman" w:eastAsia="Times New Roman" w:hAnsi="Times New Roman" w:cs="Times New Roman" w:hint="default"/>
        <w:b/>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36">
    <w:nsid w:val="5224025C"/>
    <w:multiLevelType w:val="hybridMultilevel"/>
    <w:tmpl w:val="E3D05862"/>
    <w:lvl w:ilvl="0" w:tplc="5352EE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559D2378"/>
    <w:multiLevelType w:val="hybridMultilevel"/>
    <w:tmpl w:val="15CA3CEA"/>
    <w:lvl w:ilvl="0" w:tplc="D72E7C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57D67D1B"/>
    <w:multiLevelType w:val="multilevel"/>
    <w:tmpl w:val="91642F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59A71A44"/>
    <w:multiLevelType w:val="hybridMultilevel"/>
    <w:tmpl w:val="A894E21E"/>
    <w:lvl w:ilvl="0" w:tplc="04150011">
      <w:start w:val="1"/>
      <w:numFmt w:val="bullet"/>
      <w:lvlText w:val=""/>
      <w:lvlJc w:val="left"/>
      <w:pPr>
        <w:ind w:left="72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5B656A84"/>
    <w:multiLevelType w:val="hybridMultilevel"/>
    <w:tmpl w:val="7792A750"/>
    <w:lvl w:ilvl="0" w:tplc="80AEF76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5E72787D"/>
    <w:multiLevelType w:val="hybridMultilevel"/>
    <w:tmpl w:val="5C42E27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61D15FFE"/>
    <w:multiLevelType w:val="hybridMultilevel"/>
    <w:tmpl w:val="975E7254"/>
    <w:lvl w:ilvl="0" w:tplc="04150001">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3">
    <w:nsid w:val="63B02D38"/>
    <w:multiLevelType w:val="hybridMultilevel"/>
    <w:tmpl w:val="C12A1E5C"/>
    <w:lvl w:ilvl="0" w:tplc="96C6A6DC">
      <w:start w:val="1"/>
      <w:numFmt w:val="decimal"/>
      <w:lvlText w:val="%1."/>
      <w:lvlJc w:val="left"/>
      <w:pPr>
        <w:ind w:left="720" w:hanging="360"/>
      </w:pPr>
    </w:lvl>
    <w:lvl w:ilvl="1" w:tplc="1CEA7F58">
      <w:start w:val="1"/>
      <w:numFmt w:val="decimal"/>
      <w:lvlText w:val="%2)"/>
      <w:lvlJc w:val="left"/>
      <w:pPr>
        <w:ind w:left="1440" w:hanging="360"/>
      </w:pPr>
      <w:rPr>
        <w:rFonts w:eastAsia="Times New Roman"/>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657F107E"/>
    <w:multiLevelType w:val="hybridMultilevel"/>
    <w:tmpl w:val="54469C62"/>
    <w:lvl w:ilvl="0" w:tplc="0A164CD8">
      <w:start w:val="1"/>
      <w:numFmt w:val="decimal"/>
      <w:pStyle w:val="Spistreci1"/>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67463B4E"/>
    <w:multiLevelType w:val="hybridMultilevel"/>
    <w:tmpl w:val="FC24AE3E"/>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46">
    <w:nsid w:val="702B6D74"/>
    <w:multiLevelType w:val="hybridMultilevel"/>
    <w:tmpl w:val="8FDC6F1A"/>
    <w:lvl w:ilvl="0" w:tplc="AEAC7B5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7A266031"/>
    <w:multiLevelType w:val="hybridMultilevel"/>
    <w:tmpl w:val="6A90A8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7BDC6BBD"/>
    <w:multiLevelType w:val="hybridMultilevel"/>
    <w:tmpl w:val="15F0E8BE"/>
    <w:lvl w:ilvl="0" w:tplc="3FC4CF36">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7E1B3192"/>
    <w:multiLevelType w:val="hybridMultilevel"/>
    <w:tmpl w:val="B63CAA42"/>
    <w:lvl w:ilvl="0" w:tplc="1026C60E">
      <w:start w:val="1"/>
      <w:numFmt w:val="lowerLetter"/>
      <w:lvlText w:val="%1)"/>
      <w:lvlJc w:val="left"/>
      <w:pPr>
        <w:ind w:left="64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35"/>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0"/>
  </w:num>
  <w:num w:numId="41">
    <w:abstractNumId w:val="1"/>
  </w:num>
  <w:num w:numId="4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25"/>
  </w:num>
  <w:num w:numId="45">
    <w:abstractNumId w:val="14"/>
  </w:num>
  <w:num w:numId="46">
    <w:abstractNumId w:val="15"/>
  </w:num>
  <w:num w:numId="47">
    <w:abstractNumId w:val="11"/>
  </w:num>
  <w:num w:numId="4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num>
  <w:num w:numId="53">
    <w:abstractNumId w:val="4"/>
  </w:num>
  <w:num w:numId="54">
    <w:abstractNumId w:val="6"/>
  </w:num>
  <w:num w:numId="55">
    <w:abstractNumId w:val="37"/>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AA4D77"/>
    <w:rsid w:val="00002547"/>
    <w:rsid w:val="000448F5"/>
    <w:rsid w:val="00045E61"/>
    <w:rsid w:val="000559CD"/>
    <w:rsid w:val="0006033A"/>
    <w:rsid w:val="000D6796"/>
    <w:rsid w:val="00112647"/>
    <w:rsid w:val="00127520"/>
    <w:rsid w:val="00133CA4"/>
    <w:rsid w:val="0014010E"/>
    <w:rsid w:val="00156254"/>
    <w:rsid w:val="00162A65"/>
    <w:rsid w:val="0016317C"/>
    <w:rsid w:val="00165A4E"/>
    <w:rsid w:val="00175821"/>
    <w:rsid w:val="001779A2"/>
    <w:rsid w:val="00197115"/>
    <w:rsid w:val="001A097B"/>
    <w:rsid w:val="001B67B9"/>
    <w:rsid w:val="001E1A3E"/>
    <w:rsid w:val="001F1278"/>
    <w:rsid w:val="00232E9B"/>
    <w:rsid w:val="0026271A"/>
    <w:rsid w:val="002956E5"/>
    <w:rsid w:val="00297310"/>
    <w:rsid w:val="002C58DA"/>
    <w:rsid w:val="002E3CB0"/>
    <w:rsid w:val="003164D8"/>
    <w:rsid w:val="0033239B"/>
    <w:rsid w:val="003545F1"/>
    <w:rsid w:val="003838A8"/>
    <w:rsid w:val="003E3C40"/>
    <w:rsid w:val="003F37BD"/>
    <w:rsid w:val="00435E87"/>
    <w:rsid w:val="00442023"/>
    <w:rsid w:val="00485CC0"/>
    <w:rsid w:val="004C58A1"/>
    <w:rsid w:val="004F2001"/>
    <w:rsid w:val="0050622D"/>
    <w:rsid w:val="00527959"/>
    <w:rsid w:val="00554BB6"/>
    <w:rsid w:val="00583B3F"/>
    <w:rsid w:val="00593D0B"/>
    <w:rsid w:val="005A3A19"/>
    <w:rsid w:val="005A3A30"/>
    <w:rsid w:val="005C4D1A"/>
    <w:rsid w:val="005D646F"/>
    <w:rsid w:val="005E30CD"/>
    <w:rsid w:val="005F6209"/>
    <w:rsid w:val="00625465"/>
    <w:rsid w:val="0063601C"/>
    <w:rsid w:val="006369DB"/>
    <w:rsid w:val="0064711B"/>
    <w:rsid w:val="00664F89"/>
    <w:rsid w:val="006708F0"/>
    <w:rsid w:val="00677BA9"/>
    <w:rsid w:val="00691886"/>
    <w:rsid w:val="006A7B0F"/>
    <w:rsid w:val="006D4E44"/>
    <w:rsid w:val="00725DED"/>
    <w:rsid w:val="00730DB3"/>
    <w:rsid w:val="00746392"/>
    <w:rsid w:val="00746B7B"/>
    <w:rsid w:val="00761C1C"/>
    <w:rsid w:val="00780F4A"/>
    <w:rsid w:val="007D62AF"/>
    <w:rsid w:val="007F6BE0"/>
    <w:rsid w:val="007F7ADE"/>
    <w:rsid w:val="00807455"/>
    <w:rsid w:val="0087695E"/>
    <w:rsid w:val="00877C87"/>
    <w:rsid w:val="00891E4E"/>
    <w:rsid w:val="008E2331"/>
    <w:rsid w:val="008E7908"/>
    <w:rsid w:val="0093367B"/>
    <w:rsid w:val="009353FA"/>
    <w:rsid w:val="009442E5"/>
    <w:rsid w:val="0095315B"/>
    <w:rsid w:val="009536A1"/>
    <w:rsid w:val="009773F3"/>
    <w:rsid w:val="009B1098"/>
    <w:rsid w:val="009B284F"/>
    <w:rsid w:val="009B3838"/>
    <w:rsid w:val="009D1677"/>
    <w:rsid w:val="00A01D55"/>
    <w:rsid w:val="00A077BA"/>
    <w:rsid w:val="00A14E89"/>
    <w:rsid w:val="00A47478"/>
    <w:rsid w:val="00A643C7"/>
    <w:rsid w:val="00A74B4A"/>
    <w:rsid w:val="00A75AD0"/>
    <w:rsid w:val="00A83549"/>
    <w:rsid w:val="00AA4C17"/>
    <w:rsid w:val="00AA4D77"/>
    <w:rsid w:val="00AA5525"/>
    <w:rsid w:val="00AC4509"/>
    <w:rsid w:val="00AD0514"/>
    <w:rsid w:val="00AF7FBE"/>
    <w:rsid w:val="00B01D0A"/>
    <w:rsid w:val="00B04136"/>
    <w:rsid w:val="00B919A1"/>
    <w:rsid w:val="00BB0467"/>
    <w:rsid w:val="00BC1522"/>
    <w:rsid w:val="00BC6C39"/>
    <w:rsid w:val="00BD54E1"/>
    <w:rsid w:val="00BD6AAF"/>
    <w:rsid w:val="00C051ED"/>
    <w:rsid w:val="00C06621"/>
    <w:rsid w:val="00C21670"/>
    <w:rsid w:val="00C35E09"/>
    <w:rsid w:val="00C5435E"/>
    <w:rsid w:val="00C6616C"/>
    <w:rsid w:val="00CC2611"/>
    <w:rsid w:val="00D039D2"/>
    <w:rsid w:val="00D07889"/>
    <w:rsid w:val="00D37686"/>
    <w:rsid w:val="00D87AE5"/>
    <w:rsid w:val="00D87EE4"/>
    <w:rsid w:val="00D92EEB"/>
    <w:rsid w:val="00DE0C6D"/>
    <w:rsid w:val="00E51614"/>
    <w:rsid w:val="00E539B1"/>
    <w:rsid w:val="00E730A4"/>
    <w:rsid w:val="00E76960"/>
    <w:rsid w:val="00F073BA"/>
    <w:rsid w:val="00F142CD"/>
    <w:rsid w:val="00F2237D"/>
    <w:rsid w:val="00F335CE"/>
    <w:rsid w:val="00F369B5"/>
    <w:rsid w:val="00F50853"/>
    <w:rsid w:val="00F55218"/>
    <w:rsid w:val="00F700C8"/>
    <w:rsid w:val="00F759BD"/>
    <w:rsid w:val="00F87AF3"/>
    <w:rsid w:val="00F90F69"/>
    <w:rsid w:val="00FA0578"/>
    <w:rsid w:val="00FB66BC"/>
    <w:rsid w:val="00FC2DD6"/>
    <w:rsid w:val="00FD6537"/>
    <w:rsid w:val="00FE3E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4D7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A4D77"/>
    <w:pPr>
      <w:keepNext/>
      <w:keepLines/>
      <w:spacing w:before="480"/>
      <w:outlineLvl w:val="0"/>
    </w:pPr>
    <w:rPr>
      <w:rFonts w:ascii="Cambria" w:hAnsi="Cambria"/>
      <w:b/>
      <w:bCs/>
      <w:color w:val="365F91"/>
      <w:sz w:val="28"/>
      <w:szCs w:val="28"/>
    </w:rPr>
  </w:style>
  <w:style w:type="paragraph" w:styleId="Nagwek4">
    <w:name w:val="heading 4"/>
    <w:basedOn w:val="Normalny"/>
    <w:next w:val="Normalny"/>
    <w:link w:val="Nagwek4Znak"/>
    <w:semiHidden/>
    <w:unhideWhenUsed/>
    <w:qFormat/>
    <w:rsid w:val="00AA4D77"/>
    <w:pPr>
      <w:keepNext/>
      <w:keepLines/>
      <w:spacing w:before="200"/>
      <w:outlineLvl w:val="3"/>
    </w:pPr>
    <w:rPr>
      <w:rFonts w:ascii="Cambria" w:hAnsi="Cambria"/>
      <w:b/>
      <w:bCs/>
      <w:i/>
      <w:iCs/>
      <w:color w:val="4F81BD"/>
    </w:rPr>
  </w:style>
  <w:style w:type="paragraph" w:styleId="Nagwek6">
    <w:name w:val="heading 6"/>
    <w:basedOn w:val="Normalny"/>
    <w:next w:val="Normalny"/>
    <w:link w:val="Nagwek6Znak"/>
    <w:unhideWhenUsed/>
    <w:qFormat/>
    <w:rsid w:val="00AA4D77"/>
    <w:pPr>
      <w:keepNext/>
      <w:jc w:val="center"/>
      <w:outlineLvl w:val="5"/>
    </w:pPr>
    <w:rPr>
      <w:rFonts w:eastAsia="Arial Unicode MS"/>
      <w:b/>
      <w:sz w:val="20"/>
    </w:rPr>
  </w:style>
  <w:style w:type="paragraph" w:styleId="Nagwek7">
    <w:name w:val="heading 7"/>
    <w:basedOn w:val="Normalny"/>
    <w:next w:val="Normalny"/>
    <w:link w:val="Nagwek7Znak"/>
    <w:uiPriority w:val="9"/>
    <w:semiHidden/>
    <w:unhideWhenUsed/>
    <w:qFormat/>
    <w:rsid w:val="00AA4D77"/>
    <w:pPr>
      <w:keepNext/>
      <w:keepLines/>
      <w:spacing w:before="200"/>
      <w:outlineLvl w:val="6"/>
    </w:pPr>
    <w:rPr>
      <w:rFonts w:ascii="Cambria" w:hAnsi="Cambria"/>
      <w:i/>
      <w:iCs/>
      <w:color w:val="404040"/>
    </w:rPr>
  </w:style>
  <w:style w:type="paragraph" w:styleId="Nagwek9">
    <w:name w:val="heading 9"/>
    <w:basedOn w:val="Normalny"/>
    <w:next w:val="Normalny"/>
    <w:link w:val="Nagwek9Znak"/>
    <w:uiPriority w:val="9"/>
    <w:semiHidden/>
    <w:unhideWhenUsed/>
    <w:qFormat/>
    <w:rsid w:val="00AA4D77"/>
    <w:pPr>
      <w:keepNext/>
      <w:keepLines/>
      <w:spacing w:before="200"/>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A4D77"/>
    <w:rPr>
      <w:rFonts w:ascii="Cambria" w:eastAsia="Times New Roman" w:hAnsi="Cambria" w:cs="Times New Roman"/>
      <w:b/>
      <w:bCs/>
      <w:color w:val="365F91"/>
      <w:sz w:val="28"/>
      <w:szCs w:val="28"/>
      <w:lang w:eastAsia="pl-PL"/>
    </w:rPr>
  </w:style>
  <w:style w:type="character" w:customStyle="1" w:styleId="Nagwek4Znak">
    <w:name w:val="Nagłówek 4 Znak"/>
    <w:basedOn w:val="Domylnaczcionkaakapitu"/>
    <w:link w:val="Nagwek4"/>
    <w:semiHidden/>
    <w:rsid w:val="00AA4D77"/>
    <w:rPr>
      <w:rFonts w:ascii="Cambria" w:eastAsia="Times New Roman" w:hAnsi="Cambria" w:cs="Times New Roman"/>
      <w:b/>
      <w:bCs/>
      <w:i/>
      <w:iCs/>
      <w:color w:val="4F81BD"/>
      <w:sz w:val="24"/>
      <w:szCs w:val="24"/>
      <w:lang w:eastAsia="pl-PL"/>
    </w:rPr>
  </w:style>
  <w:style w:type="character" w:customStyle="1" w:styleId="Nagwek6Znak">
    <w:name w:val="Nagłówek 6 Znak"/>
    <w:basedOn w:val="Domylnaczcionkaakapitu"/>
    <w:link w:val="Nagwek6"/>
    <w:rsid w:val="00AA4D77"/>
    <w:rPr>
      <w:rFonts w:ascii="Times New Roman" w:eastAsia="Arial Unicode MS" w:hAnsi="Times New Roman" w:cs="Times New Roman"/>
      <w:b/>
      <w:sz w:val="20"/>
      <w:szCs w:val="24"/>
      <w:lang w:eastAsia="pl-PL"/>
    </w:rPr>
  </w:style>
  <w:style w:type="character" w:customStyle="1" w:styleId="Nagwek7Znak">
    <w:name w:val="Nagłówek 7 Znak"/>
    <w:basedOn w:val="Domylnaczcionkaakapitu"/>
    <w:link w:val="Nagwek7"/>
    <w:uiPriority w:val="9"/>
    <w:semiHidden/>
    <w:rsid w:val="00AA4D77"/>
    <w:rPr>
      <w:rFonts w:ascii="Cambria" w:eastAsia="Times New Roman" w:hAnsi="Cambria" w:cs="Times New Roman"/>
      <w:i/>
      <w:iCs/>
      <w:color w:val="404040"/>
      <w:sz w:val="24"/>
      <w:szCs w:val="24"/>
      <w:lang w:eastAsia="pl-PL"/>
    </w:rPr>
  </w:style>
  <w:style w:type="character" w:customStyle="1" w:styleId="Nagwek9Znak">
    <w:name w:val="Nagłówek 9 Znak"/>
    <w:basedOn w:val="Domylnaczcionkaakapitu"/>
    <w:link w:val="Nagwek9"/>
    <w:uiPriority w:val="9"/>
    <w:semiHidden/>
    <w:rsid w:val="00AA4D77"/>
    <w:rPr>
      <w:rFonts w:ascii="Cambria" w:eastAsia="Times New Roman" w:hAnsi="Cambria" w:cs="Times New Roman"/>
      <w:i/>
      <w:iCs/>
      <w:color w:val="404040"/>
      <w:sz w:val="20"/>
      <w:szCs w:val="20"/>
      <w:lang w:eastAsia="pl-PL"/>
    </w:rPr>
  </w:style>
  <w:style w:type="character" w:styleId="Hipercze">
    <w:name w:val="Hyperlink"/>
    <w:uiPriority w:val="99"/>
    <w:semiHidden/>
    <w:unhideWhenUsed/>
    <w:rsid w:val="00AA4D77"/>
    <w:rPr>
      <w:color w:val="0000FF"/>
      <w:u w:val="single"/>
    </w:rPr>
  </w:style>
  <w:style w:type="character" w:styleId="UyteHipercze">
    <w:name w:val="FollowedHyperlink"/>
    <w:basedOn w:val="Domylnaczcionkaakapitu"/>
    <w:uiPriority w:val="99"/>
    <w:semiHidden/>
    <w:unhideWhenUsed/>
    <w:rsid w:val="00AA4D77"/>
    <w:rPr>
      <w:color w:val="800080" w:themeColor="followedHyperlink"/>
      <w:u w:val="single"/>
    </w:rPr>
  </w:style>
  <w:style w:type="paragraph" w:styleId="NormalnyWeb">
    <w:name w:val="Normal (Web)"/>
    <w:basedOn w:val="Normalny"/>
    <w:uiPriority w:val="99"/>
    <w:unhideWhenUsed/>
    <w:rsid w:val="00AA4D77"/>
    <w:pPr>
      <w:spacing w:before="100" w:beforeAutospacing="1" w:after="119"/>
    </w:pPr>
  </w:style>
  <w:style w:type="paragraph" w:styleId="Spistreci1">
    <w:name w:val="toc 1"/>
    <w:basedOn w:val="Normalny"/>
    <w:next w:val="Normalny"/>
    <w:autoRedefine/>
    <w:uiPriority w:val="39"/>
    <w:semiHidden/>
    <w:unhideWhenUsed/>
    <w:qFormat/>
    <w:rsid w:val="00AA4D77"/>
    <w:pPr>
      <w:numPr>
        <w:numId w:val="1"/>
      </w:numPr>
      <w:spacing w:after="100"/>
    </w:pPr>
  </w:style>
  <w:style w:type="paragraph" w:styleId="Spistreci2">
    <w:name w:val="toc 2"/>
    <w:basedOn w:val="Normalny"/>
    <w:next w:val="Normalny"/>
    <w:autoRedefine/>
    <w:uiPriority w:val="39"/>
    <w:semiHidden/>
    <w:unhideWhenUsed/>
    <w:qFormat/>
    <w:rsid w:val="00AA4D77"/>
    <w:pPr>
      <w:spacing w:after="100" w:line="276" w:lineRule="auto"/>
      <w:ind w:left="220"/>
    </w:pPr>
    <w:rPr>
      <w:rFonts w:ascii="Calibri" w:hAnsi="Calibri"/>
      <w:sz w:val="22"/>
      <w:szCs w:val="22"/>
      <w:lang w:eastAsia="en-US"/>
    </w:rPr>
  </w:style>
  <w:style w:type="paragraph" w:styleId="Spistreci3">
    <w:name w:val="toc 3"/>
    <w:basedOn w:val="Normalny"/>
    <w:next w:val="Normalny"/>
    <w:autoRedefine/>
    <w:uiPriority w:val="39"/>
    <w:semiHidden/>
    <w:unhideWhenUsed/>
    <w:qFormat/>
    <w:rsid w:val="00AA4D77"/>
    <w:pPr>
      <w:spacing w:after="100" w:line="276" w:lineRule="auto"/>
      <w:ind w:left="440"/>
    </w:pPr>
    <w:rPr>
      <w:rFonts w:ascii="Calibri" w:hAnsi="Calibri"/>
      <w:sz w:val="22"/>
      <w:szCs w:val="22"/>
      <w:lang w:eastAsia="en-US"/>
    </w:rPr>
  </w:style>
  <w:style w:type="paragraph" w:styleId="Tekstkomentarza">
    <w:name w:val="annotation text"/>
    <w:basedOn w:val="Normalny"/>
    <w:link w:val="TekstkomentarzaZnak"/>
    <w:uiPriority w:val="99"/>
    <w:semiHidden/>
    <w:unhideWhenUsed/>
    <w:rsid w:val="00AA4D77"/>
    <w:rPr>
      <w:sz w:val="20"/>
      <w:szCs w:val="20"/>
    </w:rPr>
  </w:style>
  <w:style w:type="character" w:customStyle="1" w:styleId="TekstkomentarzaZnak">
    <w:name w:val="Tekst komentarza Znak"/>
    <w:basedOn w:val="Domylnaczcionkaakapitu"/>
    <w:link w:val="Tekstkomentarza"/>
    <w:uiPriority w:val="99"/>
    <w:semiHidden/>
    <w:rsid w:val="00AA4D77"/>
    <w:rPr>
      <w:rFonts w:ascii="Times New Roman" w:eastAsia="Times New Roman" w:hAnsi="Times New Roman" w:cs="Times New Roman"/>
      <w:sz w:val="20"/>
      <w:szCs w:val="20"/>
      <w:lang w:eastAsia="pl-PL"/>
    </w:rPr>
  </w:style>
  <w:style w:type="paragraph" w:styleId="Nagwek">
    <w:name w:val="header"/>
    <w:basedOn w:val="Normalny"/>
    <w:link w:val="NagwekZnak"/>
    <w:uiPriority w:val="99"/>
    <w:semiHidden/>
    <w:unhideWhenUsed/>
    <w:rsid w:val="00AA4D77"/>
    <w:pPr>
      <w:tabs>
        <w:tab w:val="center" w:pos="4536"/>
        <w:tab w:val="right" w:pos="9072"/>
      </w:tabs>
    </w:pPr>
  </w:style>
  <w:style w:type="character" w:customStyle="1" w:styleId="NagwekZnak">
    <w:name w:val="Nagłówek Znak"/>
    <w:basedOn w:val="Domylnaczcionkaakapitu"/>
    <w:link w:val="Nagwek"/>
    <w:uiPriority w:val="99"/>
    <w:semiHidden/>
    <w:rsid w:val="00AA4D7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A4D77"/>
    <w:pPr>
      <w:tabs>
        <w:tab w:val="center" w:pos="4536"/>
        <w:tab w:val="right" w:pos="9072"/>
      </w:tabs>
    </w:pPr>
  </w:style>
  <w:style w:type="character" w:customStyle="1" w:styleId="StopkaZnak">
    <w:name w:val="Stopka Znak"/>
    <w:basedOn w:val="Domylnaczcionkaakapitu"/>
    <w:link w:val="Stopka"/>
    <w:uiPriority w:val="99"/>
    <w:rsid w:val="00AA4D77"/>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AA4D77"/>
    <w:pPr>
      <w:jc w:val="both"/>
    </w:pPr>
    <w:rPr>
      <w:szCs w:val="20"/>
    </w:rPr>
  </w:style>
  <w:style w:type="character" w:customStyle="1" w:styleId="TekstpodstawowyZnak">
    <w:name w:val="Tekst podstawowy Znak"/>
    <w:basedOn w:val="Domylnaczcionkaakapitu"/>
    <w:link w:val="Tekstpodstawowy"/>
    <w:uiPriority w:val="99"/>
    <w:semiHidden/>
    <w:rsid w:val="00AA4D77"/>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unhideWhenUsed/>
    <w:rsid w:val="00AA4D77"/>
    <w:pPr>
      <w:spacing w:after="120"/>
      <w:ind w:left="283"/>
    </w:pPr>
  </w:style>
  <w:style w:type="character" w:customStyle="1" w:styleId="TekstpodstawowywcityZnak">
    <w:name w:val="Tekst podstawowy wcięty Znak"/>
    <w:basedOn w:val="Domylnaczcionkaakapitu"/>
    <w:link w:val="Tekstpodstawowywcity"/>
    <w:uiPriority w:val="99"/>
    <w:rsid w:val="00AA4D77"/>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AA4D77"/>
    <w:pPr>
      <w:spacing w:after="120" w:line="480" w:lineRule="auto"/>
    </w:pPr>
  </w:style>
  <w:style w:type="character" w:customStyle="1" w:styleId="Tekstpodstawowy2Znak">
    <w:name w:val="Tekst podstawowy 2 Znak"/>
    <w:basedOn w:val="Domylnaczcionkaakapitu"/>
    <w:link w:val="Tekstpodstawowy2"/>
    <w:semiHidden/>
    <w:rsid w:val="00AA4D77"/>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unhideWhenUsed/>
    <w:rsid w:val="00AA4D77"/>
    <w:pPr>
      <w:spacing w:after="120"/>
    </w:pPr>
    <w:rPr>
      <w:sz w:val="16"/>
      <w:szCs w:val="16"/>
    </w:rPr>
  </w:style>
  <w:style w:type="character" w:customStyle="1" w:styleId="Tekstpodstawowy3Znak">
    <w:name w:val="Tekst podstawowy 3 Znak"/>
    <w:basedOn w:val="Domylnaczcionkaakapitu"/>
    <w:link w:val="Tekstpodstawowy3"/>
    <w:semiHidden/>
    <w:rsid w:val="00AA4D77"/>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semiHidden/>
    <w:unhideWhenUsed/>
    <w:rsid w:val="00AA4D77"/>
    <w:pPr>
      <w:ind w:firstLine="708"/>
      <w:jc w:val="both"/>
    </w:pPr>
  </w:style>
  <w:style w:type="character" w:customStyle="1" w:styleId="Tekstpodstawowywcity3Znak">
    <w:name w:val="Tekst podstawowy wcięty 3 Znak"/>
    <w:basedOn w:val="Domylnaczcionkaakapitu"/>
    <w:link w:val="Tekstpodstawowywcity3"/>
    <w:semiHidden/>
    <w:rsid w:val="00AA4D77"/>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AA4D77"/>
    <w:rPr>
      <w:b/>
      <w:bCs/>
    </w:rPr>
  </w:style>
  <w:style w:type="character" w:customStyle="1" w:styleId="TematkomentarzaZnak">
    <w:name w:val="Temat komentarza Znak"/>
    <w:basedOn w:val="TekstkomentarzaZnak"/>
    <w:link w:val="Tematkomentarza"/>
    <w:uiPriority w:val="99"/>
    <w:semiHidden/>
    <w:rsid w:val="00AA4D77"/>
    <w:rPr>
      <w:b/>
      <w:bCs/>
    </w:rPr>
  </w:style>
  <w:style w:type="paragraph" w:styleId="Tekstdymka">
    <w:name w:val="Balloon Text"/>
    <w:basedOn w:val="Normalny"/>
    <w:link w:val="TekstdymkaZnak"/>
    <w:uiPriority w:val="99"/>
    <w:semiHidden/>
    <w:unhideWhenUsed/>
    <w:rsid w:val="00AA4D77"/>
    <w:rPr>
      <w:rFonts w:ascii="Tahoma" w:hAnsi="Tahoma"/>
      <w:sz w:val="16"/>
      <w:szCs w:val="16"/>
    </w:rPr>
  </w:style>
  <w:style w:type="character" w:customStyle="1" w:styleId="TekstdymkaZnak">
    <w:name w:val="Tekst dymka Znak"/>
    <w:basedOn w:val="Domylnaczcionkaakapitu"/>
    <w:link w:val="Tekstdymka"/>
    <w:uiPriority w:val="99"/>
    <w:semiHidden/>
    <w:rsid w:val="00AA4D77"/>
    <w:rPr>
      <w:rFonts w:ascii="Tahoma" w:eastAsia="Times New Roman" w:hAnsi="Tahoma" w:cs="Times New Roman"/>
      <w:sz w:val="16"/>
      <w:szCs w:val="16"/>
      <w:lang w:eastAsia="pl-PL"/>
    </w:rPr>
  </w:style>
  <w:style w:type="paragraph" w:styleId="Bezodstpw">
    <w:name w:val="No Spacing"/>
    <w:uiPriority w:val="1"/>
    <w:qFormat/>
    <w:rsid w:val="00AA4D77"/>
    <w:pPr>
      <w:spacing w:after="0" w:line="240" w:lineRule="auto"/>
    </w:pPr>
    <w:rPr>
      <w:rFonts w:ascii="Calibri" w:eastAsia="Calibri" w:hAnsi="Calibri" w:cs="Times New Roman"/>
    </w:rPr>
  </w:style>
  <w:style w:type="paragraph" w:styleId="Akapitzlist">
    <w:name w:val="List Paragraph"/>
    <w:basedOn w:val="Normalny"/>
    <w:uiPriority w:val="34"/>
    <w:qFormat/>
    <w:rsid w:val="00AA4D77"/>
    <w:pPr>
      <w:widowControl w:val="0"/>
      <w:suppressAutoHyphens/>
      <w:spacing w:line="276" w:lineRule="auto"/>
      <w:ind w:left="720"/>
    </w:pPr>
    <w:rPr>
      <w:rFonts w:eastAsia="SimSun" w:cs="Mangal"/>
      <w:kern w:val="2"/>
      <w:lang w:eastAsia="zh-CN" w:bidi="hi-IN"/>
    </w:rPr>
  </w:style>
  <w:style w:type="paragraph" w:styleId="Nagwekspisutreci">
    <w:name w:val="TOC Heading"/>
    <w:basedOn w:val="Nagwek1"/>
    <w:next w:val="Normalny"/>
    <w:uiPriority w:val="39"/>
    <w:semiHidden/>
    <w:unhideWhenUsed/>
    <w:qFormat/>
    <w:rsid w:val="00AA4D77"/>
    <w:pPr>
      <w:spacing w:line="276" w:lineRule="auto"/>
      <w:outlineLvl w:val="9"/>
    </w:pPr>
    <w:rPr>
      <w:lang w:eastAsia="en-US"/>
    </w:rPr>
  </w:style>
  <w:style w:type="paragraph" w:customStyle="1" w:styleId="Tekstwstpniesformatowany">
    <w:name w:val="Tekst wstępnie sformatowany"/>
    <w:basedOn w:val="Normalny"/>
    <w:rsid w:val="00AA4D77"/>
    <w:pPr>
      <w:widowControl w:val="0"/>
      <w:suppressAutoHyphens/>
    </w:pPr>
    <w:rPr>
      <w:rFonts w:ascii="Courier New" w:eastAsia="Courier New" w:hAnsi="Courier New" w:cs="Courier New"/>
      <w:sz w:val="20"/>
      <w:szCs w:val="20"/>
    </w:rPr>
  </w:style>
  <w:style w:type="paragraph" w:customStyle="1" w:styleId="western">
    <w:name w:val="western"/>
    <w:basedOn w:val="Normalny"/>
    <w:semiHidden/>
    <w:rsid w:val="00AA4D77"/>
    <w:pPr>
      <w:widowControl w:val="0"/>
      <w:suppressAutoHyphens/>
      <w:spacing w:before="28"/>
      <w:jc w:val="both"/>
    </w:pPr>
    <w:rPr>
      <w:rFonts w:eastAsia="Arial Unicode MS"/>
      <w:kern w:val="2"/>
      <w:lang w:eastAsia="zh-CN" w:bidi="hi-IN"/>
    </w:rPr>
  </w:style>
  <w:style w:type="paragraph" w:customStyle="1" w:styleId="Akapitzlist1">
    <w:name w:val="Akapit z listą1"/>
    <w:basedOn w:val="Normalny"/>
    <w:semiHidden/>
    <w:rsid w:val="00AA4D77"/>
    <w:pPr>
      <w:widowControl w:val="0"/>
      <w:suppressAutoHyphens/>
      <w:spacing w:after="200" w:line="276" w:lineRule="auto"/>
      <w:ind w:left="720"/>
    </w:pPr>
    <w:rPr>
      <w:rFonts w:eastAsia="SimSun" w:cs="Mangal"/>
      <w:kern w:val="2"/>
      <w:lang w:eastAsia="zh-CN" w:bidi="hi-IN"/>
    </w:rPr>
  </w:style>
  <w:style w:type="paragraph" w:customStyle="1" w:styleId="Tekst">
    <w:name w:val="Tekst"/>
    <w:basedOn w:val="Normalny"/>
    <w:semiHidden/>
    <w:rsid w:val="00AA4D77"/>
    <w:pPr>
      <w:widowControl w:val="0"/>
      <w:spacing w:after="120" w:line="276" w:lineRule="auto"/>
    </w:pPr>
    <w:rPr>
      <w:rFonts w:eastAsia="SimSun"/>
      <w:kern w:val="2"/>
      <w:lang w:eastAsia="en-US"/>
    </w:rPr>
  </w:style>
  <w:style w:type="paragraph" w:customStyle="1" w:styleId="Tekstpodstawowywcity21">
    <w:name w:val="Tekst podstawowy wcięty 21"/>
    <w:basedOn w:val="Normalny"/>
    <w:semiHidden/>
    <w:rsid w:val="00AA4D77"/>
    <w:pPr>
      <w:widowControl w:val="0"/>
      <w:spacing w:after="200" w:line="276" w:lineRule="auto"/>
      <w:ind w:right="-567" w:firstLine="567"/>
      <w:jc w:val="both"/>
    </w:pPr>
    <w:rPr>
      <w:rFonts w:eastAsia="SimSun"/>
      <w:kern w:val="2"/>
      <w:szCs w:val="20"/>
      <w:lang w:eastAsia="en-US"/>
    </w:rPr>
  </w:style>
  <w:style w:type="paragraph" w:customStyle="1" w:styleId="NormalnyWeb1">
    <w:name w:val="Normalny (Web)1"/>
    <w:basedOn w:val="Normalny"/>
    <w:semiHidden/>
    <w:rsid w:val="00AA4D77"/>
    <w:pPr>
      <w:widowControl w:val="0"/>
      <w:suppressAutoHyphens/>
      <w:spacing w:before="280" w:after="280"/>
    </w:pPr>
    <w:rPr>
      <w:rFonts w:eastAsia="SimSun"/>
      <w:kern w:val="2"/>
      <w:lang w:eastAsia="zh-CN"/>
    </w:rPr>
  </w:style>
  <w:style w:type="paragraph" w:customStyle="1" w:styleId="Tekstpodstawowy32">
    <w:name w:val="Tekst podstawowy 32"/>
    <w:basedOn w:val="Normalny"/>
    <w:semiHidden/>
    <w:rsid w:val="00AA4D77"/>
    <w:pPr>
      <w:widowControl w:val="0"/>
      <w:suppressAutoHyphens/>
      <w:jc w:val="both"/>
    </w:pPr>
    <w:rPr>
      <w:rFonts w:eastAsia="SimSun" w:cs="Mangal"/>
      <w:kern w:val="2"/>
      <w:sz w:val="20"/>
      <w:szCs w:val="20"/>
      <w:lang w:eastAsia="zh-CN" w:bidi="hi-IN"/>
    </w:rPr>
  </w:style>
  <w:style w:type="paragraph" w:customStyle="1" w:styleId="Standard">
    <w:name w:val="Standard"/>
    <w:uiPriority w:val="99"/>
    <w:rsid w:val="00AA4D77"/>
    <w:pPr>
      <w:widowControl w:val="0"/>
      <w:suppressAutoHyphens/>
    </w:pPr>
    <w:rPr>
      <w:rFonts w:ascii="Times New Roman" w:eastAsia="SimSun" w:hAnsi="Times New Roman" w:cs="Mangal"/>
      <w:kern w:val="2"/>
      <w:sz w:val="24"/>
      <w:szCs w:val="24"/>
      <w:lang w:eastAsia="zh-CN" w:bidi="hi-IN"/>
    </w:rPr>
  </w:style>
  <w:style w:type="paragraph" w:customStyle="1" w:styleId="Text">
    <w:name w:val="Text"/>
    <w:basedOn w:val="Standard"/>
    <w:semiHidden/>
    <w:rsid w:val="00AA4D77"/>
    <w:pPr>
      <w:spacing w:after="120"/>
    </w:pPr>
  </w:style>
  <w:style w:type="paragraph" w:customStyle="1" w:styleId="Legenda2">
    <w:name w:val="Legenda2"/>
    <w:basedOn w:val="Normalny"/>
    <w:next w:val="Normalny"/>
    <w:semiHidden/>
    <w:rsid w:val="00AA4D77"/>
    <w:pPr>
      <w:widowControl w:val="0"/>
      <w:suppressAutoHyphens/>
      <w:spacing w:after="200" w:line="276" w:lineRule="auto"/>
      <w:jc w:val="both"/>
    </w:pPr>
    <w:rPr>
      <w:rFonts w:eastAsia="SimSun" w:cs="Mangal"/>
      <w:b/>
      <w:kern w:val="2"/>
      <w:sz w:val="20"/>
      <w:lang w:eastAsia="zh-CN" w:bidi="hi-IN"/>
    </w:rPr>
  </w:style>
  <w:style w:type="paragraph" w:customStyle="1" w:styleId="Textbodyindent">
    <w:name w:val="Text body indent"/>
    <w:basedOn w:val="Standard"/>
    <w:semiHidden/>
    <w:rsid w:val="00AA4D77"/>
    <w:pPr>
      <w:spacing w:after="120"/>
      <w:ind w:left="283"/>
    </w:pPr>
  </w:style>
  <w:style w:type="paragraph" w:customStyle="1" w:styleId="Nagwek41">
    <w:name w:val="Nagłówek 41"/>
    <w:basedOn w:val="Standard"/>
    <w:semiHidden/>
    <w:rsid w:val="00AA4D77"/>
    <w:pPr>
      <w:keepNext/>
      <w:jc w:val="center"/>
    </w:pPr>
    <w:rPr>
      <w:rFonts w:eastAsia="Arial Unicode MS"/>
      <w:b/>
      <w:bCs/>
    </w:rPr>
  </w:style>
  <w:style w:type="paragraph" w:customStyle="1" w:styleId="Nagwek71">
    <w:name w:val="Nagłówek 71"/>
    <w:basedOn w:val="Standard"/>
    <w:semiHidden/>
    <w:rsid w:val="00AA4D77"/>
    <w:pPr>
      <w:spacing w:before="240" w:after="60"/>
    </w:pPr>
  </w:style>
  <w:style w:type="character" w:styleId="Odwoaniedokomentarza">
    <w:name w:val="annotation reference"/>
    <w:basedOn w:val="Domylnaczcionkaakapitu"/>
    <w:uiPriority w:val="99"/>
    <w:semiHidden/>
    <w:unhideWhenUsed/>
    <w:rsid w:val="00AA4D77"/>
    <w:rPr>
      <w:sz w:val="16"/>
      <w:szCs w:val="16"/>
    </w:rPr>
  </w:style>
  <w:style w:type="character" w:customStyle="1" w:styleId="Domylnaczcionkaakapitu1">
    <w:name w:val="Domyślna czcionka akapitu1"/>
    <w:rsid w:val="00AA4D77"/>
  </w:style>
  <w:style w:type="paragraph" w:styleId="HTML-wstpniesformatowany">
    <w:name w:val="HTML Preformatted"/>
    <w:basedOn w:val="Standard"/>
    <w:link w:val="HTML-wstpniesformatowanyZnak1"/>
    <w:unhideWhenUsed/>
    <w:rsid w:val="00AA4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AA4D77"/>
    <w:rPr>
      <w:rFonts w:ascii="Consolas" w:eastAsia="Times New Roman" w:hAnsi="Consolas" w:cs="Consolas"/>
      <w:sz w:val="20"/>
      <w:szCs w:val="20"/>
      <w:lang w:eastAsia="pl-PL"/>
    </w:rPr>
  </w:style>
  <w:style w:type="character" w:customStyle="1" w:styleId="HTML-wstpniesformatowanyZnak1">
    <w:name w:val="HTML - wstępnie sformatowany Znak1"/>
    <w:link w:val="HTML-wstpniesformatowany"/>
    <w:locked/>
    <w:rsid w:val="00AA4D77"/>
    <w:rPr>
      <w:rFonts w:ascii="Courier New" w:eastAsia="Arial Unicode MS" w:hAnsi="Courier New" w:cs="Courier New"/>
      <w:kern w:val="2"/>
      <w:sz w:val="20"/>
      <w:szCs w:val="20"/>
      <w:lang w:eastAsia="zh-CN" w:bidi="hi-IN"/>
    </w:rPr>
  </w:style>
  <w:style w:type="table" w:styleId="Tabela-Siatka">
    <w:name w:val="Table Grid"/>
    <w:basedOn w:val="Standardowy"/>
    <w:uiPriority w:val="59"/>
    <w:rsid w:val="00AA4D7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AA4D77"/>
    <w:rPr>
      <w:b/>
      <w:bCs/>
    </w:rPr>
  </w:style>
</w:styles>
</file>

<file path=word/webSettings.xml><?xml version="1.0" encoding="utf-8"?>
<w:webSettings xmlns:r="http://schemas.openxmlformats.org/officeDocument/2006/relationships" xmlns:w="http://schemas.openxmlformats.org/wordprocessingml/2006/main">
  <w:divs>
    <w:div w:id="941061799">
      <w:bodyDiv w:val="1"/>
      <w:marLeft w:val="0"/>
      <w:marRight w:val="0"/>
      <w:marTop w:val="0"/>
      <w:marBottom w:val="0"/>
      <w:divBdr>
        <w:top w:val="none" w:sz="0" w:space="0" w:color="auto"/>
        <w:left w:val="none" w:sz="0" w:space="0" w:color="auto"/>
        <w:bottom w:val="none" w:sz="0" w:space="0" w:color="auto"/>
        <w:right w:val="none" w:sz="0" w:space="0" w:color="auto"/>
      </w:divBdr>
    </w:div>
    <w:div w:id="1036004884">
      <w:bodyDiv w:val="1"/>
      <w:marLeft w:val="0"/>
      <w:marRight w:val="0"/>
      <w:marTop w:val="0"/>
      <w:marBottom w:val="0"/>
      <w:divBdr>
        <w:top w:val="none" w:sz="0" w:space="0" w:color="auto"/>
        <w:left w:val="none" w:sz="0" w:space="0" w:color="auto"/>
        <w:bottom w:val="none" w:sz="0" w:space="0" w:color="auto"/>
        <w:right w:val="none" w:sz="0" w:space="0" w:color="auto"/>
      </w:divBdr>
    </w:div>
    <w:div w:id="1252347548">
      <w:bodyDiv w:val="1"/>
      <w:marLeft w:val="0"/>
      <w:marRight w:val="0"/>
      <w:marTop w:val="0"/>
      <w:marBottom w:val="0"/>
      <w:divBdr>
        <w:top w:val="none" w:sz="0" w:space="0" w:color="auto"/>
        <w:left w:val="none" w:sz="0" w:space="0" w:color="auto"/>
        <w:bottom w:val="none" w:sz="0" w:space="0" w:color="auto"/>
        <w:right w:val="none" w:sz="0" w:space="0" w:color="auto"/>
      </w:divBdr>
    </w:div>
    <w:div w:id="1636132854">
      <w:bodyDiv w:val="1"/>
      <w:marLeft w:val="0"/>
      <w:marRight w:val="0"/>
      <w:marTop w:val="0"/>
      <w:marBottom w:val="0"/>
      <w:divBdr>
        <w:top w:val="none" w:sz="0" w:space="0" w:color="auto"/>
        <w:left w:val="none" w:sz="0" w:space="0" w:color="auto"/>
        <w:bottom w:val="none" w:sz="0" w:space="0" w:color="auto"/>
        <w:right w:val="none" w:sz="0" w:space="0" w:color="auto"/>
      </w:divBdr>
      <w:divsChild>
        <w:div w:id="1371151191">
          <w:marLeft w:val="0"/>
          <w:marRight w:val="0"/>
          <w:marTop w:val="0"/>
          <w:marBottom w:val="0"/>
          <w:divBdr>
            <w:top w:val="none" w:sz="0" w:space="0" w:color="auto"/>
            <w:left w:val="none" w:sz="0" w:space="0" w:color="auto"/>
            <w:bottom w:val="none" w:sz="0" w:space="0" w:color="auto"/>
            <w:right w:val="none" w:sz="0" w:space="0" w:color="auto"/>
          </w:divBdr>
          <w:divsChild>
            <w:div w:id="1206210671">
              <w:marLeft w:val="0"/>
              <w:marRight w:val="0"/>
              <w:marTop w:val="0"/>
              <w:marBottom w:val="0"/>
              <w:divBdr>
                <w:top w:val="none" w:sz="0" w:space="0" w:color="auto"/>
                <w:left w:val="none" w:sz="0" w:space="0" w:color="auto"/>
                <w:bottom w:val="none" w:sz="0" w:space="0" w:color="auto"/>
                <w:right w:val="none" w:sz="0" w:space="0" w:color="auto"/>
              </w:divBdr>
              <w:divsChild>
                <w:div w:id="776608574">
                  <w:marLeft w:val="0"/>
                  <w:marRight w:val="0"/>
                  <w:marTop w:val="0"/>
                  <w:marBottom w:val="0"/>
                  <w:divBdr>
                    <w:top w:val="none" w:sz="0" w:space="0" w:color="auto"/>
                    <w:left w:val="none" w:sz="0" w:space="0" w:color="auto"/>
                    <w:bottom w:val="none" w:sz="0" w:space="0" w:color="auto"/>
                    <w:right w:val="none" w:sz="0" w:space="0" w:color="auto"/>
                  </w:divBdr>
                </w:div>
                <w:div w:id="463816432">
                  <w:marLeft w:val="0"/>
                  <w:marRight w:val="0"/>
                  <w:marTop w:val="0"/>
                  <w:marBottom w:val="0"/>
                  <w:divBdr>
                    <w:top w:val="none" w:sz="0" w:space="0" w:color="auto"/>
                    <w:left w:val="none" w:sz="0" w:space="0" w:color="auto"/>
                    <w:bottom w:val="none" w:sz="0" w:space="0" w:color="auto"/>
                    <w:right w:val="none" w:sz="0" w:space="0" w:color="auto"/>
                  </w:divBdr>
                </w:div>
                <w:div w:id="1889339699">
                  <w:marLeft w:val="0"/>
                  <w:marRight w:val="0"/>
                  <w:marTop w:val="0"/>
                  <w:marBottom w:val="0"/>
                  <w:divBdr>
                    <w:top w:val="none" w:sz="0" w:space="0" w:color="auto"/>
                    <w:left w:val="none" w:sz="0" w:space="0" w:color="auto"/>
                    <w:bottom w:val="none" w:sz="0" w:space="0" w:color="auto"/>
                    <w:right w:val="none" w:sz="0" w:space="0" w:color="auto"/>
                  </w:divBdr>
                </w:div>
                <w:div w:id="165441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60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a.zaufani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cpr.swidnic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d0kQgb2vOC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Arkusz_programu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Arkusz_programu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title/>
    <c:view3D>
      <c:rotX val="8"/>
      <c:hPercent val="56"/>
      <c:rotY val="17"/>
      <c:depthPercent val="100"/>
      <c:rAngAx val="1"/>
    </c:view3D>
    <c:floor>
      <c:spPr>
        <a:solidFill>
          <a:srgbClr val="C0C0C0"/>
        </a:solidFill>
        <a:ln w="3175">
          <a:solidFill>
            <a:srgbClr val="000000"/>
          </a:solidFill>
          <a:prstDash val="solid"/>
        </a:ln>
      </c:spPr>
    </c:floor>
    <c:sideWall>
      <c:spPr>
        <a:noFill/>
        <a:ln w="12700">
          <a:solidFill>
            <a:srgbClr val="808080"/>
          </a:solidFill>
          <a:prstDash val="solid"/>
        </a:ln>
      </c:spPr>
    </c:sideWall>
    <c:backWall>
      <c:spPr>
        <a:noFill/>
        <a:ln w="12700">
          <a:solidFill>
            <a:srgbClr val="808080"/>
          </a:solidFill>
          <a:prstDash val="solid"/>
        </a:ln>
      </c:spPr>
    </c:backWall>
    <c:plotArea>
      <c:layout/>
      <c:bar3DChart>
        <c:barDir val="col"/>
        <c:grouping val="clustered"/>
        <c:ser>
          <c:idx val="0"/>
          <c:order val="0"/>
          <c:tx>
            <c:strRef>
              <c:f>Sheet1!$A$2</c:f>
              <c:strCache>
                <c:ptCount val="1"/>
              </c:strCache>
            </c:strRef>
          </c:tx>
          <c:spPr>
            <a:solidFill>
              <a:srgbClr val="008080"/>
            </a:solidFill>
            <a:ln w="8025">
              <a:solidFill>
                <a:srgbClr val="000000"/>
              </a:solidFill>
              <a:prstDash val="solid"/>
            </a:ln>
          </c:spPr>
          <c:dPt>
            <c:idx val="1"/>
            <c:spPr>
              <a:solidFill>
                <a:srgbClr val="FF9900"/>
              </a:solidFill>
              <a:ln w="8025">
                <a:solidFill>
                  <a:srgbClr val="000000"/>
                </a:solidFill>
                <a:prstDash val="solid"/>
              </a:ln>
            </c:spPr>
          </c:dPt>
          <c:dLbls>
            <c:dLbl>
              <c:idx val="0"/>
              <c:layout>
                <c:manualLayout>
                  <c:x val="3.8815994858978096E-2"/>
                  <c:y val="-4.3995489084272713E-2"/>
                </c:manualLayout>
              </c:layout>
              <c:numFmt formatCode="#,##0.00\ \z\ł" sourceLinked="0"/>
              <c:spPr>
                <a:noFill/>
                <a:ln w="16047">
                  <a:noFill/>
                </a:ln>
              </c:spPr>
              <c:txPr>
                <a:bodyPr/>
                <a:lstStyle/>
                <a:p>
                  <a:pPr>
                    <a:defRPr sz="664" b="1" i="0" u="none" strike="noStrike" baseline="0">
                      <a:solidFill>
                        <a:srgbClr val="000000"/>
                      </a:solidFill>
                      <a:latin typeface="Calibri"/>
                      <a:ea typeface="Calibri"/>
                      <a:cs typeface="Calibri"/>
                    </a:defRPr>
                  </a:pPr>
                  <a:endParaRPr lang="pl-PL"/>
                </a:p>
              </c:txPr>
              <c:showVal val="1"/>
            </c:dLbl>
            <c:dLbl>
              <c:idx val="1"/>
              <c:layout>
                <c:manualLayout>
                  <c:x val="4.3412243884540902E-2"/>
                  <c:y val="-4.4372546543927124E-2"/>
                </c:manualLayout>
              </c:layout>
              <c:numFmt formatCode="#,##0.00\ \z\ł" sourceLinked="0"/>
              <c:spPr>
                <a:noFill/>
                <a:ln w="16047">
                  <a:noFill/>
                </a:ln>
              </c:spPr>
              <c:txPr>
                <a:bodyPr/>
                <a:lstStyle/>
                <a:p>
                  <a:pPr>
                    <a:defRPr sz="664" b="1" i="0" u="none" strike="noStrike" baseline="0">
                      <a:solidFill>
                        <a:srgbClr val="000000"/>
                      </a:solidFill>
                      <a:latin typeface="Calibri"/>
                      <a:ea typeface="Calibri"/>
                      <a:cs typeface="Calibri"/>
                    </a:defRPr>
                  </a:pPr>
                  <a:endParaRPr lang="pl-PL"/>
                </a:p>
              </c:txPr>
              <c:showVal val="1"/>
            </c:dLbl>
            <c:delete val="1"/>
          </c:dLbls>
          <c:cat>
            <c:strRef>
              <c:f>Sheet1!$B$1:$C$1</c:f>
              <c:strCache>
                <c:ptCount val="2"/>
                <c:pt idx="0">
                  <c:v>Środki zewnętrzne - EUROPEJSKI FUNDUSZ SPOŁECZNY</c:v>
                </c:pt>
                <c:pt idx="1">
                  <c:v>Środki własne - BUDŻET POWIATU ŚWIDNICKIEGO</c:v>
                </c:pt>
              </c:strCache>
            </c:strRef>
          </c:cat>
          <c:val>
            <c:numRef>
              <c:f>Sheet1!$B$2:$C$2</c:f>
              <c:numCache>
                <c:formatCode>General</c:formatCode>
                <c:ptCount val="2"/>
                <c:pt idx="0">
                  <c:v>210528</c:v>
                </c:pt>
                <c:pt idx="1">
                  <c:v>37152</c:v>
                </c:pt>
              </c:numCache>
            </c:numRef>
          </c:val>
        </c:ser>
        <c:gapWidth val="100"/>
        <c:gapDepth val="0"/>
        <c:shape val="cylinder"/>
        <c:axId val="123055104"/>
        <c:axId val="123278080"/>
        <c:axId val="0"/>
      </c:bar3DChart>
      <c:catAx>
        <c:axId val="123055104"/>
        <c:scaling>
          <c:orientation val="minMax"/>
        </c:scaling>
        <c:axPos val="b"/>
        <c:majorGridlines>
          <c:spPr>
            <a:ln w="2006">
              <a:solidFill>
                <a:srgbClr val="000000"/>
              </a:solidFill>
              <a:prstDash val="solid"/>
            </a:ln>
          </c:spPr>
        </c:majorGridlines>
        <c:numFmt formatCode="General" sourceLinked="1"/>
        <c:tickLblPos val="low"/>
        <c:spPr>
          <a:ln w="2006">
            <a:solidFill>
              <a:srgbClr val="000000"/>
            </a:solidFill>
            <a:prstDash val="solid"/>
          </a:ln>
        </c:spPr>
        <c:txPr>
          <a:bodyPr rot="0" vert="horz"/>
          <a:lstStyle/>
          <a:p>
            <a:pPr>
              <a:defRPr sz="554" b="1" i="0" u="none" strike="noStrike" baseline="0">
                <a:solidFill>
                  <a:srgbClr val="000000"/>
                </a:solidFill>
                <a:latin typeface="Calibri"/>
                <a:ea typeface="Calibri"/>
                <a:cs typeface="Calibri"/>
              </a:defRPr>
            </a:pPr>
            <a:endParaRPr lang="pl-PL"/>
          </a:p>
        </c:txPr>
        <c:crossAx val="123278080"/>
        <c:crosses val="autoZero"/>
        <c:auto val="1"/>
        <c:lblAlgn val="ctr"/>
        <c:lblOffset val="100"/>
        <c:tickLblSkip val="1"/>
        <c:tickMarkSkip val="1"/>
      </c:catAx>
      <c:valAx>
        <c:axId val="123278080"/>
        <c:scaling>
          <c:orientation val="minMax"/>
        </c:scaling>
        <c:axPos val="l"/>
        <c:majorGridlines>
          <c:spPr>
            <a:ln w="2006">
              <a:solidFill>
                <a:srgbClr val="000000"/>
              </a:solidFill>
              <a:prstDash val="solid"/>
            </a:ln>
          </c:spPr>
        </c:majorGridlines>
        <c:numFmt formatCode="#,##0.00" sourceLinked="0"/>
        <c:tickLblPos val="nextTo"/>
        <c:spPr>
          <a:ln w="2006">
            <a:solidFill>
              <a:srgbClr val="000000"/>
            </a:solidFill>
            <a:prstDash val="solid"/>
          </a:ln>
        </c:spPr>
        <c:txPr>
          <a:bodyPr rot="0" vert="horz"/>
          <a:lstStyle/>
          <a:p>
            <a:pPr>
              <a:defRPr sz="664" b="1" i="0" u="none" strike="noStrike" baseline="-25000">
                <a:solidFill>
                  <a:srgbClr val="000000"/>
                </a:solidFill>
                <a:latin typeface="Calibri"/>
                <a:ea typeface="Calibri"/>
                <a:cs typeface="Calibri"/>
              </a:defRPr>
            </a:pPr>
            <a:endParaRPr lang="pl-PL"/>
          </a:p>
        </c:txPr>
        <c:crossAx val="123055104"/>
        <c:crosses val="autoZero"/>
        <c:crossBetween val="between"/>
      </c:valAx>
      <c:spPr>
        <a:noFill/>
        <a:ln w="25376">
          <a:noFill/>
        </a:ln>
      </c:spPr>
    </c:plotArea>
    <c:legend>
      <c:legendPos val="b"/>
      <c:layout>
        <c:manualLayout>
          <c:xMode val="edge"/>
          <c:yMode val="edge"/>
          <c:x val="5.6637018446249403E-2"/>
          <c:y val="0.92645896289990759"/>
          <c:w val="0.89026554692922311"/>
          <c:h val="5.4617010711499117E-2"/>
        </c:manualLayout>
      </c:layout>
      <c:spPr>
        <a:solidFill>
          <a:srgbClr val="FFFFFF"/>
        </a:solidFill>
        <a:ln w="2006">
          <a:solidFill>
            <a:srgbClr val="000000"/>
          </a:solidFill>
          <a:prstDash val="solid"/>
        </a:ln>
      </c:spPr>
      <c:txPr>
        <a:bodyPr/>
        <a:lstStyle/>
        <a:p>
          <a:pPr>
            <a:defRPr sz="478" b="1" i="0" u="none" strike="noStrike" baseline="0">
              <a:solidFill>
                <a:srgbClr val="000000"/>
              </a:solidFill>
              <a:latin typeface="Calibri"/>
              <a:ea typeface="Calibri"/>
              <a:cs typeface="Calibri"/>
            </a:defRPr>
          </a:pPr>
          <a:endParaRPr lang="pl-PL"/>
        </a:p>
      </c:txPr>
    </c:legend>
    <c:plotVisOnly val="1"/>
    <c:dispBlanksAs val="gap"/>
  </c:chart>
  <c:spPr>
    <a:solidFill>
      <a:srgbClr val="FFFFFF"/>
    </a:solidFill>
    <a:ln>
      <a:noFill/>
    </a:ln>
  </c:spPr>
  <c:txPr>
    <a:bodyPr/>
    <a:lstStyle/>
    <a:p>
      <a:pPr>
        <a:defRPr sz="999" b="1" i="0" u="none" strike="noStrike" baseline="0">
          <a:solidFill>
            <a:srgbClr val="000000"/>
          </a:solidFill>
          <a:latin typeface="Calibri"/>
          <a:ea typeface="Calibri"/>
          <a:cs typeface="Calibri"/>
        </a:defRPr>
      </a:pPr>
      <a:endParaRPr lang="pl-PL"/>
    </a:p>
  </c:txPr>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hPercent val="41"/>
      <c:depthPercent val="100"/>
      <c:rAngAx val="1"/>
    </c:view3D>
    <c:floor>
      <c:spPr>
        <a:solidFill>
          <a:srgbClr val="C0C0C0"/>
        </a:solidFill>
        <a:ln w="9525">
          <a:noFill/>
        </a:ln>
      </c:spPr>
    </c:floor>
    <c:sideWall>
      <c:spPr>
        <a:noFill/>
        <a:ln w="12700">
          <a:solidFill>
            <a:srgbClr val="808080"/>
          </a:solidFill>
          <a:prstDash val="solid"/>
        </a:ln>
      </c:spPr>
    </c:sideWall>
    <c:backWall>
      <c:spPr>
        <a:noFill/>
        <a:ln w="12700">
          <a:solidFill>
            <a:srgbClr val="808080"/>
          </a:solidFill>
          <a:prstDash val="solid"/>
        </a:ln>
      </c:spPr>
    </c:backWall>
    <c:plotArea>
      <c:layout>
        <c:manualLayout>
          <c:layoutTarget val="inner"/>
          <c:xMode val="edge"/>
          <c:yMode val="edge"/>
          <c:x val="5.9405940594059396E-2"/>
          <c:y val="4.0723981900452594E-2"/>
          <c:w val="0.9207920792079205"/>
          <c:h val="0.7963800904977375"/>
        </c:manualLayout>
      </c:layout>
      <c:bar3DChart>
        <c:barDir val="col"/>
        <c:grouping val="clustered"/>
        <c:varyColors val="1"/>
        <c:ser>
          <c:idx val="0"/>
          <c:order val="0"/>
          <c:tx>
            <c:strRef>
              <c:f>Sheet1!$A$2</c:f>
              <c:strCache>
                <c:ptCount val="1"/>
                <c:pt idx="0">
                  <c:v>Wsch.</c:v>
                </c:pt>
              </c:strCache>
            </c:strRef>
          </c:tx>
          <c:spPr>
            <a:solidFill>
              <a:srgbClr val="00CCFF"/>
            </a:solidFill>
            <a:ln w="8029">
              <a:solidFill>
                <a:srgbClr val="000000"/>
              </a:solidFill>
              <a:prstDash val="solid"/>
            </a:ln>
          </c:spPr>
          <c:dPt>
            <c:idx val="0"/>
            <c:spPr>
              <a:solidFill>
                <a:srgbClr val="33CCCC"/>
              </a:solidFill>
              <a:ln w="8029">
                <a:solidFill>
                  <a:srgbClr val="000000"/>
                </a:solidFill>
                <a:prstDash val="solid"/>
              </a:ln>
            </c:spPr>
          </c:dPt>
          <c:dPt>
            <c:idx val="1"/>
            <c:spPr>
              <a:solidFill>
                <a:srgbClr val="33CCCC"/>
              </a:solidFill>
              <a:ln w="8029">
                <a:solidFill>
                  <a:srgbClr val="000000"/>
                </a:solidFill>
                <a:prstDash val="solid"/>
              </a:ln>
            </c:spPr>
          </c:dPt>
          <c:dPt>
            <c:idx val="2"/>
            <c:spPr>
              <a:solidFill>
                <a:srgbClr val="666699"/>
              </a:solidFill>
              <a:ln w="8029">
                <a:solidFill>
                  <a:srgbClr val="000000"/>
                </a:solidFill>
                <a:prstDash val="solid"/>
              </a:ln>
            </c:spPr>
          </c:dPt>
          <c:dLbls>
            <c:dLbl>
              <c:idx val="0"/>
              <c:layout>
                <c:manualLayout>
                  <c:x val="1.8768866730924497E-2"/>
                  <c:y val="-9.9699214458046706E-2"/>
                </c:manualLayout>
              </c:layout>
              <c:showVal val="1"/>
            </c:dLbl>
            <c:dLbl>
              <c:idx val="1"/>
              <c:layout>
                <c:manualLayout>
                  <c:x val="1.7215882075702366E-2"/>
                  <c:y val="-0.10027535194464322"/>
                </c:manualLayout>
              </c:layout>
              <c:showVal val="1"/>
            </c:dLbl>
            <c:dLbl>
              <c:idx val="2"/>
              <c:layout>
                <c:manualLayout>
                  <c:x val="1.7657224246976841E-2"/>
                  <c:y val="-6.2841803865425913E-2"/>
                </c:manualLayout>
              </c:layout>
              <c:showVal val="1"/>
            </c:dLbl>
            <c:spPr>
              <a:noFill/>
              <a:ln w="16060">
                <a:noFill/>
              </a:ln>
            </c:spPr>
            <c:txPr>
              <a:bodyPr/>
              <a:lstStyle/>
              <a:p>
                <a:pPr>
                  <a:defRPr sz="620" b="1" i="0" u="none" strike="noStrike" baseline="0">
                    <a:solidFill>
                      <a:srgbClr val="000000"/>
                    </a:solidFill>
                    <a:latin typeface="Calibri"/>
                    <a:ea typeface="Calibri"/>
                    <a:cs typeface="Calibri"/>
                  </a:defRPr>
                </a:pPr>
                <a:endParaRPr lang="pl-PL"/>
              </a:p>
            </c:txPr>
            <c:showVal val="1"/>
          </c:dLbls>
          <c:cat>
            <c:strRef>
              <c:f>Sheet1!$B$1:$D$1</c:f>
              <c:strCache>
                <c:ptCount val="3"/>
                <c:pt idx="0">
                  <c:v>NIEPEŁNOSPRAWNI</c:v>
                </c:pt>
                <c:pt idx="1">
                  <c:v>WYCHOWANKOWIE</c:v>
                </c:pt>
                <c:pt idx="2">
                  <c:v>OGÓŁEM</c:v>
                </c:pt>
              </c:strCache>
            </c:strRef>
          </c:cat>
          <c:val>
            <c:numRef>
              <c:f>Sheet1!$B$2:$D$2</c:f>
              <c:numCache>
                <c:formatCode>General</c:formatCode>
                <c:ptCount val="3"/>
                <c:pt idx="0">
                  <c:v>18</c:v>
                </c:pt>
                <c:pt idx="1">
                  <c:v>13</c:v>
                </c:pt>
                <c:pt idx="2">
                  <c:v>31</c:v>
                </c:pt>
              </c:numCache>
            </c:numRef>
          </c:val>
        </c:ser>
        <c:gapDepth val="0"/>
        <c:shape val="box"/>
        <c:axId val="123119872"/>
        <c:axId val="123133952"/>
        <c:axId val="0"/>
      </c:bar3DChart>
      <c:catAx>
        <c:axId val="123119872"/>
        <c:scaling>
          <c:orientation val="minMax"/>
        </c:scaling>
        <c:axPos val="b"/>
        <c:numFmt formatCode="General" sourceLinked="1"/>
        <c:tickLblPos val="low"/>
        <c:spPr>
          <a:ln w="2007">
            <a:solidFill>
              <a:srgbClr val="000000"/>
            </a:solidFill>
            <a:prstDash val="solid"/>
          </a:ln>
        </c:spPr>
        <c:txPr>
          <a:bodyPr rot="0" vert="horz"/>
          <a:lstStyle/>
          <a:p>
            <a:pPr>
              <a:defRPr sz="620" b="1" i="0" u="none" strike="noStrike" baseline="0">
                <a:solidFill>
                  <a:srgbClr val="000000"/>
                </a:solidFill>
                <a:latin typeface="Calibri"/>
                <a:ea typeface="Calibri"/>
                <a:cs typeface="Calibri"/>
              </a:defRPr>
            </a:pPr>
            <a:endParaRPr lang="pl-PL"/>
          </a:p>
        </c:txPr>
        <c:crossAx val="123133952"/>
        <c:crosses val="autoZero"/>
        <c:auto val="1"/>
        <c:lblAlgn val="ctr"/>
        <c:lblOffset val="100"/>
        <c:tickLblSkip val="1"/>
        <c:tickMarkSkip val="1"/>
      </c:catAx>
      <c:valAx>
        <c:axId val="123133952"/>
        <c:scaling>
          <c:orientation val="minMax"/>
        </c:scaling>
        <c:axPos val="l"/>
        <c:majorGridlines>
          <c:spPr>
            <a:ln w="2007">
              <a:solidFill>
                <a:srgbClr val="000000"/>
              </a:solidFill>
              <a:prstDash val="solid"/>
            </a:ln>
          </c:spPr>
        </c:majorGridlines>
        <c:numFmt formatCode="General" sourceLinked="1"/>
        <c:tickLblPos val="nextTo"/>
        <c:spPr>
          <a:ln w="2007">
            <a:solidFill>
              <a:srgbClr val="000000"/>
            </a:solidFill>
            <a:prstDash val="solid"/>
          </a:ln>
        </c:spPr>
        <c:txPr>
          <a:bodyPr rot="0" vert="horz"/>
          <a:lstStyle/>
          <a:p>
            <a:pPr>
              <a:defRPr sz="620" b="1" i="0" u="none" strike="noStrike" baseline="0">
                <a:solidFill>
                  <a:srgbClr val="000000"/>
                </a:solidFill>
                <a:latin typeface="Calibri"/>
                <a:ea typeface="Calibri"/>
                <a:cs typeface="Calibri"/>
              </a:defRPr>
            </a:pPr>
            <a:endParaRPr lang="pl-PL"/>
          </a:p>
        </c:txPr>
        <c:crossAx val="123119872"/>
        <c:crosses val="autoZero"/>
        <c:crossBetween val="between"/>
      </c:valAx>
      <c:spPr>
        <a:noFill/>
        <a:ln w="25413">
          <a:noFill/>
        </a:ln>
      </c:spPr>
    </c:plotArea>
    <c:plotVisOnly val="1"/>
    <c:dispBlanksAs val="gap"/>
  </c:chart>
  <c:spPr>
    <a:solidFill>
      <a:srgbClr val="FFFFFF"/>
    </a:solidFill>
    <a:ln>
      <a:noFill/>
    </a:ln>
  </c:spPr>
  <c:txPr>
    <a:bodyPr/>
    <a:lstStyle/>
    <a:p>
      <a:pPr>
        <a:defRPr sz="620" b="1" i="0" u="none" strike="noStrike" baseline="0">
          <a:solidFill>
            <a:srgbClr val="000000"/>
          </a:solidFill>
          <a:latin typeface="Calibri"/>
          <a:ea typeface="Calibri"/>
          <a:cs typeface="Calibri"/>
        </a:defRPr>
      </a:pPr>
      <a:endParaRPr lang="pl-PL"/>
    </a:p>
  </c:txPr>
  <c:externalData r:id="rId2"/>
</c:chartSpace>
</file>

<file path=word/drawings/drawing1.xml><?xml version="1.0" encoding="utf-8"?>
<c:userShapes xmlns:c="http://schemas.openxmlformats.org/drawingml/2006/chart">
  <cdr:relSizeAnchor xmlns:cdr="http://schemas.openxmlformats.org/drawingml/2006/chartDrawing">
    <cdr:from>
      <cdr:x>0.49725</cdr:x>
      <cdr:y>0.531</cdr:y>
    </cdr:from>
    <cdr:to>
      <cdr:x>0.50075</cdr:x>
      <cdr:y>0.5715</cdr:y>
    </cdr:to>
    <cdr:sp macro="" textlink="">
      <cdr:nvSpPr>
        <cdr:cNvPr id="1025" name="Text Box 1"/>
        <cdr:cNvSpPr txBox="1">
          <a:spLocks xmlns:a="http://schemas.openxmlformats.org/drawingml/2006/main" noChangeArrowheads="1"/>
        </cdr:cNvSpPr>
      </cdr:nvSpPr>
      <cdr:spPr bwMode="auto">
        <a:xfrm xmlns:a="http://schemas.openxmlformats.org/drawingml/2006/main">
          <a:off x="2684085" y="1775984"/>
          <a:ext cx="18836" cy="14326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pl-PL"/>
        </a:p>
      </cdr:txBody>
    </cdr:sp>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5CAC9B-463A-4E8A-9282-CCEC0B54A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49</Pages>
  <Words>18967</Words>
  <Characters>113807</Characters>
  <Application>Microsoft Office Word</Application>
  <DocSecurity>0</DocSecurity>
  <Lines>948</Lines>
  <Paragraphs>265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beata.galewska</dc:creator>
  <cp:keywords/>
  <dc:description/>
  <cp:lastModifiedBy>beata.galewska</cp:lastModifiedBy>
  <cp:revision>41</cp:revision>
  <cp:lastPrinted>2016-04-20T08:33:00Z</cp:lastPrinted>
  <dcterms:created xsi:type="dcterms:W3CDTF">2016-04-05T08:44:00Z</dcterms:created>
  <dcterms:modified xsi:type="dcterms:W3CDTF">2016-05-09T06:26:00Z</dcterms:modified>
</cp:coreProperties>
</file>