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D754A" w14:textId="4C2CA18D" w:rsidR="002720B4" w:rsidRDefault="004D3978" w:rsidP="004D3978">
      <w:pPr>
        <w:jc w:val="both"/>
        <w:rPr>
          <w:b/>
          <w:bCs/>
          <w:color w:val="4472C4" w:themeColor="accent1"/>
        </w:rPr>
      </w:pPr>
      <w:r w:rsidRPr="004D3978">
        <w:rPr>
          <w:b/>
          <w:bCs/>
          <w:color w:val="4472C4" w:themeColor="accent1"/>
        </w:rPr>
        <w:t xml:space="preserve">JESTEŚ POSZKODOWANYM PRZEZ POWÓDŹ W POWIECIE ŚWIDNICKIM? SKORZYSTAJ Z POMOCY </w:t>
      </w:r>
      <w:r w:rsidRPr="004D3978">
        <w:rPr>
          <w:b/>
          <w:bCs/>
          <w:color w:val="4472C4" w:themeColor="accent1"/>
        </w:rPr>
        <w:br/>
        <w:t xml:space="preserve">Z PFRON! - Pomoc osobom niepełnosprawnym poszkodowanym w wyniku żywiołu lub sytuacji kryzysowych wywołanych chorobami zakaźnymi w 2024 r. </w:t>
      </w:r>
    </w:p>
    <w:p w14:paraId="0DEF85C1" w14:textId="1BF56C31" w:rsidR="002720B4" w:rsidRPr="002720B4" w:rsidRDefault="002720B4" w:rsidP="004D3978">
      <w:pPr>
        <w:jc w:val="both"/>
        <w:rPr>
          <w:b/>
          <w:bCs/>
        </w:rPr>
      </w:pPr>
      <w:r w:rsidRPr="002720B4">
        <w:rPr>
          <w:b/>
          <w:bCs/>
        </w:rPr>
        <w:t>Szczegółowych informacji można uzyskać pod nr tel. 74 851-50-31 lub 74 851-50-21</w:t>
      </w:r>
    </w:p>
    <w:p w14:paraId="54EB41F3" w14:textId="77777777" w:rsidR="002720B4" w:rsidRDefault="002720B4" w:rsidP="004D3978">
      <w:pPr>
        <w:jc w:val="both"/>
      </w:pPr>
    </w:p>
    <w:p w14:paraId="47DA2B6B" w14:textId="086990F8" w:rsidR="004D3978" w:rsidRPr="004D3978" w:rsidRDefault="004D3978" w:rsidP="004D3978">
      <w:pPr>
        <w:jc w:val="both"/>
      </w:pPr>
      <w:r w:rsidRPr="004D3978">
        <w:t xml:space="preserve">W związku z ekstremalnymi zdarzeniami pogodowymi o charakterze powodzi PFRON uruchomił w 2024 roku Moduły I </w:t>
      </w:r>
      <w:proofErr w:type="spellStart"/>
      <w:r w:rsidRPr="004D3978">
        <w:t>i</w:t>
      </w:r>
      <w:proofErr w:type="spellEnd"/>
      <w:r w:rsidRPr="004D3978">
        <w:t xml:space="preserve"> II programu „Pomoc osobom niepełnosprawnym poszkodowanym w wyniku żywiołu lub sytuacji kryzysowych wywołanych chorobami zakaźnymi”</w:t>
      </w:r>
      <w:r w:rsidRPr="004D3978">
        <w:br/>
      </w:r>
      <w:r w:rsidRPr="004D3978">
        <w:br/>
        <w:t xml:space="preserve">Adresatami programu są osoby niepełnosprawne posiadające aktualne orzeczenie o stopniu niepełnosprawności (lub równoważne) oraz dzieci i młodzież niepełnosprawna posiadająca aktualne orzeczenie o niepełnosprawności, wydane przed ukończeniem 16 roku życia, </w:t>
      </w:r>
      <w:r w:rsidRPr="004D3978">
        <w:rPr>
          <w:b/>
          <w:bCs/>
        </w:rPr>
        <w:t xml:space="preserve">zamieszkujące na terenach poszkodowanych w wyniku żywiołu w 2024 r., w odniesieniu do których </w:t>
      </w:r>
      <w:r w:rsidRPr="004D3978">
        <w:rPr>
          <w:b/>
          <w:bCs/>
          <w:u w:val="single"/>
        </w:rPr>
        <w:t>PRZYZNANY ZOSTAŁ ZASIŁEK CELOWY W ZWIĄZKU Z WYSTĄPIENIEM ZDARZENIA NOSZĄCEGO ZNAMIONA KLĘSKI ŻYWIOŁOWEJ</w:t>
      </w:r>
      <w:r w:rsidRPr="004D3978">
        <w:rPr>
          <w:b/>
          <w:bCs/>
        </w:rPr>
        <w:t xml:space="preserve"> dla osób lub rodzin, które poniosły straty w gospodarstwach domowych.</w:t>
      </w:r>
      <w:r w:rsidRPr="004D3978">
        <w:br/>
      </w:r>
      <w:r w:rsidRPr="004D3978">
        <w:br/>
        <w:t xml:space="preserve">Wnioski o dofinansowanie przyjmowane będą w trybie ciągłym </w:t>
      </w:r>
      <w:r w:rsidRPr="004D3978">
        <w:rPr>
          <w:b/>
          <w:bCs/>
        </w:rPr>
        <w:t>do dnia 2 grudnia 2024 r.</w:t>
      </w:r>
      <w:r w:rsidRPr="004D3978">
        <w:t xml:space="preserve"> Obowiązuje tradycyjna forma papierowa lub elektroniczna  (za pośrednictwem platformy </w:t>
      </w:r>
      <w:proofErr w:type="spellStart"/>
      <w:r w:rsidRPr="004D3978">
        <w:t>ePUAP</w:t>
      </w:r>
      <w:proofErr w:type="spellEnd"/>
      <w:r w:rsidRPr="004D3978">
        <w:t xml:space="preserve"> – PFRON nie przewiduje uruchomienia naboru wniosków w ramach programu w Systemie Obsługi Wsparcia)</w:t>
      </w:r>
      <w:r w:rsidRPr="004D3978">
        <w:br/>
      </w:r>
      <w:r w:rsidRPr="004D3978">
        <w:br/>
        <w:t>Pomoc finansowa będzie udzielana w ramach dwóch modułów:</w:t>
      </w:r>
    </w:p>
    <w:p w14:paraId="17C07700" w14:textId="503815C8" w:rsidR="004D3978" w:rsidRPr="004D3978" w:rsidRDefault="004D3978" w:rsidP="004D3978">
      <w:pPr>
        <w:jc w:val="center"/>
        <w:rPr>
          <w:b/>
          <w:bCs/>
          <w:sz w:val="28"/>
          <w:szCs w:val="28"/>
        </w:rPr>
      </w:pPr>
      <w:r w:rsidRPr="004D3978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ODUŁ</w:t>
      </w:r>
      <w:r w:rsidRPr="004D3978">
        <w:rPr>
          <w:b/>
          <w:bCs/>
          <w:sz w:val="28"/>
          <w:szCs w:val="28"/>
        </w:rPr>
        <w:t xml:space="preserve"> I</w:t>
      </w:r>
      <w:r>
        <w:rPr>
          <w:b/>
          <w:bCs/>
          <w:sz w:val="28"/>
          <w:szCs w:val="28"/>
        </w:rPr>
        <w:t>:</w:t>
      </w:r>
    </w:p>
    <w:p w14:paraId="4DA1E748" w14:textId="62698C0F" w:rsidR="004D3978" w:rsidRPr="004D3978" w:rsidRDefault="004D3978" w:rsidP="004D3978">
      <w:pPr>
        <w:rPr>
          <w:b/>
          <w:bCs/>
          <w:u w:val="single"/>
        </w:rPr>
      </w:pPr>
      <w:r w:rsidRPr="004D3978">
        <w:rPr>
          <w:b/>
          <w:bCs/>
          <w:u w:val="single"/>
        </w:rPr>
        <w:t xml:space="preserve">W FORMIE JEDNORAZOWEGO ŚWIADCZENIA DO 2 000 ZŁ NA REHABILITACJĘ SPOŁECZNĄ </w:t>
      </w:r>
    </w:p>
    <w:p w14:paraId="57329C68" w14:textId="44CF039A" w:rsidR="004D3978" w:rsidRPr="004D3978" w:rsidRDefault="004D3978" w:rsidP="004D3978">
      <w:r w:rsidRPr="004D3978">
        <w:t>Kwota świadczenia nie może przekroczyć łącznie dla wszystkich osób niepełnosprawnych zamieszkujących w danym gospodarstwie domowym, które poniosło straty w wyniku żywiołu, dwukrotności pomocy udzielonej przez organy administracji rządowej i samorządowej przekazywanej w formie zasiłku celowego.</w:t>
      </w:r>
      <w:r w:rsidRPr="004D3978">
        <w:br/>
        <w:t>    </w:t>
      </w:r>
      <w:r w:rsidRPr="004D3978">
        <w:br/>
      </w:r>
      <w:r>
        <w:rPr>
          <w:b/>
          <w:bCs/>
        </w:rPr>
        <w:t>TRYB POSTĘPOWANIA:</w:t>
      </w:r>
      <w:r w:rsidRPr="004D3978">
        <w:br/>
      </w:r>
      <w:r w:rsidRPr="004D3978">
        <w:br/>
        <w:t>Osoby zainteresowane zobowiązane są złożyć w Powiatowym Centrum Pomocy Rodzinie w </w:t>
      </w:r>
      <w:r>
        <w:t>Świdnicy</w:t>
      </w:r>
      <w:r w:rsidRPr="004D3978">
        <w:t xml:space="preserve"> wniosek o dofinansowanie wypełniony na odpowiednim druku (druk wniosku poniżej). Dopuszczalne jest złożenie wniosku papierowo bezpośrednio w PCPR lub przesłanie wniosku drogą pocztową lub elektroniczną (za pośrednictwem platformy </w:t>
      </w:r>
      <w:proofErr w:type="spellStart"/>
      <w:r w:rsidRPr="004D3978">
        <w:t>ePUAP</w:t>
      </w:r>
      <w:proofErr w:type="spellEnd"/>
      <w:r w:rsidRPr="004D3978">
        <w:t xml:space="preserve"> dla osób posiadających podpis elektroniczny lub profil zaufany).</w:t>
      </w:r>
      <w:r w:rsidRPr="004D3978">
        <w:br/>
      </w:r>
      <w:r w:rsidRPr="004D3978">
        <w:rPr>
          <w:color w:val="4472C4" w:themeColor="accent1"/>
        </w:rPr>
        <w:br/>
      </w:r>
      <w:r w:rsidRPr="004D3978">
        <w:rPr>
          <w:b/>
          <w:bCs/>
        </w:rPr>
        <w:t>Do wniosku o dofinansowanie należy przedłożyć:</w:t>
      </w:r>
    </w:p>
    <w:p w14:paraId="4BA72729" w14:textId="77777777" w:rsidR="004D3978" w:rsidRPr="004D3978" w:rsidRDefault="004D3978" w:rsidP="004D3978">
      <w:pPr>
        <w:numPr>
          <w:ilvl w:val="0"/>
          <w:numId w:val="1"/>
        </w:numPr>
      </w:pPr>
      <w:r w:rsidRPr="004D3978">
        <w:t>kserokopię orzeczenia o niepełnosprawności osoby/osób, których dotyczy wniosek,</w:t>
      </w:r>
    </w:p>
    <w:p w14:paraId="66962084" w14:textId="77777777" w:rsidR="004D3978" w:rsidRPr="004D3978" w:rsidRDefault="004D3978" w:rsidP="004D3978">
      <w:pPr>
        <w:numPr>
          <w:ilvl w:val="0"/>
          <w:numId w:val="1"/>
        </w:numPr>
      </w:pPr>
      <w:r w:rsidRPr="004D3978">
        <w:t>kserokopię decyzji o przyznaniu zasiłku celowego w związku z wystąpieniem zdarzenia noszącego znamiona klęski żywiołowej dla osób lub rodzin, które poniosły straty w gospodarstwach domowych (budynkach mieszkalnych, podstawowym wyposażeniu gospodarstw domowych) na podstawie art. 40 ust 2 i 3 ustawy z dnia 12 marca 2004 r. o pomocy społecznej,</w:t>
      </w:r>
    </w:p>
    <w:p w14:paraId="286A52E1" w14:textId="77777777" w:rsidR="004D3978" w:rsidRPr="004D3978" w:rsidRDefault="004D3978" w:rsidP="004D3978">
      <w:r w:rsidRPr="004D3978">
        <w:lastRenderedPageBreak/>
        <w:t>oraz o ile dotyczy:</w:t>
      </w:r>
    </w:p>
    <w:p w14:paraId="11FA3CEF" w14:textId="77777777" w:rsidR="004D3978" w:rsidRPr="004D3978" w:rsidRDefault="004D3978" w:rsidP="004D3978">
      <w:pPr>
        <w:numPr>
          <w:ilvl w:val="0"/>
          <w:numId w:val="2"/>
        </w:numPr>
      </w:pPr>
      <w:r w:rsidRPr="004D3978">
        <w:t>Kopia dokumentu upoważniającego do reprezentowania wnioskodawcy pełnomocnictwo/postanowienie sądu,</w:t>
      </w:r>
    </w:p>
    <w:p w14:paraId="48006355" w14:textId="77777777" w:rsidR="004D3978" w:rsidRPr="004D3978" w:rsidRDefault="004D3978" w:rsidP="004D3978">
      <w:pPr>
        <w:numPr>
          <w:ilvl w:val="0"/>
          <w:numId w:val="2"/>
        </w:numPr>
      </w:pPr>
      <w:r w:rsidRPr="004D3978">
        <w:t>Kopia aktu urodzenia w przypadku gdy wniosek będzie dotyczyć dziecka.</w:t>
      </w:r>
    </w:p>
    <w:p w14:paraId="3F626A82" w14:textId="69EB1BFE" w:rsidR="0099791C" w:rsidRDefault="004D3978" w:rsidP="004D3978">
      <w:pPr>
        <w:rPr>
          <w:b/>
          <w:bCs/>
        </w:rPr>
      </w:pPr>
      <w:r w:rsidRPr="004D3978">
        <w:rPr>
          <w:color w:val="4472C4" w:themeColor="accent1"/>
        </w:rPr>
        <w:br/>
      </w:r>
      <w:r w:rsidRPr="004D3978">
        <w:t>Wnioski o przyznanie pomocy w ramach programu rozpatrywane są na bieżąco w jednostce a o sposobie rozpatrzenia Wnioskodawcy są informowani niezwłocznie po podjęciu decyzji.</w:t>
      </w:r>
      <w:r w:rsidRPr="004D3978">
        <w:br/>
      </w:r>
      <w:r w:rsidRPr="004D3978">
        <w:br/>
        <w:t>W przypadku pozytywnej decyzji wypłata świadczenia następuje na rachunek bankowy wskazany we wniosku o przyznanie pomocy w ramach programu, nie później niż w ciągu 10 dni roboczych od daty podjęcia decyzji.</w:t>
      </w:r>
      <w:r w:rsidRPr="004D3978">
        <w:br/>
      </w:r>
      <w:r w:rsidRPr="004D3978">
        <w:rPr>
          <w:color w:val="4472C4" w:themeColor="accent1"/>
        </w:rPr>
        <w:br/>
      </w:r>
      <w:r w:rsidR="0099791C" w:rsidRPr="0099791C">
        <w:rPr>
          <w:b/>
          <w:bCs/>
        </w:rPr>
        <w:t>WNIOSEK MODUŁ I</w:t>
      </w:r>
      <w:r w:rsidR="0099791C">
        <w:rPr>
          <w:b/>
          <w:bCs/>
        </w:rPr>
        <w:t xml:space="preserve"> DO POBRANIA:</w:t>
      </w:r>
    </w:p>
    <w:p w14:paraId="0E19889C" w14:textId="035F4AA4" w:rsidR="004D3978" w:rsidRPr="004D3978" w:rsidRDefault="00822BB9" w:rsidP="00822BB9">
      <w:pPr>
        <w:jc w:val="center"/>
        <w:rPr>
          <w:b/>
          <w:bCs/>
          <w:sz w:val="28"/>
          <w:szCs w:val="28"/>
        </w:rPr>
      </w:pPr>
      <w:r w:rsidRPr="00822BB9">
        <w:rPr>
          <w:b/>
          <w:bCs/>
          <w:sz w:val="28"/>
          <w:szCs w:val="28"/>
        </w:rPr>
        <w:t>MODUŁ II</w:t>
      </w:r>
    </w:p>
    <w:p w14:paraId="049A8871" w14:textId="77777777" w:rsidR="004D3978" w:rsidRPr="004D3978" w:rsidRDefault="004D3978" w:rsidP="004D3978">
      <w:r w:rsidRPr="004D3978">
        <w:t xml:space="preserve">w formie jednorazowego świadczenia stanowiącego rekompensatę poniesionych start przeznaczone na pokrycie kosztów zakupu lub naprawy sprzętu wcześniej dofinansowanego ze środków PFRON </w:t>
      </w:r>
    </w:p>
    <w:p w14:paraId="3770FA45" w14:textId="77777777" w:rsidR="004D3978" w:rsidRPr="004D3978" w:rsidRDefault="004D3978" w:rsidP="004D3978">
      <w:r w:rsidRPr="004D3978">
        <w:rPr>
          <w:b/>
          <w:bCs/>
        </w:rPr>
        <w:t>Dofinansowanie może obejmować:</w:t>
      </w:r>
    </w:p>
    <w:p w14:paraId="043DEAC8" w14:textId="77777777" w:rsidR="004D3978" w:rsidRPr="004D3978" w:rsidRDefault="004D3978" w:rsidP="004D3978">
      <w:pPr>
        <w:numPr>
          <w:ilvl w:val="0"/>
          <w:numId w:val="3"/>
        </w:numPr>
      </w:pPr>
      <w:r w:rsidRPr="004D3978">
        <w:t>zakup lub naprawę sprzętu rehabilitacyjnego, środków pomocniczych i przedmiotów ortopedycznych, utraconych lub zniszczonych na skutek działania żywiołu,</w:t>
      </w:r>
    </w:p>
    <w:p w14:paraId="5664B998" w14:textId="77777777" w:rsidR="004D3978" w:rsidRPr="004D3978" w:rsidRDefault="004D3978" w:rsidP="004D3978">
      <w:pPr>
        <w:numPr>
          <w:ilvl w:val="0"/>
          <w:numId w:val="3"/>
        </w:numPr>
      </w:pPr>
      <w:r w:rsidRPr="004D3978">
        <w:t>usunięcie powstałych na skutek działania żywiołu szkód, w obrębie zlikwidowanych uprzednio barier technicznych i barier w komunikowaniu się (bez barier architektonicznych) w związku z indywidualnymi potrzebami osób niepełnosprawnych – zakup/naprawę sprzętu/urządzeń,</w:t>
      </w:r>
    </w:p>
    <w:p w14:paraId="7130EC3C" w14:textId="77777777" w:rsidR="004D3978" w:rsidRPr="004D3978" w:rsidRDefault="004D3978" w:rsidP="004D3978">
      <w:r w:rsidRPr="004D3978">
        <w:rPr>
          <w:b/>
          <w:bCs/>
          <w:u w:val="single"/>
        </w:rPr>
        <w:t>o ile ich zakup był dofinansowany ze środków PFRON.</w:t>
      </w:r>
      <w:r w:rsidRPr="004D3978">
        <w:rPr>
          <w:u w:val="single"/>
        </w:rPr>
        <w:t xml:space="preserve"> </w:t>
      </w:r>
      <w:r w:rsidRPr="004D3978">
        <w:br/>
      </w:r>
      <w:r w:rsidRPr="004D3978">
        <w:br/>
        <w:t>Wysokość świadczenia wynosi:</w:t>
      </w:r>
    </w:p>
    <w:p w14:paraId="7CE3A8D6" w14:textId="77777777" w:rsidR="004D3978" w:rsidRPr="004D3978" w:rsidRDefault="004D3978" w:rsidP="004D3978">
      <w:pPr>
        <w:numPr>
          <w:ilvl w:val="0"/>
          <w:numId w:val="4"/>
        </w:numPr>
      </w:pPr>
      <w:r w:rsidRPr="004D3978">
        <w:t xml:space="preserve">w przypadku naprawy sprzętu/urządzenia – do 100% kosztów jej dokonania  z zastrzeżeniem, że </w:t>
      </w:r>
      <w:r w:rsidRPr="004D3978">
        <w:rPr>
          <w:b/>
          <w:bCs/>
        </w:rPr>
        <w:t>koszt naprawy nie może stanowić więcej niż 50% kosztów zakupu naprawianego sprzętu/urządzenia,</w:t>
      </w:r>
    </w:p>
    <w:p w14:paraId="44D12170" w14:textId="77777777" w:rsidR="004D3978" w:rsidRPr="004D3978" w:rsidRDefault="004D3978" w:rsidP="004D3978">
      <w:pPr>
        <w:numPr>
          <w:ilvl w:val="0"/>
          <w:numId w:val="4"/>
        </w:numPr>
      </w:pPr>
      <w:r w:rsidRPr="004D3978">
        <w:t xml:space="preserve">w przypadku utraconego lub zniszczonego na skutek działania żywiołu sprzętu/urządzenia/środka pomocniczego/przedmiotu ortopedycznego objętego dofinansowaniem ze środków PFRON – </w:t>
      </w:r>
      <w:r w:rsidRPr="004D3978">
        <w:rPr>
          <w:b/>
          <w:bCs/>
        </w:rPr>
        <w:t>nie może przekroczyć kwoty jego zakupu, (przy ustaleniu wysokości kwoty zakupu brany jest pod uwagę również ewentualnie wniesiony przez Wnioskodawcę wkład własny),</w:t>
      </w:r>
      <w:r w:rsidRPr="004D3978">
        <w:t>  </w:t>
      </w:r>
    </w:p>
    <w:p w14:paraId="0556BB49" w14:textId="77777777" w:rsidR="00822BB9" w:rsidRDefault="004D3978" w:rsidP="004D3978">
      <w:pPr>
        <w:rPr>
          <w:b/>
          <w:bCs/>
        </w:rPr>
      </w:pPr>
      <w:r w:rsidRPr="004D3978">
        <w:t>z zastrzeżeniem, że wysokość świadczenia nie może przekraczać kwoty wnioskowanej przez Wnioskodawcę.</w:t>
      </w:r>
      <w:r w:rsidRPr="004D3978">
        <w:br/>
        <w:t>      </w:t>
      </w:r>
      <w:r w:rsidRPr="004D3978">
        <w:br/>
      </w:r>
      <w:r w:rsidR="00822BB9">
        <w:rPr>
          <w:b/>
          <w:bCs/>
        </w:rPr>
        <w:t>TRYB POSTĘPOWANIA:</w:t>
      </w:r>
    </w:p>
    <w:p w14:paraId="25FC9DBB" w14:textId="5728E566" w:rsidR="004D3978" w:rsidRPr="004D3978" w:rsidRDefault="004D3978" w:rsidP="004D3978">
      <w:pPr>
        <w:rPr>
          <w:b/>
          <w:bCs/>
        </w:rPr>
      </w:pPr>
      <w:r w:rsidRPr="004D3978">
        <w:br/>
        <w:t>Osoby zainteresowane zobowiązane są złożyć w Powiatowym Centrum Pomocy Rodzinie w </w:t>
      </w:r>
      <w:r w:rsidR="00822BB9">
        <w:t xml:space="preserve">Świdnicy </w:t>
      </w:r>
      <w:r w:rsidRPr="004D3978">
        <w:t xml:space="preserve">wniosek o dofinansowanie wypełniony na odpowiednim druku (druk wniosku poniżej). Dopuszczalne </w:t>
      </w:r>
      <w:r w:rsidRPr="004D3978">
        <w:lastRenderedPageBreak/>
        <w:t xml:space="preserve">jest złożenie wniosku papierowo bezpośrednio w PCPR lub przesłanie wniosku drogą pocztową lub elektroniczną (za pośrednictwem platformy </w:t>
      </w:r>
      <w:proofErr w:type="spellStart"/>
      <w:r w:rsidRPr="004D3978">
        <w:t>ePUAP</w:t>
      </w:r>
      <w:proofErr w:type="spellEnd"/>
      <w:r w:rsidRPr="004D3978">
        <w:t xml:space="preserve"> dla osób posiadających podpis elektroniczny lub profil zaufany).</w:t>
      </w:r>
      <w:r w:rsidRPr="004D3978">
        <w:br/>
      </w:r>
      <w:r w:rsidRPr="004D3978">
        <w:br/>
      </w:r>
      <w:r w:rsidRPr="004D3978">
        <w:rPr>
          <w:b/>
          <w:bCs/>
        </w:rPr>
        <w:t>Do wniosku o dofinansowanie należy przedłożyć:</w:t>
      </w:r>
    </w:p>
    <w:p w14:paraId="673BD2D1" w14:textId="77777777" w:rsidR="004D3978" w:rsidRPr="004D3978" w:rsidRDefault="004D3978" w:rsidP="004D3978">
      <w:pPr>
        <w:numPr>
          <w:ilvl w:val="0"/>
          <w:numId w:val="5"/>
        </w:numPr>
      </w:pPr>
      <w:r w:rsidRPr="004D3978">
        <w:t>kserokopię orzeczenia o niepełnosprawności osoby/osób, których dotyczy wniosek,</w:t>
      </w:r>
    </w:p>
    <w:p w14:paraId="7D138B7E" w14:textId="77777777" w:rsidR="004D3978" w:rsidRPr="004D3978" w:rsidRDefault="004D3978" w:rsidP="004D3978">
      <w:pPr>
        <w:numPr>
          <w:ilvl w:val="0"/>
          <w:numId w:val="5"/>
        </w:numPr>
      </w:pPr>
      <w:r w:rsidRPr="004D3978">
        <w:t>kserokopię decyzji o przyznaniu zasiłku celowego w związku z wystąpieniem zdarzenia noszącego znamiona klęski żywiołowej dla osób lub rodzin, które poniosły straty w gospodarstwach domowych (budynkach mieszkalnych, podstawowym wyposażeniu gospodarstw domowych) na podstawie art. 40 ust 2 i 3 ustawy z dnia 12 marca 2004 r. o pomocy społecznej,</w:t>
      </w:r>
    </w:p>
    <w:p w14:paraId="71DB4C5E" w14:textId="77777777" w:rsidR="004D3978" w:rsidRPr="004D3978" w:rsidRDefault="004D3978" w:rsidP="004D3978">
      <w:pPr>
        <w:numPr>
          <w:ilvl w:val="0"/>
          <w:numId w:val="5"/>
        </w:numPr>
      </w:pPr>
      <w:r w:rsidRPr="004D3978">
        <w:t>w odniesieniu do każdego naprawianego sprzętu/urządzenia/środka pomocniczego /przedmiotu ortopedycznego wykazywanego we wniosku należy przedstawić przygotowany przez serwis kosztorys naprawy lub kopię rachunku/faktury za przeprowadzoną naprawę,</w:t>
      </w:r>
    </w:p>
    <w:p w14:paraId="050DAC10" w14:textId="77777777" w:rsidR="004D3978" w:rsidRPr="004D3978" w:rsidRDefault="004D3978" w:rsidP="004D3978">
      <w:pPr>
        <w:numPr>
          <w:ilvl w:val="0"/>
          <w:numId w:val="5"/>
        </w:numPr>
      </w:pPr>
      <w:r w:rsidRPr="004D3978">
        <w:t>w odniesieniu do każdego sprzętu/urządzenia/środka pomocniczego/przedmiotu ortopedycznego utraconego lub zniszczonego na skutek działania żywiołu, wykazywanego w przedmiotowym wniosku, należy przedstawić kopię dokumentu potwierdzającego uzyskanie wsparcia ze środków PFRON (np. kopia umowy dofinansowania/refundacji lub informacja od podmiotu, który udzielił pomocy w przedmiotowym zakresie) oraz kopię dowodu zakupu (o ile Wnioskodawca posiada).</w:t>
      </w:r>
    </w:p>
    <w:p w14:paraId="788E834D" w14:textId="77777777" w:rsidR="004D3978" w:rsidRPr="004D3978" w:rsidRDefault="004D3978" w:rsidP="004D3978">
      <w:r w:rsidRPr="004D3978">
        <w:t>oraz o ile dotyczy:</w:t>
      </w:r>
    </w:p>
    <w:p w14:paraId="0E502899" w14:textId="77777777" w:rsidR="004D3978" w:rsidRPr="004D3978" w:rsidRDefault="004D3978" w:rsidP="004D3978">
      <w:pPr>
        <w:numPr>
          <w:ilvl w:val="0"/>
          <w:numId w:val="6"/>
        </w:numPr>
      </w:pPr>
      <w:r w:rsidRPr="004D3978">
        <w:t>Kopia dokumentu upoważniającego do reprezentowania wnioskodawcy pełnomocnictwo/postanowienie sądu,</w:t>
      </w:r>
    </w:p>
    <w:p w14:paraId="3432205E" w14:textId="56F54CC6" w:rsidR="004D3978" w:rsidRPr="004D3978" w:rsidRDefault="004D3978" w:rsidP="00822BB9">
      <w:pPr>
        <w:ind w:left="720"/>
      </w:pPr>
    </w:p>
    <w:p w14:paraId="71F7E3F9" w14:textId="4E4EFE1C" w:rsidR="0099791C" w:rsidRDefault="004D3978" w:rsidP="0099791C">
      <w:pPr>
        <w:rPr>
          <w:b/>
          <w:bCs/>
        </w:rPr>
      </w:pPr>
      <w:r w:rsidRPr="004D3978">
        <w:br/>
        <w:t>Wnioski o przyznanie pomocy w ramach programu rozpatrywane są na bieżąco a o sposobie rozpatrzenia Wnioskodawcy są informowani niezwłocznie po podjęciu decyzji.</w:t>
      </w:r>
      <w:r w:rsidRPr="004D3978">
        <w:br/>
      </w:r>
      <w:r w:rsidRPr="004D3978">
        <w:br/>
        <w:t>W przypadku pozytywnej, wypłata świadczenia następuje na rachunek bankowy wskazany we wniosku o przyznanie pomocy w ramach programu, nie później niż w ciągu 10 dni roboczych od daty podjęcia decyzji.</w:t>
      </w:r>
      <w:r w:rsidRPr="004D3978">
        <w:br/>
      </w:r>
      <w:r w:rsidRPr="004D3978">
        <w:rPr>
          <w:color w:val="4472C4" w:themeColor="accent1"/>
        </w:rPr>
        <w:br/>
      </w:r>
      <w:r w:rsidR="0099791C" w:rsidRPr="0099791C">
        <w:rPr>
          <w:b/>
          <w:bCs/>
        </w:rPr>
        <w:t>WNIOSEK MODUŁ I</w:t>
      </w:r>
      <w:r w:rsidR="0099791C">
        <w:rPr>
          <w:b/>
          <w:bCs/>
        </w:rPr>
        <w:t>I DO POBRANIA:</w:t>
      </w:r>
    </w:p>
    <w:p w14:paraId="02108521" w14:textId="4DF1BF91" w:rsidR="004D3978" w:rsidRPr="004D3978" w:rsidRDefault="004D3978" w:rsidP="00822BB9">
      <w:pPr>
        <w:rPr>
          <w:color w:val="4472C4" w:themeColor="accent1"/>
        </w:rPr>
      </w:pPr>
    </w:p>
    <w:p w14:paraId="1D52978E" w14:textId="77777777" w:rsidR="007E7C8C" w:rsidRPr="004D3978" w:rsidRDefault="007E7C8C">
      <w:pPr>
        <w:rPr>
          <w:color w:val="4472C4" w:themeColor="accent1"/>
        </w:rPr>
      </w:pPr>
    </w:p>
    <w:sectPr w:rsidR="007E7C8C" w:rsidRPr="004D3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6829"/>
    <w:multiLevelType w:val="multilevel"/>
    <w:tmpl w:val="7F70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C09DB"/>
    <w:multiLevelType w:val="multilevel"/>
    <w:tmpl w:val="9BE8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700D8"/>
    <w:multiLevelType w:val="multilevel"/>
    <w:tmpl w:val="F8FE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D103AA"/>
    <w:multiLevelType w:val="multilevel"/>
    <w:tmpl w:val="8FD4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64877"/>
    <w:multiLevelType w:val="multilevel"/>
    <w:tmpl w:val="663E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612644"/>
    <w:multiLevelType w:val="multilevel"/>
    <w:tmpl w:val="5A96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724787">
    <w:abstractNumId w:val="2"/>
  </w:num>
  <w:num w:numId="2" w16cid:durableId="1626308461">
    <w:abstractNumId w:val="0"/>
  </w:num>
  <w:num w:numId="3" w16cid:durableId="1312170117">
    <w:abstractNumId w:val="1"/>
  </w:num>
  <w:num w:numId="4" w16cid:durableId="1397632275">
    <w:abstractNumId w:val="4"/>
  </w:num>
  <w:num w:numId="5" w16cid:durableId="443580289">
    <w:abstractNumId w:val="5"/>
  </w:num>
  <w:num w:numId="6" w16cid:durableId="497038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FB"/>
    <w:rsid w:val="002720B4"/>
    <w:rsid w:val="004D3978"/>
    <w:rsid w:val="007E7C8C"/>
    <w:rsid w:val="00822BB9"/>
    <w:rsid w:val="008C2DFB"/>
    <w:rsid w:val="0099791C"/>
    <w:rsid w:val="00C906EC"/>
    <w:rsid w:val="00E0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BF97"/>
  <w15:chartTrackingRefBased/>
  <w15:docId w15:val="{D46653A2-F512-4E0E-9186-B17E502E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39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3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0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960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katarzyna.schneider</dc:creator>
  <cp:keywords/>
  <dc:description/>
  <cp:lastModifiedBy>katarzyna.schneider</cp:lastModifiedBy>
  <cp:revision>5</cp:revision>
  <dcterms:created xsi:type="dcterms:W3CDTF">2024-10-16T08:58:00Z</dcterms:created>
  <dcterms:modified xsi:type="dcterms:W3CDTF">2024-10-16T09:29:00Z</dcterms:modified>
</cp:coreProperties>
</file>